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762" w:rsidRDefault="002F451A" w:rsidP="009C6979">
      <w:pPr>
        <w:tabs>
          <w:tab w:val="clear" w:pos="284"/>
          <w:tab w:val="clear" w:pos="2268"/>
        </w:tabs>
        <w:autoSpaceDE w:val="0"/>
        <w:autoSpaceDN w:val="0"/>
        <w:adjustRightInd w:val="0"/>
        <w:spacing w:line="240" w:lineRule="auto"/>
        <w:jc w:val="center"/>
        <w:rPr>
          <w:b/>
          <w:bCs/>
          <w:sz w:val="28"/>
          <w:szCs w:val="28"/>
        </w:rPr>
      </w:pPr>
      <w:r>
        <w:rPr>
          <w:b/>
          <w:bCs/>
          <w:sz w:val="28"/>
          <w:szCs w:val="28"/>
        </w:rPr>
        <w:t>ODŮVODNĚNÍ</w:t>
      </w:r>
    </w:p>
    <w:p w:rsidR="00D12922" w:rsidRPr="003D7E30" w:rsidRDefault="00D12922" w:rsidP="009C6979">
      <w:pPr>
        <w:tabs>
          <w:tab w:val="clear" w:pos="284"/>
          <w:tab w:val="clear" w:pos="2268"/>
        </w:tabs>
        <w:autoSpaceDE w:val="0"/>
        <w:autoSpaceDN w:val="0"/>
        <w:adjustRightInd w:val="0"/>
        <w:spacing w:line="240" w:lineRule="auto"/>
        <w:jc w:val="center"/>
        <w:rPr>
          <w:b/>
          <w:bCs/>
          <w:sz w:val="28"/>
          <w:szCs w:val="28"/>
          <w:lang w:eastAsia="cs-CZ"/>
        </w:rPr>
      </w:pPr>
    </w:p>
    <w:p w:rsidR="00B50733" w:rsidRDefault="00BF235D" w:rsidP="00895261">
      <w:pPr>
        <w:pStyle w:val="Odstavecseseznamem"/>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80" w:lineRule="atLeast"/>
        <w:ind w:left="0" w:firstLine="567"/>
        <w:jc w:val="both"/>
        <w:rPr>
          <w:b/>
          <w:color w:val="FFFFFF"/>
          <w:sz w:val="24"/>
          <w:szCs w:val="24"/>
        </w:rPr>
      </w:pPr>
      <w:r>
        <w:rPr>
          <w:b/>
          <w:color w:val="FFFFFF"/>
          <w:sz w:val="24"/>
          <w:szCs w:val="24"/>
        </w:rPr>
        <w:t>ODŮVODNĚNÍ</w:t>
      </w:r>
      <w:r w:rsidR="00993C9B">
        <w:rPr>
          <w:b/>
          <w:color w:val="FFFFFF"/>
          <w:sz w:val="24"/>
          <w:szCs w:val="24"/>
        </w:rPr>
        <w:t xml:space="preserve"> ÚZEMNÍHO PLÁNU</w:t>
      </w:r>
    </w:p>
    <w:p w:rsidR="00993C9B" w:rsidRPr="00D307A6" w:rsidRDefault="00993C9B" w:rsidP="00895261">
      <w:pPr>
        <w:pStyle w:val="Odstavecseseznamem"/>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80" w:lineRule="atLeast"/>
        <w:ind w:left="0" w:firstLine="567"/>
        <w:jc w:val="both"/>
        <w:rPr>
          <w:b/>
          <w:color w:val="FFFFFF"/>
          <w:sz w:val="24"/>
          <w:szCs w:val="24"/>
        </w:rPr>
      </w:pPr>
      <w:r w:rsidRPr="00D307A6">
        <w:rPr>
          <w:b/>
          <w:color w:val="FFFFFF"/>
          <w:sz w:val="24"/>
          <w:szCs w:val="24"/>
        </w:rPr>
        <w:t>TEXTOVÁ ČÁST</w:t>
      </w:r>
      <w:r w:rsidR="000A6B37">
        <w:rPr>
          <w:b/>
          <w:color w:val="FFFFFF"/>
          <w:sz w:val="24"/>
          <w:szCs w:val="24"/>
        </w:rPr>
        <w:t xml:space="preserve"> - OBSAH</w:t>
      </w:r>
    </w:p>
    <w:p w:rsidR="00B50733" w:rsidRPr="00436263" w:rsidRDefault="00B50733" w:rsidP="00B50733">
      <w:pPr>
        <w:tabs>
          <w:tab w:val="clear" w:pos="284"/>
          <w:tab w:val="clear" w:pos="2268"/>
        </w:tabs>
        <w:spacing w:line="240" w:lineRule="auto"/>
        <w:jc w:val="both"/>
        <w:rPr>
          <w:b/>
          <w:color w:val="FF0000"/>
          <w:sz w:val="12"/>
          <w:szCs w:val="12"/>
        </w:rPr>
      </w:pPr>
    </w:p>
    <w:p w:rsidR="00D950D6" w:rsidRDefault="00053534">
      <w:pPr>
        <w:pStyle w:val="Obsah1"/>
        <w:rPr>
          <w:rFonts w:asciiTheme="minorHAnsi" w:eastAsiaTheme="minorEastAsia" w:hAnsiTheme="minorHAnsi" w:cstheme="minorBidi"/>
          <w:b w:val="0"/>
          <w:bCs w:val="0"/>
          <w:caps w:val="0"/>
          <w:noProof/>
          <w:sz w:val="22"/>
          <w:szCs w:val="22"/>
          <w:lang w:eastAsia="cs-CZ"/>
        </w:rPr>
      </w:pPr>
      <w:r w:rsidRPr="00436263">
        <w:rPr>
          <w:rFonts w:ascii="Arial" w:hAnsi="Arial" w:cs="Arial"/>
          <w:color w:val="FF0000"/>
        </w:rPr>
        <w:fldChar w:fldCharType="begin"/>
      </w:r>
      <w:r w:rsidR="00B50733" w:rsidRPr="00436263">
        <w:rPr>
          <w:rFonts w:ascii="Arial" w:hAnsi="Arial" w:cs="Arial"/>
          <w:color w:val="FF0000"/>
        </w:rPr>
        <w:instrText xml:space="preserve"> TOC \h \z \t "Nadpis kapitoly;1;Nadpis podkapitoly;2" </w:instrText>
      </w:r>
      <w:r w:rsidRPr="00436263">
        <w:rPr>
          <w:rFonts w:ascii="Arial" w:hAnsi="Arial" w:cs="Arial"/>
          <w:color w:val="FF0000"/>
        </w:rPr>
        <w:fldChar w:fldCharType="separate"/>
      </w:r>
      <w:hyperlink w:anchor="_Toc436327090" w:history="1">
        <w:r w:rsidR="00D950D6" w:rsidRPr="001B69ED">
          <w:rPr>
            <w:rStyle w:val="Hypertextovodkaz"/>
            <w:noProof/>
          </w:rPr>
          <w:t>A.</w:t>
        </w:r>
        <w:r w:rsidR="00D950D6">
          <w:rPr>
            <w:rFonts w:asciiTheme="minorHAnsi" w:eastAsiaTheme="minorEastAsia" w:hAnsiTheme="minorHAnsi" w:cstheme="minorBidi"/>
            <w:b w:val="0"/>
            <w:bCs w:val="0"/>
            <w:caps w:val="0"/>
            <w:noProof/>
            <w:sz w:val="22"/>
            <w:szCs w:val="22"/>
            <w:lang w:eastAsia="cs-CZ"/>
          </w:rPr>
          <w:tab/>
        </w:r>
        <w:r w:rsidR="00D950D6" w:rsidRPr="001B69ED">
          <w:rPr>
            <w:rStyle w:val="Hypertextovodkaz"/>
            <w:noProof/>
          </w:rPr>
          <w:t>POSTUP POŘÍZENÍ ÚZEMNÍHO PLÁNU</w:t>
        </w:r>
        <w:r w:rsidR="00D950D6">
          <w:rPr>
            <w:noProof/>
            <w:webHidden/>
          </w:rPr>
          <w:tab/>
        </w:r>
        <w:r w:rsidR="00D950D6">
          <w:rPr>
            <w:noProof/>
            <w:webHidden/>
          </w:rPr>
          <w:fldChar w:fldCharType="begin"/>
        </w:r>
        <w:r w:rsidR="00D950D6">
          <w:rPr>
            <w:noProof/>
            <w:webHidden/>
          </w:rPr>
          <w:instrText xml:space="preserve"> PAGEREF _Toc436327090 \h </w:instrText>
        </w:r>
        <w:r w:rsidR="00D950D6">
          <w:rPr>
            <w:noProof/>
            <w:webHidden/>
          </w:rPr>
        </w:r>
        <w:r w:rsidR="00D950D6">
          <w:rPr>
            <w:noProof/>
            <w:webHidden/>
          </w:rPr>
          <w:fldChar w:fldCharType="separate"/>
        </w:r>
        <w:r w:rsidR="00340275">
          <w:rPr>
            <w:noProof/>
            <w:webHidden/>
          </w:rPr>
          <w:t>2</w:t>
        </w:r>
        <w:r w:rsidR="00D950D6">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091" w:history="1">
        <w:r w:rsidRPr="001B69ED">
          <w:rPr>
            <w:rStyle w:val="Hypertextovodkaz"/>
            <w:noProof/>
          </w:rPr>
          <w:t>B.</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SOULAD S PÚR ČR A ZÁSADAMI ÚZEMNÍHO ROZVOJE</w:t>
        </w:r>
        <w:r>
          <w:rPr>
            <w:noProof/>
            <w:webHidden/>
          </w:rPr>
          <w:tab/>
        </w:r>
        <w:r>
          <w:rPr>
            <w:noProof/>
            <w:webHidden/>
          </w:rPr>
          <w:fldChar w:fldCharType="begin"/>
        </w:r>
        <w:r>
          <w:rPr>
            <w:noProof/>
            <w:webHidden/>
          </w:rPr>
          <w:instrText xml:space="preserve"> PAGEREF _Toc436327091 \h </w:instrText>
        </w:r>
        <w:r>
          <w:rPr>
            <w:noProof/>
            <w:webHidden/>
          </w:rPr>
        </w:r>
        <w:r>
          <w:rPr>
            <w:noProof/>
            <w:webHidden/>
          </w:rPr>
          <w:fldChar w:fldCharType="separate"/>
        </w:r>
        <w:r w:rsidR="00340275">
          <w:rPr>
            <w:noProof/>
            <w:webHidden/>
          </w:rPr>
          <w:t>3</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092" w:history="1">
        <w:r w:rsidRPr="001B69ED">
          <w:rPr>
            <w:rStyle w:val="Hypertextovodkaz"/>
            <w:b/>
            <w:noProof/>
          </w:rPr>
          <w:t>B1.</w:t>
        </w:r>
        <w:r>
          <w:rPr>
            <w:rFonts w:asciiTheme="minorHAnsi" w:eastAsiaTheme="minorEastAsia" w:hAnsiTheme="minorHAnsi" w:cstheme="minorBidi"/>
            <w:smallCaps w:val="0"/>
            <w:noProof/>
            <w:sz w:val="22"/>
            <w:szCs w:val="22"/>
            <w:lang w:eastAsia="cs-CZ"/>
          </w:rPr>
          <w:tab/>
        </w:r>
        <w:r w:rsidRPr="001B69ED">
          <w:rPr>
            <w:rStyle w:val="Hypertextovodkaz"/>
            <w:b/>
            <w:noProof/>
          </w:rPr>
          <w:t>Vyhodnocení souladu s Politikou územního rozvoje ČR 2008, schválenou vládou ČR 20. 7. 2009 usnesením č. 929 (PÚR ČR), resp. s Aktualizací č.1 PÚR ČR, schválenou vládou ČR dne 15.4.2015</w:t>
        </w:r>
        <w:r>
          <w:rPr>
            <w:noProof/>
            <w:webHidden/>
          </w:rPr>
          <w:tab/>
        </w:r>
        <w:r>
          <w:rPr>
            <w:noProof/>
            <w:webHidden/>
          </w:rPr>
          <w:fldChar w:fldCharType="begin"/>
        </w:r>
        <w:r>
          <w:rPr>
            <w:noProof/>
            <w:webHidden/>
          </w:rPr>
          <w:instrText xml:space="preserve"> PAGEREF _Toc436327092 \h </w:instrText>
        </w:r>
        <w:r>
          <w:rPr>
            <w:noProof/>
            <w:webHidden/>
          </w:rPr>
        </w:r>
        <w:r>
          <w:rPr>
            <w:noProof/>
            <w:webHidden/>
          </w:rPr>
          <w:fldChar w:fldCharType="separate"/>
        </w:r>
        <w:r w:rsidR="00340275">
          <w:rPr>
            <w:noProof/>
            <w:webHidden/>
          </w:rPr>
          <w:t>3</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093" w:history="1">
        <w:r w:rsidRPr="001B69ED">
          <w:rPr>
            <w:rStyle w:val="Hypertextovodkaz"/>
            <w:b/>
            <w:noProof/>
          </w:rPr>
          <w:t>B2.</w:t>
        </w:r>
        <w:r>
          <w:rPr>
            <w:rFonts w:asciiTheme="minorHAnsi" w:eastAsiaTheme="minorEastAsia" w:hAnsiTheme="minorHAnsi" w:cstheme="minorBidi"/>
            <w:smallCaps w:val="0"/>
            <w:noProof/>
            <w:sz w:val="22"/>
            <w:szCs w:val="22"/>
            <w:lang w:eastAsia="cs-CZ"/>
          </w:rPr>
          <w:tab/>
        </w:r>
        <w:r w:rsidRPr="001B69ED">
          <w:rPr>
            <w:rStyle w:val="Hypertextovodkaz"/>
            <w:b/>
            <w:noProof/>
          </w:rPr>
          <w:t>Vyhodnocení souladu se Zásadami územního rozvoje Plzeňského kraje, vydanými Zastupitelstvem Plzeňského kraje dne 2. 9. 2008 č. usnesení 834/08 (ZÚR PK), resp. ve znění Aktualizace č.1 ZÚR PK, účinné od 1.4.2014</w:t>
        </w:r>
        <w:r>
          <w:rPr>
            <w:noProof/>
            <w:webHidden/>
          </w:rPr>
          <w:tab/>
        </w:r>
        <w:r>
          <w:rPr>
            <w:noProof/>
            <w:webHidden/>
          </w:rPr>
          <w:fldChar w:fldCharType="begin"/>
        </w:r>
        <w:r>
          <w:rPr>
            <w:noProof/>
            <w:webHidden/>
          </w:rPr>
          <w:instrText xml:space="preserve"> PAGEREF _Toc436327093 \h </w:instrText>
        </w:r>
        <w:r>
          <w:rPr>
            <w:noProof/>
            <w:webHidden/>
          </w:rPr>
        </w:r>
        <w:r>
          <w:rPr>
            <w:noProof/>
            <w:webHidden/>
          </w:rPr>
          <w:fldChar w:fldCharType="separate"/>
        </w:r>
        <w:r w:rsidR="00340275">
          <w:rPr>
            <w:noProof/>
            <w:webHidden/>
          </w:rPr>
          <w:t>4</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094" w:history="1">
        <w:r w:rsidRPr="001B69ED">
          <w:rPr>
            <w:rStyle w:val="Hypertextovodkaz"/>
            <w:noProof/>
          </w:rPr>
          <w:t>C.</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SOULAD S CÍLI A ÚKOLY ÚZEMNÍHO PLÁNOVÁNÍ, ZEJMÉNA S POŽADAVKY NA OCHRANU ARCHITEKTONICKÝCH A URBANISTICKÝCH HODNOT V ÚZEMÍ A POŽADAVKY NA OCHRANU NEZASTAVĚNÉHO ÚZEMÍ</w:t>
        </w:r>
        <w:r>
          <w:rPr>
            <w:noProof/>
            <w:webHidden/>
          </w:rPr>
          <w:tab/>
        </w:r>
        <w:r>
          <w:rPr>
            <w:noProof/>
            <w:webHidden/>
          </w:rPr>
          <w:fldChar w:fldCharType="begin"/>
        </w:r>
        <w:r>
          <w:rPr>
            <w:noProof/>
            <w:webHidden/>
          </w:rPr>
          <w:instrText xml:space="preserve"> PAGEREF _Toc436327094 \h </w:instrText>
        </w:r>
        <w:r>
          <w:rPr>
            <w:noProof/>
            <w:webHidden/>
          </w:rPr>
        </w:r>
        <w:r>
          <w:rPr>
            <w:noProof/>
            <w:webHidden/>
          </w:rPr>
          <w:fldChar w:fldCharType="separate"/>
        </w:r>
        <w:r w:rsidR="00340275">
          <w:rPr>
            <w:noProof/>
            <w:webHidden/>
          </w:rPr>
          <w:t>6</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095" w:history="1">
        <w:r w:rsidRPr="001B69ED">
          <w:rPr>
            <w:rStyle w:val="Hypertextovodkaz"/>
            <w:noProof/>
          </w:rPr>
          <w:t>D.</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SOULAD S POŽADAVKY STAVEBNÍHO ZÁKONA A JEHO PROVÁDĚCÍCH PRÁVNÍCH PŘEDPISŮ</w:t>
        </w:r>
        <w:r>
          <w:rPr>
            <w:noProof/>
            <w:webHidden/>
          </w:rPr>
          <w:tab/>
        </w:r>
        <w:r>
          <w:rPr>
            <w:noProof/>
            <w:webHidden/>
          </w:rPr>
          <w:fldChar w:fldCharType="begin"/>
        </w:r>
        <w:r>
          <w:rPr>
            <w:noProof/>
            <w:webHidden/>
          </w:rPr>
          <w:instrText xml:space="preserve"> PAGEREF _Toc436327095 \h </w:instrText>
        </w:r>
        <w:r>
          <w:rPr>
            <w:noProof/>
            <w:webHidden/>
          </w:rPr>
        </w:r>
        <w:r>
          <w:rPr>
            <w:noProof/>
            <w:webHidden/>
          </w:rPr>
          <w:fldChar w:fldCharType="separate"/>
        </w:r>
        <w:r w:rsidR="00340275">
          <w:rPr>
            <w:noProof/>
            <w:webHidden/>
          </w:rPr>
          <w:t>6</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096" w:history="1">
        <w:r w:rsidRPr="001B69ED">
          <w:rPr>
            <w:rStyle w:val="Hypertextovodkaz"/>
            <w:noProof/>
          </w:rPr>
          <w:t>E.</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SOULADU S POŽADAVKY ZVLÁŠTNÍCH PRÁVNÍCH PŘEDPISŮ A SE STANOVISKY DOTČENÝCH ORGÁNŮ PODLE ZVLÁŠTNÍCH PRÁVNÍCH PŘEDPISŮ, POPŘÍPADĚ S VÝSLEDKEM ŘEŠENÍ ROZPORŮ</w:t>
        </w:r>
        <w:r>
          <w:rPr>
            <w:noProof/>
            <w:webHidden/>
          </w:rPr>
          <w:tab/>
        </w:r>
        <w:r>
          <w:rPr>
            <w:noProof/>
            <w:webHidden/>
          </w:rPr>
          <w:fldChar w:fldCharType="begin"/>
        </w:r>
        <w:r>
          <w:rPr>
            <w:noProof/>
            <w:webHidden/>
          </w:rPr>
          <w:instrText xml:space="preserve"> PAGEREF _Toc436327096 \h </w:instrText>
        </w:r>
        <w:r>
          <w:rPr>
            <w:noProof/>
            <w:webHidden/>
          </w:rPr>
        </w:r>
        <w:r>
          <w:rPr>
            <w:noProof/>
            <w:webHidden/>
          </w:rPr>
          <w:fldChar w:fldCharType="separate"/>
        </w:r>
        <w:r w:rsidR="00340275">
          <w:rPr>
            <w:noProof/>
            <w:webHidden/>
          </w:rPr>
          <w:t>7</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097" w:history="1">
        <w:r w:rsidRPr="001B69ED">
          <w:rPr>
            <w:rStyle w:val="Hypertextovodkaz"/>
            <w:b/>
            <w:noProof/>
          </w:rPr>
          <w:t>E1.</w:t>
        </w:r>
        <w:r>
          <w:rPr>
            <w:rFonts w:asciiTheme="minorHAnsi" w:eastAsiaTheme="minorEastAsia" w:hAnsiTheme="minorHAnsi" w:cstheme="minorBidi"/>
            <w:smallCaps w:val="0"/>
            <w:noProof/>
            <w:sz w:val="22"/>
            <w:szCs w:val="22"/>
            <w:lang w:eastAsia="cs-CZ"/>
          </w:rPr>
          <w:tab/>
        </w:r>
        <w:r w:rsidRPr="001B69ED">
          <w:rPr>
            <w:rStyle w:val="Hypertextovodkaz"/>
            <w:b/>
            <w:noProof/>
          </w:rPr>
          <w:t>Dotčené orgány, které uplatnily svá stanoviska a jejich vyhodnocení:</w:t>
        </w:r>
        <w:r>
          <w:rPr>
            <w:noProof/>
            <w:webHidden/>
          </w:rPr>
          <w:tab/>
        </w:r>
        <w:r>
          <w:rPr>
            <w:noProof/>
            <w:webHidden/>
          </w:rPr>
          <w:fldChar w:fldCharType="begin"/>
        </w:r>
        <w:r>
          <w:rPr>
            <w:noProof/>
            <w:webHidden/>
          </w:rPr>
          <w:instrText xml:space="preserve"> PAGEREF _Toc436327097 \h </w:instrText>
        </w:r>
        <w:r>
          <w:rPr>
            <w:noProof/>
            <w:webHidden/>
          </w:rPr>
        </w:r>
        <w:r>
          <w:rPr>
            <w:noProof/>
            <w:webHidden/>
          </w:rPr>
          <w:fldChar w:fldCharType="separate"/>
        </w:r>
        <w:r w:rsidR="00340275">
          <w:rPr>
            <w:noProof/>
            <w:webHidden/>
          </w:rPr>
          <w:t>7</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098" w:history="1">
        <w:r w:rsidRPr="001B69ED">
          <w:rPr>
            <w:rStyle w:val="Hypertextovodkaz"/>
            <w:b/>
            <w:noProof/>
          </w:rPr>
          <w:t>E2.</w:t>
        </w:r>
        <w:r>
          <w:rPr>
            <w:rFonts w:asciiTheme="minorHAnsi" w:eastAsiaTheme="minorEastAsia" w:hAnsiTheme="minorHAnsi" w:cstheme="minorBidi"/>
            <w:smallCaps w:val="0"/>
            <w:noProof/>
            <w:sz w:val="22"/>
            <w:szCs w:val="22"/>
            <w:lang w:eastAsia="cs-CZ"/>
          </w:rPr>
          <w:tab/>
        </w:r>
        <w:r w:rsidRPr="001B69ED">
          <w:rPr>
            <w:rStyle w:val="Hypertextovodkaz"/>
            <w:b/>
            <w:noProof/>
          </w:rPr>
          <w:t>Dotčené orgány, které uplatnily ve stanovené lhůtě souhlasná stanoviska bez připomínek:</w:t>
        </w:r>
        <w:r>
          <w:rPr>
            <w:noProof/>
            <w:webHidden/>
          </w:rPr>
          <w:tab/>
        </w:r>
        <w:r>
          <w:rPr>
            <w:noProof/>
            <w:webHidden/>
          </w:rPr>
          <w:fldChar w:fldCharType="begin"/>
        </w:r>
        <w:r>
          <w:rPr>
            <w:noProof/>
            <w:webHidden/>
          </w:rPr>
          <w:instrText xml:space="preserve"> PAGEREF _Toc436327098 \h </w:instrText>
        </w:r>
        <w:r>
          <w:rPr>
            <w:noProof/>
            <w:webHidden/>
          </w:rPr>
        </w:r>
        <w:r>
          <w:rPr>
            <w:noProof/>
            <w:webHidden/>
          </w:rPr>
          <w:fldChar w:fldCharType="separate"/>
        </w:r>
        <w:r w:rsidR="00340275">
          <w:rPr>
            <w:noProof/>
            <w:webHidden/>
          </w:rPr>
          <w:t>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099" w:history="1">
        <w:r w:rsidRPr="001B69ED">
          <w:rPr>
            <w:rStyle w:val="Hypertextovodkaz"/>
            <w:b/>
            <w:noProof/>
          </w:rPr>
          <w:t>E3.</w:t>
        </w:r>
        <w:r>
          <w:rPr>
            <w:rFonts w:asciiTheme="minorHAnsi" w:eastAsiaTheme="minorEastAsia" w:hAnsiTheme="minorHAnsi" w:cstheme="minorBidi"/>
            <w:smallCaps w:val="0"/>
            <w:noProof/>
            <w:sz w:val="22"/>
            <w:szCs w:val="22"/>
            <w:lang w:eastAsia="cs-CZ"/>
          </w:rPr>
          <w:tab/>
        </w:r>
        <w:r w:rsidRPr="001B69ED">
          <w:rPr>
            <w:rStyle w:val="Hypertextovodkaz"/>
            <w:b/>
            <w:noProof/>
          </w:rPr>
          <w:t>Dotčené orgány, které ve stanovené lhůtě připomínky neuplatnily:</w:t>
        </w:r>
        <w:r>
          <w:rPr>
            <w:noProof/>
            <w:webHidden/>
          </w:rPr>
          <w:tab/>
        </w:r>
        <w:r>
          <w:rPr>
            <w:noProof/>
            <w:webHidden/>
          </w:rPr>
          <w:fldChar w:fldCharType="begin"/>
        </w:r>
        <w:r>
          <w:rPr>
            <w:noProof/>
            <w:webHidden/>
          </w:rPr>
          <w:instrText xml:space="preserve"> PAGEREF _Toc436327099 \h </w:instrText>
        </w:r>
        <w:r>
          <w:rPr>
            <w:noProof/>
            <w:webHidden/>
          </w:rPr>
        </w:r>
        <w:r>
          <w:rPr>
            <w:noProof/>
            <w:webHidden/>
          </w:rPr>
          <w:fldChar w:fldCharType="separate"/>
        </w:r>
        <w:r w:rsidR="00340275">
          <w:rPr>
            <w:noProof/>
            <w:webHidden/>
          </w:rPr>
          <w:t>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0" w:history="1">
        <w:r w:rsidRPr="001B69ED">
          <w:rPr>
            <w:rStyle w:val="Hypertextovodkaz"/>
            <w:b/>
            <w:noProof/>
          </w:rPr>
          <w:t>E4.</w:t>
        </w:r>
        <w:r>
          <w:rPr>
            <w:rFonts w:asciiTheme="minorHAnsi" w:eastAsiaTheme="minorEastAsia" w:hAnsiTheme="minorHAnsi" w:cstheme="minorBidi"/>
            <w:smallCaps w:val="0"/>
            <w:noProof/>
            <w:sz w:val="22"/>
            <w:szCs w:val="22"/>
            <w:lang w:eastAsia="cs-CZ"/>
          </w:rPr>
          <w:tab/>
        </w:r>
        <w:r w:rsidRPr="001B69ED">
          <w:rPr>
            <w:rStyle w:val="Hypertextovodkaz"/>
            <w:b/>
            <w:noProof/>
          </w:rPr>
          <w:t>Vyhodnocení připomínek sousedních obcí k návrhu ÚP:</w:t>
        </w:r>
        <w:r>
          <w:rPr>
            <w:noProof/>
            <w:webHidden/>
          </w:rPr>
          <w:tab/>
        </w:r>
        <w:r>
          <w:rPr>
            <w:noProof/>
            <w:webHidden/>
          </w:rPr>
          <w:fldChar w:fldCharType="begin"/>
        </w:r>
        <w:r>
          <w:rPr>
            <w:noProof/>
            <w:webHidden/>
          </w:rPr>
          <w:instrText xml:space="preserve"> PAGEREF _Toc436327100 \h </w:instrText>
        </w:r>
        <w:r>
          <w:rPr>
            <w:noProof/>
            <w:webHidden/>
          </w:rPr>
        </w:r>
        <w:r>
          <w:rPr>
            <w:noProof/>
            <w:webHidden/>
          </w:rPr>
          <w:fldChar w:fldCharType="separate"/>
        </w:r>
        <w:r w:rsidR="00340275">
          <w:rPr>
            <w:noProof/>
            <w:webHidden/>
          </w:rPr>
          <w:t>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1" w:history="1">
        <w:r w:rsidRPr="001B69ED">
          <w:rPr>
            <w:rStyle w:val="Hypertextovodkaz"/>
            <w:b/>
            <w:noProof/>
          </w:rPr>
          <w:t>E5.</w:t>
        </w:r>
        <w:r>
          <w:rPr>
            <w:rFonts w:asciiTheme="minorHAnsi" w:eastAsiaTheme="minorEastAsia" w:hAnsiTheme="minorHAnsi" w:cstheme="minorBidi"/>
            <w:smallCaps w:val="0"/>
            <w:noProof/>
            <w:sz w:val="22"/>
            <w:szCs w:val="22"/>
            <w:lang w:eastAsia="cs-CZ"/>
          </w:rPr>
          <w:tab/>
        </w:r>
        <w:r w:rsidRPr="001B69ED">
          <w:rPr>
            <w:rStyle w:val="Hypertextovodkaz"/>
            <w:b/>
            <w:noProof/>
          </w:rPr>
          <w:t>Dotčené orgány, které uplatnily ve stanovené lhůtě souhlasná stanoviska k veřejnému projednání bez připomínek:</w:t>
        </w:r>
        <w:r>
          <w:rPr>
            <w:noProof/>
            <w:webHidden/>
          </w:rPr>
          <w:tab/>
        </w:r>
        <w:r>
          <w:rPr>
            <w:noProof/>
            <w:webHidden/>
          </w:rPr>
          <w:fldChar w:fldCharType="begin"/>
        </w:r>
        <w:r>
          <w:rPr>
            <w:noProof/>
            <w:webHidden/>
          </w:rPr>
          <w:instrText xml:space="preserve"> PAGEREF _Toc436327101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02" w:history="1">
        <w:r w:rsidRPr="001B69ED">
          <w:rPr>
            <w:rStyle w:val="Hypertextovodkaz"/>
            <w:noProof/>
          </w:rPr>
          <w:t>F.</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ZPRÁVA O VYHODNOCENÍ VLIVŮ NA UDRŽITELNÝ ROZVOJ ÚZEMÍ OBSAHUJÍCÍ ZÁKLADNÍ INFORMACE O VÝSLEDCÍCH TOHOTO VYHODNOCENÍ VČETNĚ VÝSLEDKŮ VYHODNOCENÍ VLIVŮ NA ŽIVOTNÍ PROSTŘEDÍ</w:t>
        </w:r>
        <w:r>
          <w:rPr>
            <w:noProof/>
            <w:webHidden/>
          </w:rPr>
          <w:tab/>
        </w:r>
        <w:r>
          <w:rPr>
            <w:noProof/>
            <w:webHidden/>
          </w:rPr>
          <w:fldChar w:fldCharType="begin"/>
        </w:r>
        <w:r>
          <w:rPr>
            <w:noProof/>
            <w:webHidden/>
          </w:rPr>
          <w:instrText xml:space="preserve"> PAGEREF _Toc436327102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03" w:history="1">
        <w:r w:rsidRPr="001B69ED">
          <w:rPr>
            <w:rStyle w:val="Hypertextovodkaz"/>
            <w:noProof/>
          </w:rPr>
          <w:t>G.</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STANOVISKO KRAJSKÉHO ÚŘADU PODLE § 50 odst. 5</w:t>
        </w:r>
        <w:r>
          <w:rPr>
            <w:noProof/>
            <w:webHidden/>
          </w:rPr>
          <w:tab/>
        </w:r>
        <w:r>
          <w:rPr>
            <w:noProof/>
            <w:webHidden/>
          </w:rPr>
          <w:fldChar w:fldCharType="begin"/>
        </w:r>
        <w:r>
          <w:rPr>
            <w:noProof/>
            <w:webHidden/>
          </w:rPr>
          <w:instrText xml:space="preserve"> PAGEREF _Toc436327103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04" w:history="1">
        <w:r w:rsidRPr="001B69ED">
          <w:rPr>
            <w:rStyle w:val="Hypertextovodkaz"/>
            <w:noProof/>
          </w:rPr>
          <w:t>H.</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SDĚLENÍ, JAK BYLO STANOVISKO PODLE § 50 ODST. 5 ZOHLEDNĚNO, S UVEDENÍM ZÁVAŽNÝCH DŮVODŮ, POKUD NĚKTERÉ POŽADAVKY NEBO PODMÍNKY ZOHLEDNĚNY NEBYLY</w:t>
        </w:r>
        <w:r>
          <w:rPr>
            <w:noProof/>
            <w:webHidden/>
          </w:rPr>
          <w:tab/>
        </w:r>
        <w:r>
          <w:rPr>
            <w:noProof/>
            <w:webHidden/>
          </w:rPr>
          <w:fldChar w:fldCharType="begin"/>
        </w:r>
        <w:r>
          <w:rPr>
            <w:noProof/>
            <w:webHidden/>
          </w:rPr>
          <w:instrText xml:space="preserve"> PAGEREF _Toc436327104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05" w:history="1">
        <w:r w:rsidRPr="001B69ED">
          <w:rPr>
            <w:rStyle w:val="Hypertextovodkaz"/>
            <w:noProof/>
          </w:rPr>
          <w:t>I.</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KOMPLEXNÍ ZDŮVODNĚNÍ PŘIJATÉHO ŘEŠENÍ</w:t>
        </w:r>
        <w:r>
          <w:rPr>
            <w:noProof/>
            <w:webHidden/>
          </w:rPr>
          <w:tab/>
        </w:r>
        <w:r>
          <w:rPr>
            <w:noProof/>
            <w:webHidden/>
          </w:rPr>
          <w:fldChar w:fldCharType="begin"/>
        </w:r>
        <w:r>
          <w:rPr>
            <w:noProof/>
            <w:webHidden/>
          </w:rPr>
          <w:instrText xml:space="preserve"> PAGEREF _Toc436327105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6" w:history="1">
        <w:r w:rsidRPr="001B69ED">
          <w:rPr>
            <w:rStyle w:val="Hypertextovodkaz"/>
            <w:b/>
            <w:noProof/>
          </w:rPr>
          <w:t>I1.</w:t>
        </w:r>
        <w:r>
          <w:rPr>
            <w:rFonts w:asciiTheme="minorHAnsi" w:eastAsiaTheme="minorEastAsia" w:hAnsiTheme="minorHAnsi" w:cstheme="minorBidi"/>
            <w:smallCaps w:val="0"/>
            <w:noProof/>
            <w:sz w:val="22"/>
            <w:szCs w:val="22"/>
            <w:lang w:eastAsia="cs-CZ"/>
          </w:rPr>
          <w:tab/>
        </w:r>
        <w:r w:rsidRPr="001B69ED">
          <w:rPr>
            <w:rStyle w:val="Hypertextovodkaz"/>
            <w:b/>
            <w:noProof/>
          </w:rPr>
          <w:t>VYMEZENÍ ZASTAVĚNÉHO ÚZEMÍ</w:t>
        </w:r>
        <w:r>
          <w:rPr>
            <w:noProof/>
            <w:webHidden/>
          </w:rPr>
          <w:tab/>
        </w:r>
        <w:r>
          <w:rPr>
            <w:noProof/>
            <w:webHidden/>
          </w:rPr>
          <w:fldChar w:fldCharType="begin"/>
        </w:r>
        <w:r>
          <w:rPr>
            <w:noProof/>
            <w:webHidden/>
          </w:rPr>
          <w:instrText xml:space="preserve"> PAGEREF _Toc436327106 \h </w:instrText>
        </w:r>
        <w:r>
          <w:rPr>
            <w:noProof/>
            <w:webHidden/>
          </w:rPr>
        </w:r>
        <w:r>
          <w:rPr>
            <w:noProof/>
            <w:webHidden/>
          </w:rPr>
          <w:fldChar w:fldCharType="separate"/>
        </w:r>
        <w:r w:rsidR="00340275">
          <w:rPr>
            <w:noProof/>
            <w:webHidden/>
          </w:rPr>
          <w:t>9</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7" w:history="1">
        <w:r w:rsidRPr="001B69ED">
          <w:rPr>
            <w:rStyle w:val="Hypertextovodkaz"/>
            <w:b/>
            <w:noProof/>
          </w:rPr>
          <w:t>I2.</w:t>
        </w:r>
        <w:r>
          <w:rPr>
            <w:rFonts w:asciiTheme="minorHAnsi" w:eastAsiaTheme="minorEastAsia" w:hAnsiTheme="minorHAnsi" w:cstheme="minorBidi"/>
            <w:smallCaps w:val="0"/>
            <w:noProof/>
            <w:sz w:val="22"/>
            <w:szCs w:val="22"/>
            <w:lang w:eastAsia="cs-CZ"/>
          </w:rPr>
          <w:tab/>
        </w:r>
        <w:r w:rsidRPr="001B69ED">
          <w:rPr>
            <w:rStyle w:val="Hypertextovodkaz"/>
            <w:b/>
            <w:noProof/>
          </w:rPr>
          <w:t>ZÁKLADNÍ KONCEPCE ROZVOJE ÚZEMÍ OBCE, OCHRANY A ROZVOJE JEHO HODNOT</w:t>
        </w:r>
        <w:r>
          <w:rPr>
            <w:noProof/>
            <w:webHidden/>
          </w:rPr>
          <w:tab/>
        </w:r>
        <w:r>
          <w:rPr>
            <w:noProof/>
            <w:webHidden/>
          </w:rPr>
          <w:fldChar w:fldCharType="begin"/>
        </w:r>
        <w:r>
          <w:rPr>
            <w:noProof/>
            <w:webHidden/>
          </w:rPr>
          <w:instrText xml:space="preserve"> PAGEREF _Toc436327107 \h </w:instrText>
        </w:r>
        <w:r>
          <w:rPr>
            <w:noProof/>
            <w:webHidden/>
          </w:rPr>
        </w:r>
        <w:r>
          <w:rPr>
            <w:noProof/>
            <w:webHidden/>
          </w:rPr>
          <w:fldChar w:fldCharType="separate"/>
        </w:r>
        <w:r w:rsidR="00340275">
          <w:rPr>
            <w:noProof/>
            <w:webHidden/>
          </w:rPr>
          <w:t>10</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8" w:history="1">
        <w:r w:rsidRPr="001B69ED">
          <w:rPr>
            <w:rStyle w:val="Hypertextovodkaz"/>
            <w:b/>
            <w:noProof/>
          </w:rPr>
          <w:t>I2.1.</w:t>
        </w:r>
        <w:r>
          <w:rPr>
            <w:rFonts w:asciiTheme="minorHAnsi" w:eastAsiaTheme="minorEastAsia" w:hAnsiTheme="minorHAnsi" w:cstheme="minorBidi"/>
            <w:smallCaps w:val="0"/>
            <w:noProof/>
            <w:sz w:val="22"/>
            <w:szCs w:val="22"/>
            <w:lang w:eastAsia="cs-CZ"/>
          </w:rPr>
          <w:tab/>
        </w:r>
        <w:r w:rsidRPr="001B69ED">
          <w:rPr>
            <w:rStyle w:val="Hypertextovodkaz"/>
            <w:b/>
            <w:noProof/>
          </w:rPr>
          <w:t>HLAVNÍ CÍLE ROZVOJE ÚZEMÍ (VIZE)</w:t>
        </w:r>
        <w:r>
          <w:rPr>
            <w:noProof/>
            <w:webHidden/>
          </w:rPr>
          <w:tab/>
        </w:r>
        <w:r>
          <w:rPr>
            <w:noProof/>
            <w:webHidden/>
          </w:rPr>
          <w:fldChar w:fldCharType="begin"/>
        </w:r>
        <w:r>
          <w:rPr>
            <w:noProof/>
            <w:webHidden/>
          </w:rPr>
          <w:instrText xml:space="preserve"> PAGEREF _Toc436327108 \h </w:instrText>
        </w:r>
        <w:r>
          <w:rPr>
            <w:noProof/>
            <w:webHidden/>
          </w:rPr>
        </w:r>
        <w:r>
          <w:rPr>
            <w:noProof/>
            <w:webHidden/>
          </w:rPr>
          <w:fldChar w:fldCharType="separate"/>
        </w:r>
        <w:r w:rsidR="00340275">
          <w:rPr>
            <w:noProof/>
            <w:webHidden/>
          </w:rPr>
          <w:t>10</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09" w:history="1">
        <w:r w:rsidRPr="001B69ED">
          <w:rPr>
            <w:rStyle w:val="Hypertextovodkaz"/>
            <w:b/>
            <w:noProof/>
          </w:rPr>
          <w:t>I2.2.</w:t>
        </w:r>
        <w:r>
          <w:rPr>
            <w:rFonts w:asciiTheme="minorHAnsi" w:eastAsiaTheme="minorEastAsia" w:hAnsiTheme="minorHAnsi" w:cstheme="minorBidi"/>
            <w:smallCaps w:val="0"/>
            <w:noProof/>
            <w:sz w:val="22"/>
            <w:szCs w:val="22"/>
            <w:lang w:eastAsia="cs-CZ"/>
          </w:rPr>
          <w:tab/>
        </w:r>
        <w:r w:rsidRPr="001B69ED">
          <w:rPr>
            <w:rStyle w:val="Hypertextovodkaz"/>
            <w:b/>
            <w:noProof/>
          </w:rPr>
          <w:t>OCHRANA A ROZVOJ HODNOT ÚZEMÍ</w:t>
        </w:r>
        <w:r>
          <w:rPr>
            <w:noProof/>
            <w:webHidden/>
          </w:rPr>
          <w:tab/>
        </w:r>
        <w:r>
          <w:rPr>
            <w:noProof/>
            <w:webHidden/>
          </w:rPr>
          <w:fldChar w:fldCharType="begin"/>
        </w:r>
        <w:r>
          <w:rPr>
            <w:noProof/>
            <w:webHidden/>
          </w:rPr>
          <w:instrText xml:space="preserve"> PAGEREF _Toc436327109 \h </w:instrText>
        </w:r>
        <w:r>
          <w:rPr>
            <w:noProof/>
            <w:webHidden/>
          </w:rPr>
        </w:r>
        <w:r>
          <w:rPr>
            <w:noProof/>
            <w:webHidden/>
          </w:rPr>
          <w:fldChar w:fldCharType="separate"/>
        </w:r>
        <w:r w:rsidR="00340275">
          <w:rPr>
            <w:noProof/>
            <w:webHidden/>
          </w:rPr>
          <w:t>10</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0" w:history="1">
        <w:r w:rsidRPr="001B69ED">
          <w:rPr>
            <w:rStyle w:val="Hypertextovodkaz"/>
            <w:b/>
            <w:noProof/>
          </w:rPr>
          <w:t>I3.</w:t>
        </w:r>
        <w:r>
          <w:rPr>
            <w:rFonts w:asciiTheme="minorHAnsi" w:eastAsiaTheme="minorEastAsia" w:hAnsiTheme="minorHAnsi" w:cstheme="minorBidi"/>
            <w:smallCaps w:val="0"/>
            <w:noProof/>
            <w:sz w:val="22"/>
            <w:szCs w:val="22"/>
            <w:lang w:eastAsia="cs-CZ"/>
          </w:rPr>
          <w:tab/>
        </w:r>
        <w:r w:rsidRPr="001B69ED">
          <w:rPr>
            <w:rStyle w:val="Hypertextovodkaz"/>
            <w:b/>
            <w:noProof/>
          </w:rPr>
          <w:t>URBANISTICKÁ KONCEPCE</w:t>
        </w:r>
        <w:r>
          <w:rPr>
            <w:noProof/>
            <w:webHidden/>
          </w:rPr>
          <w:tab/>
        </w:r>
        <w:r>
          <w:rPr>
            <w:noProof/>
            <w:webHidden/>
          </w:rPr>
          <w:fldChar w:fldCharType="begin"/>
        </w:r>
        <w:r>
          <w:rPr>
            <w:noProof/>
            <w:webHidden/>
          </w:rPr>
          <w:instrText xml:space="preserve"> PAGEREF _Toc436327110 \h </w:instrText>
        </w:r>
        <w:r>
          <w:rPr>
            <w:noProof/>
            <w:webHidden/>
          </w:rPr>
        </w:r>
        <w:r>
          <w:rPr>
            <w:noProof/>
            <w:webHidden/>
          </w:rPr>
          <w:fldChar w:fldCharType="separate"/>
        </w:r>
        <w:r w:rsidR="00340275">
          <w:rPr>
            <w:noProof/>
            <w:webHidden/>
          </w:rPr>
          <w:t>19</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1" w:history="1">
        <w:r w:rsidRPr="001B69ED">
          <w:rPr>
            <w:rStyle w:val="Hypertextovodkaz"/>
            <w:b/>
            <w:noProof/>
          </w:rPr>
          <w:t>I3.1.</w:t>
        </w:r>
        <w:r>
          <w:rPr>
            <w:rFonts w:asciiTheme="minorHAnsi" w:eastAsiaTheme="minorEastAsia" w:hAnsiTheme="minorHAnsi" w:cstheme="minorBidi"/>
            <w:smallCaps w:val="0"/>
            <w:noProof/>
            <w:sz w:val="22"/>
            <w:szCs w:val="22"/>
            <w:lang w:eastAsia="cs-CZ"/>
          </w:rPr>
          <w:tab/>
        </w:r>
        <w:r w:rsidRPr="001B69ED">
          <w:rPr>
            <w:rStyle w:val="Hypertextovodkaz"/>
            <w:b/>
            <w:noProof/>
          </w:rPr>
          <w:t>VYMEZENÍ PLOCH ZMĚN</w:t>
        </w:r>
        <w:r>
          <w:rPr>
            <w:noProof/>
            <w:webHidden/>
          </w:rPr>
          <w:tab/>
        </w:r>
        <w:r>
          <w:rPr>
            <w:noProof/>
            <w:webHidden/>
          </w:rPr>
          <w:fldChar w:fldCharType="begin"/>
        </w:r>
        <w:r>
          <w:rPr>
            <w:noProof/>
            <w:webHidden/>
          </w:rPr>
          <w:instrText xml:space="preserve"> PAGEREF _Toc436327111 \h </w:instrText>
        </w:r>
        <w:r>
          <w:rPr>
            <w:noProof/>
            <w:webHidden/>
          </w:rPr>
        </w:r>
        <w:r>
          <w:rPr>
            <w:noProof/>
            <w:webHidden/>
          </w:rPr>
          <w:fldChar w:fldCharType="separate"/>
        </w:r>
        <w:r w:rsidR="00340275">
          <w:rPr>
            <w:noProof/>
            <w:webHidden/>
          </w:rPr>
          <w:t>20</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2" w:history="1">
        <w:r w:rsidRPr="001B69ED">
          <w:rPr>
            <w:rStyle w:val="Hypertextovodkaz"/>
            <w:b/>
            <w:noProof/>
          </w:rPr>
          <w:t>I4.</w:t>
        </w:r>
        <w:r>
          <w:rPr>
            <w:rFonts w:asciiTheme="minorHAnsi" w:eastAsiaTheme="minorEastAsia" w:hAnsiTheme="minorHAnsi" w:cstheme="minorBidi"/>
            <w:smallCaps w:val="0"/>
            <w:noProof/>
            <w:sz w:val="22"/>
            <w:szCs w:val="22"/>
            <w:lang w:eastAsia="cs-CZ"/>
          </w:rPr>
          <w:tab/>
        </w:r>
        <w:r w:rsidRPr="001B69ED">
          <w:rPr>
            <w:rStyle w:val="Hypertextovodkaz"/>
            <w:b/>
            <w:noProof/>
          </w:rPr>
          <w:t>KONCEPCE VEŘEJNÉ INFRASTRUKTURY</w:t>
        </w:r>
        <w:r>
          <w:rPr>
            <w:noProof/>
            <w:webHidden/>
          </w:rPr>
          <w:tab/>
        </w:r>
        <w:r>
          <w:rPr>
            <w:noProof/>
            <w:webHidden/>
          </w:rPr>
          <w:fldChar w:fldCharType="begin"/>
        </w:r>
        <w:r>
          <w:rPr>
            <w:noProof/>
            <w:webHidden/>
          </w:rPr>
          <w:instrText xml:space="preserve"> PAGEREF _Toc436327112 \h </w:instrText>
        </w:r>
        <w:r>
          <w:rPr>
            <w:noProof/>
            <w:webHidden/>
          </w:rPr>
        </w:r>
        <w:r>
          <w:rPr>
            <w:noProof/>
            <w:webHidden/>
          </w:rPr>
          <w:fldChar w:fldCharType="separate"/>
        </w:r>
        <w:r w:rsidR="00340275">
          <w:rPr>
            <w:noProof/>
            <w:webHidden/>
          </w:rPr>
          <w:t>24</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3" w:history="1">
        <w:r w:rsidRPr="001B69ED">
          <w:rPr>
            <w:rStyle w:val="Hypertextovodkaz"/>
            <w:b/>
            <w:noProof/>
          </w:rPr>
          <w:t>I4.1.</w:t>
        </w:r>
        <w:r>
          <w:rPr>
            <w:rFonts w:asciiTheme="minorHAnsi" w:eastAsiaTheme="minorEastAsia" w:hAnsiTheme="minorHAnsi" w:cstheme="minorBidi"/>
            <w:smallCaps w:val="0"/>
            <w:noProof/>
            <w:sz w:val="22"/>
            <w:szCs w:val="22"/>
            <w:lang w:eastAsia="cs-CZ"/>
          </w:rPr>
          <w:tab/>
        </w:r>
        <w:r w:rsidRPr="001B69ED">
          <w:rPr>
            <w:rStyle w:val="Hypertextovodkaz"/>
            <w:b/>
            <w:noProof/>
          </w:rPr>
          <w:t>DOPRAVNÍ INFRASTRUKTURA</w:t>
        </w:r>
        <w:r>
          <w:rPr>
            <w:noProof/>
            <w:webHidden/>
          </w:rPr>
          <w:tab/>
        </w:r>
        <w:r>
          <w:rPr>
            <w:noProof/>
            <w:webHidden/>
          </w:rPr>
          <w:fldChar w:fldCharType="begin"/>
        </w:r>
        <w:r>
          <w:rPr>
            <w:noProof/>
            <w:webHidden/>
          </w:rPr>
          <w:instrText xml:space="preserve"> PAGEREF _Toc436327113 \h </w:instrText>
        </w:r>
        <w:r>
          <w:rPr>
            <w:noProof/>
            <w:webHidden/>
          </w:rPr>
        </w:r>
        <w:r>
          <w:rPr>
            <w:noProof/>
            <w:webHidden/>
          </w:rPr>
          <w:fldChar w:fldCharType="separate"/>
        </w:r>
        <w:r w:rsidR="00340275">
          <w:rPr>
            <w:noProof/>
            <w:webHidden/>
          </w:rPr>
          <w:t>24</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4" w:history="1">
        <w:r w:rsidRPr="001B69ED">
          <w:rPr>
            <w:rStyle w:val="Hypertextovodkaz"/>
            <w:b/>
            <w:noProof/>
          </w:rPr>
          <w:t>I4.2.</w:t>
        </w:r>
        <w:r>
          <w:rPr>
            <w:rFonts w:asciiTheme="minorHAnsi" w:eastAsiaTheme="minorEastAsia" w:hAnsiTheme="minorHAnsi" w:cstheme="minorBidi"/>
            <w:smallCaps w:val="0"/>
            <w:noProof/>
            <w:sz w:val="22"/>
            <w:szCs w:val="22"/>
            <w:lang w:eastAsia="cs-CZ"/>
          </w:rPr>
          <w:tab/>
        </w:r>
        <w:r w:rsidRPr="001B69ED">
          <w:rPr>
            <w:rStyle w:val="Hypertextovodkaz"/>
            <w:b/>
            <w:noProof/>
          </w:rPr>
          <w:t>TECHNICKÁ INFRASTRUKTURA</w:t>
        </w:r>
        <w:r>
          <w:rPr>
            <w:noProof/>
            <w:webHidden/>
          </w:rPr>
          <w:tab/>
        </w:r>
        <w:r>
          <w:rPr>
            <w:noProof/>
            <w:webHidden/>
          </w:rPr>
          <w:fldChar w:fldCharType="begin"/>
        </w:r>
        <w:r>
          <w:rPr>
            <w:noProof/>
            <w:webHidden/>
          </w:rPr>
          <w:instrText xml:space="preserve"> PAGEREF _Toc436327114 \h </w:instrText>
        </w:r>
        <w:r>
          <w:rPr>
            <w:noProof/>
            <w:webHidden/>
          </w:rPr>
        </w:r>
        <w:r>
          <w:rPr>
            <w:noProof/>
            <w:webHidden/>
          </w:rPr>
          <w:fldChar w:fldCharType="separate"/>
        </w:r>
        <w:r w:rsidR="00340275">
          <w:rPr>
            <w:noProof/>
            <w:webHidden/>
          </w:rPr>
          <w:t>26</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5" w:history="1">
        <w:r w:rsidRPr="001B69ED">
          <w:rPr>
            <w:rStyle w:val="Hypertextovodkaz"/>
            <w:b/>
            <w:noProof/>
          </w:rPr>
          <w:t>I4.3.</w:t>
        </w:r>
        <w:r>
          <w:rPr>
            <w:rFonts w:asciiTheme="minorHAnsi" w:eastAsiaTheme="minorEastAsia" w:hAnsiTheme="minorHAnsi" w:cstheme="minorBidi"/>
            <w:smallCaps w:val="0"/>
            <w:noProof/>
            <w:sz w:val="22"/>
            <w:szCs w:val="22"/>
            <w:lang w:eastAsia="cs-CZ"/>
          </w:rPr>
          <w:tab/>
        </w:r>
        <w:r w:rsidRPr="001B69ED">
          <w:rPr>
            <w:rStyle w:val="Hypertextovodkaz"/>
            <w:b/>
            <w:noProof/>
          </w:rPr>
          <w:t>OBČANSKÉ VYBAVENÍ</w:t>
        </w:r>
        <w:r>
          <w:rPr>
            <w:noProof/>
            <w:webHidden/>
          </w:rPr>
          <w:tab/>
        </w:r>
        <w:r>
          <w:rPr>
            <w:noProof/>
            <w:webHidden/>
          </w:rPr>
          <w:fldChar w:fldCharType="begin"/>
        </w:r>
        <w:r>
          <w:rPr>
            <w:noProof/>
            <w:webHidden/>
          </w:rPr>
          <w:instrText xml:space="preserve"> PAGEREF _Toc436327115 \h </w:instrText>
        </w:r>
        <w:r>
          <w:rPr>
            <w:noProof/>
            <w:webHidden/>
          </w:rPr>
        </w:r>
        <w:r>
          <w:rPr>
            <w:noProof/>
            <w:webHidden/>
          </w:rPr>
          <w:fldChar w:fldCharType="separate"/>
        </w:r>
        <w:r w:rsidR="00340275">
          <w:rPr>
            <w:noProof/>
            <w:webHidden/>
          </w:rPr>
          <w:t>28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6" w:history="1">
        <w:r w:rsidRPr="001B69ED">
          <w:rPr>
            <w:rStyle w:val="Hypertextovodkaz"/>
            <w:b/>
            <w:noProof/>
          </w:rPr>
          <w:t>I4.4.</w:t>
        </w:r>
        <w:r>
          <w:rPr>
            <w:rFonts w:asciiTheme="minorHAnsi" w:eastAsiaTheme="minorEastAsia" w:hAnsiTheme="minorHAnsi" w:cstheme="minorBidi"/>
            <w:smallCaps w:val="0"/>
            <w:noProof/>
            <w:sz w:val="22"/>
            <w:szCs w:val="22"/>
            <w:lang w:eastAsia="cs-CZ"/>
          </w:rPr>
          <w:tab/>
        </w:r>
        <w:r w:rsidRPr="001B69ED">
          <w:rPr>
            <w:rStyle w:val="Hypertextovodkaz"/>
            <w:b/>
            <w:noProof/>
          </w:rPr>
          <w:t>VEŘEJNÁ PROSTRANSTVÍ</w:t>
        </w:r>
        <w:r>
          <w:rPr>
            <w:noProof/>
            <w:webHidden/>
          </w:rPr>
          <w:tab/>
        </w:r>
        <w:r>
          <w:rPr>
            <w:noProof/>
            <w:webHidden/>
          </w:rPr>
          <w:fldChar w:fldCharType="begin"/>
        </w:r>
        <w:r>
          <w:rPr>
            <w:noProof/>
            <w:webHidden/>
          </w:rPr>
          <w:instrText xml:space="preserve"> PAGEREF _Toc436327116 \h </w:instrText>
        </w:r>
        <w:r>
          <w:rPr>
            <w:noProof/>
            <w:webHidden/>
          </w:rPr>
        </w:r>
        <w:r>
          <w:rPr>
            <w:noProof/>
            <w:webHidden/>
          </w:rPr>
          <w:fldChar w:fldCharType="separate"/>
        </w:r>
        <w:r w:rsidR="00340275">
          <w:rPr>
            <w:noProof/>
            <w:webHidden/>
          </w:rPr>
          <w:t>28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7" w:history="1">
        <w:r w:rsidRPr="001B69ED">
          <w:rPr>
            <w:rStyle w:val="Hypertextovodkaz"/>
            <w:b/>
            <w:noProof/>
          </w:rPr>
          <w:t>I5.</w:t>
        </w:r>
        <w:r>
          <w:rPr>
            <w:rFonts w:asciiTheme="minorHAnsi" w:eastAsiaTheme="minorEastAsia" w:hAnsiTheme="minorHAnsi" w:cstheme="minorBidi"/>
            <w:smallCaps w:val="0"/>
            <w:noProof/>
            <w:sz w:val="22"/>
            <w:szCs w:val="22"/>
            <w:lang w:eastAsia="cs-CZ"/>
          </w:rPr>
          <w:tab/>
        </w:r>
        <w:r w:rsidRPr="001B69ED">
          <w:rPr>
            <w:rStyle w:val="Hypertextovodkaz"/>
            <w:b/>
            <w:noProof/>
          </w:rPr>
          <w:t>KONCEPCE USPOŘÁDÁNÍ KRAJINY</w:t>
        </w:r>
        <w:r>
          <w:rPr>
            <w:noProof/>
            <w:webHidden/>
          </w:rPr>
          <w:tab/>
        </w:r>
        <w:r>
          <w:rPr>
            <w:noProof/>
            <w:webHidden/>
          </w:rPr>
          <w:fldChar w:fldCharType="begin"/>
        </w:r>
        <w:r>
          <w:rPr>
            <w:noProof/>
            <w:webHidden/>
          </w:rPr>
          <w:instrText xml:space="preserve"> PAGEREF _Toc436327117 \h </w:instrText>
        </w:r>
        <w:r>
          <w:rPr>
            <w:noProof/>
            <w:webHidden/>
          </w:rPr>
        </w:r>
        <w:r>
          <w:rPr>
            <w:noProof/>
            <w:webHidden/>
          </w:rPr>
          <w:fldChar w:fldCharType="separate"/>
        </w:r>
        <w:r w:rsidR="00340275">
          <w:rPr>
            <w:noProof/>
            <w:webHidden/>
          </w:rPr>
          <w:t>28</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8" w:history="1">
        <w:r w:rsidRPr="001B69ED">
          <w:rPr>
            <w:rStyle w:val="Hypertextovodkaz"/>
            <w:b/>
            <w:noProof/>
          </w:rPr>
          <w:t>I5.1.</w:t>
        </w:r>
        <w:r>
          <w:rPr>
            <w:rFonts w:asciiTheme="minorHAnsi" w:eastAsiaTheme="minorEastAsia" w:hAnsiTheme="minorHAnsi" w:cstheme="minorBidi"/>
            <w:smallCaps w:val="0"/>
            <w:noProof/>
            <w:sz w:val="22"/>
            <w:szCs w:val="22"/>
            <w:lang w:eastAsia="cs-CZ"/>
          </w:rPr>
          <w:tab/>
        </w:r>
        <w:r w:rsidRPr="001B69ED">
          <w:rPr>
            <w:rStyle w:val="Hypertextovodkaz"/>
            <w:b/>
            <w:noProof/>
          </w:rPr>
          <w:t>NÁVRH ÚSES</w:t>
        </w:r>
        <w:r>
          <w:rPr>
            <w:noProof/>
            <w:webHidden/>
          </w:rPr>
          <w:tab/>
        </w:r>
        <w:r>
          <w:rPr>
            <w:noProof/>
            <w:webHidden/>
          </w:rPr>
          <w:fldChar w:fldCharType="begin"/>
        </w:r>
        <w:r>
          <w:rPr>
            <w:noProof/>
            <w:webHidden/>
          </w:rPr>
          <w:instrText xml:space="preserve"> PAGEREF _Toc436327118 \h </w:instrText>
        </w:r>
        <w:r>
          <w:rPr>
            <w:noProof/>
            <w:webHidden/>
          </w:rPr>
        </w:r>
        <w:r>
          <w:rPr>
            <w:noProof/>
            <w:webHidden/>
          </w:rPr>
          <w:fldChar w:fldCharType="separate"/>
        </w:r>
        <w:r w:rsidR="00340275">
          <w:rPr>
            <w:noProof/>
            <w:webHidden/>
          </w:rPr>
          <w:t>29</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19" w:history="1">
        <w:r w:rsidRPr="001B69ED">
          <w:rPr>
            <w:rStyle w:val="Hypertextovodkaz"/>
            <w:b/>
            <w:noProof/>
          </w:rPr>
          <w:t>I5.2.</w:t>
        </w:r>
        <w:r>
          <w:rPr>
            <w:rFonts w:asciiTheme="minorHAnsi" w:eastAsiaTheme="minorEastAsia" w:hAnsiTheme="minorHAnsi" w:cstheme="minorBidi"/>
            <w:smallCaps w:val="0"/>
            <w:noProof/>
            <w:sz w:val="22"/>
            <w:szCs w:val="22"/>
            <w:lang w:eastAsia="cs-CZ"/>
          </w:rPr>
          <w:tab/>
        </w:r>
        <w:r w:rsidRPr="001B69ED">
          <w:rPr>
            <w:rStyle w:val="Hypertextovodkaz"/>
            <w:b/>
            <w:noProof/>
          </w:rPr>
          <w:t>PROSTUPNOST KRAJINY</w:t>
        </w:r>
        <w:r>
          <w:rPr>
            <w:noProof/>
            <w:webHidden/>
          </w:rPr>
          <w:tab/>
        </w:r>
        <w:r>
          <w:rPr>
            <w:noProof/>
            <w:webHidden/>
          </w:rPr>
          <w:fldChar w:fldCharType="begin"/>
        </w:r>
        <w:r>
          <w:rPr>
            <w:noProof/>
            <w:webHidden/>
          </w:rPr>
          <w:instrText xml:space="preserve"> PAGEREF _Toc436327119 \h </w:instrText>
        </w:r>
        <w:r>
          <w:rPr>
            <w:noProof/>
            <w:webHidden/>
          </w:rPr>
        </w:r>
        <w:r>
          <w:rPr>
            <w:noProof/>
            <w:webHidden/>
          </w:rPr>
          <w:fldChar w:fldCharType="separate"/>
        </w:r>
        <w:r w:rsidR="00340275">
          <w:rPr>
            <w:noProof/>
            <w:webHidden/>
          </w:rPr>
          <w:t>30</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0" w:history="1">
        <w:r w:rsidRPr="001B69ED">
          <w:rPr>
            <w:rStyle w:val="Hypertextovodkaz"/>
            <w:b/>
            <w:noProof/>
          </w:rPr>
          <w:t>I5.3.</w:t>
        </w:r>
        <w:r>
          <w:rPr>
            <w:rFonts w:asciiTheme="minorHAnsi" w:eastAsiaTheme="minorEastAsia" w:hAnsiTheme="minorHAnsi" w:cstheme="minorBidi"/>
            <w:smallCaps w:val="0"/>
            <w:noProof/>
            <w:sz w:val="22"/>
            <w:szCs w:val="22"/>
            <w:lang w:eastAsia="cs-CZ"/>
          </w:rPr>
          <w:tab/>
        </w:r>
        <w:r w:rsidRPr="001B69ED">
          <w:rPr>
            <w:rStyle w:val="Hypertextovodkaz"/>
            <w:b/>
            <w:noProof/>
          </w:rPr>
          <w:t>PROTIEROZNÍ OPATŘENÍ</w:t>
        </w:r>
        <w:r>
          <w:rPr>
            <w:noProof/>
            <w:webHidden/>
          </w:rPr>
          <w:tab/>
        </w:r>
        <w:r>
          <w:rPr>
            <w:noProof/>
            <w:webHidden/>
          </w:rPr>
          <w:fldChar w:fldCharType="begin"/>
        </w:r>
        <w:r>
          <w:rPr>
            <w:noProof/>
            <w:webHidden/>
          </w:rPr>
          <w:instrText xml:space="preserve"> PAGEREF _Toc436327120 \h </w:instrText>
        </w:r>
        <w:r>
          <w:rPr>
            <w:noProof/>
            <w:webHidden/>
          </w:rPr>
        </w:r>
        <w:r>
          <w:rPr>
            <w:noProof/>
            <w:webHidden/>
          </w:rPr>
          <w:fldChar w:fldCharType="separate"/>
        </w:r>
        <w:r w:rsidR="00340275">
          <w:rPr>
            <w:noProof/>
            <w:webHidden/>
          </w:rPr>
          <w:t>31</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1" w:history="1">
        <w:r w:rsidRPr="001B69ED">
          <w:rPr>
            <w:rStyle w:val="Hypertextovodkaz"/>
            <w:b/>
            <w:noProof/>
          </w:rPr>
          <w:t>I5.4.</w:t>
        </w:r>
        <w:r>
          <w:rPr>
            <w:rFonts w:asciiTheme="minorHAnsi" w:eastAsiaTheme="minorEastAsia" w:hAnsiTheme="minorHAnsi" w:cstheme="minorBidi"/>
            <w:smallCaps w:val="0"/>
            <w:noProof/>
            <w:sz w:val="22"/>
            <w:szCs w:val="22"/>
            <w:lang w:eastAsia="cs-CZ"/>
          </w:rPr>
          <w:tab/>
        </w:r>
        <w:r w:rsidRPr="001B69ED">
          <w:rPr>
            <w:rStyle w:val="Hypertextovodkaz"/>
            <w:b/>
            <w:noProof/>
          </w:rPr>
          <w:t>ODTOKOVÉ POMĚRY, VODNÍ TOKY A PLOCHY, INVESTICE DO PŮDY</w:t>
        </w:r>
        <w:r>
          <w:rPr>
            <w:noProof/>
            <w:webHidden/>
          </w:rPr>
          <w:tab/>
        </w:r>
        <w:r>
          <w:rPr>
            <w:noProof/>
            <w:webHidden/>
          </w:rPr>
          <w:fldChar w:fldCharType="begin"/>
        </w:r>
        <w:r>
          <w:rPr>
            <w:noProof/>
            <w:webHidden/>
          </w:rPr>
          <w:instrText xml:space="preserve"> PAGEREF _Toc436327121 \h </w:instrText>
        </w:r>
        <w:r>
          <w:rPr>
            <w:noProof/>
            <w:webHidden/>
          </w:rPr>
        </w:r>
        <w:r>
          <w:rPr>
            <w:noProof/>
            <w:webHidden/>
          </w:rPr>
          <w:fldChar w:fldCharType="separate"/>
        </w:r>
        <w:r w:rsidR="00340275">
          <w:rPr>
            <w:noProof/>
            <w:webHidden/>
          </w:rPr>
          <w:t>31</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2" w:history="1">
        <w:r w:rsidRPr="001B69ED">
          <w:rPr>
            <w:rStyle w:val="Hypertextovodkaz"/>
            <w:b/>
            <w:noProof/>
          </w:rPr>
          <w:t>I5.5.</w:t>
        </w:r>
        <w:r>
          <w:rPr>
            <w:rFonts w:asciiTheme="minorHAnsi" w:eastAsiaTheme="minorEastAsia" w:hAnsiTheme="minorHAnsi" w:cstheme="minorBidi"/>
            <w:smallCaps w:val="0"/>
            <w:noProof/>
            <w:sz w:val="22"/>
            <w:szCs w:val="22"/>
            <w:lang w:eastAsia="cs-CZ"/>
          </w:rPr>
          <w:tab/>
        </w:r>
        <w:r w:rsidRPr="001B69ED">
          <w:rPr>
            <w:rStyle w:val="Hypertextovodkaz"/>
            <w:b/>
            <w:noProof/>
          </w:rPr>
          <w:t>OCHRANA ÚZEMÍ PŘED POVODNĚMI A REVITALIZACE NARUŠENÝCH POVODÍ</w:t>
        </w:r>
        <w:r>
          <w:rPr>
            <w:noProof/>
            <w:webHidden/>
          </w:rPr>
          <w:tab/>
        </w:r>
        <w:r>
          <w:rPr>
            <w:noProof/>
            <w:webHidden/>
          </w:rPr>
          <w:fldChar w:fldCharType="begin"/>
        </w:r>
        <w:r>
          <w:rPr>
            <w:noProof/>
            <w:webHidden/>
          </w:rPr>
          <w:instrText xml:space="preserve"> PAGEREF _Toc436327122 \h </w:instrText>
        </w:r>
        <w:r>
          <w:rPr>
            <w:noProof/>
            <w:webHidden/>
          </w:rPr>
        </w:r>
        <w:r>
          <w:rPr>
            <w:noProof/>
            <w:webHidden/>
          </w:rPr>
          <w:fldChar w:fldCharType="separate"/>
        </w:r>
        <w:r w:rsidR="00340275">
          <w:rPr>
            <w:noProof/>
            <w:webHidden/>
          </w:rPr>
          <w:t>32</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3" w:history="1">
        <w:r w:rsidRPr="001B69ED">
          <w:rPr>
            <w:rStyle w:val="Hypertextovodkaz"/>
            <w:b/>
            <w:noProof/>
          </w:rPr>
          <w:t>I5.6.</w:t>
        </w:r>
        <w:r>
          <w:rPr>
            <w:rFonts w:asciiTheme="minorHAnsi" w:eastAsiaTheme="minorEastAsia" w:hAnsiTheme="minorHAnsi" w:cstheme="minorBidi"/>
            <w:smallCaps w:val="0"/>
            <w:noProof/>
            <w:sz w:val="22"/>
            <w:szCs w:val="22"/>
            <w:lang w:eastAsia="cs-CZ"/>
          </w:rPr>
          <w:tab/>
        </w:r>
        <w:r w:rsidRPr="001B69ED">
          <w:rPr>
            <w:rStyle w:val="Hypertextovodkaz"/>
            <w:b/>
            <w:noProof/>
          </w:rPr>
          <w:t>DALŠÍ OPATŘENÍ K OBNOVĚ A ZVYŠOVÁNÍ STABILITY A BIODIVERZITY KRAJINY</w:t>
        </w:r>
        <w:r>
          <w:rPr>
            <w:noProof/>
            <w:webHidden/>
          </w:rPr>
          <w:tab/>
        </w:r>
        <w:r>
          <w:rPr>
            <w:noProof/>
            <w:webHidden/>
          </w:rPr>
          <w:fldChar w:fldCharType="begin"/>
        </w:r>
        <w:r>
          <w:rPr>
            <w:noProof/>
            <w:webHidden/>
          </w:rPr>
          <w:instrText xml:space="preserve"> PAGEREF _Toc436327123 \h </w:instrText>
        </w:r>
        <w:r>
          <w:rPr>
            <w:noProof/>
            <w:webHidden/>
          </w:rPr>
        </w:r>
        <w:r>
          <w:rPr>
            <w:noProof/>
            <w:webHidden/>
          </w:rPr>
          <w:fldChar w:fldCharType="separate"/>
        </w:r>
        <w:r w:rsidR="00340275">
          <w:rPr>
            <w:noProof/>
            <w:webHidden/>
          </w:rPr>
          <w:t>33</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4" w:history="1">
        <w:r w:rsidRPr="001B69ED">
          <w:rPr>
            <w:rStyle w:val="Hypertextovodkaz"/>
            <w:b/>
            <w:noProof/>
          </w:rPr>
          <w:t>I5.7.</w:t>
        </w:r>
        <w:r>
          <w:rPr>
            <w:rFonts w:asciiTheme="minorHAnsi" w:eastAsiaTheme="minorEastAsia" w:hAnsiTheme="minorHAnsi" w:cstheme="minorBidi"/>
            <w:smallCaps w:val="0"/>
            <w:noProof/>
            <w:sz w:val="22"/>
            <w:szCs w:val="22"/>
            <w:lang w:eastAsia="cs-CZ"/>
          </w:rPr>
          <w:tab/>
        </w:r>
        <w:r w:rsidRPr="001B69ED">
          <w:rPr>
            <w:rStyle w:val="Hypertextovodkaz"/>
            <w:b/>
            <w:noProof/>
          </w:rPr>
          <w:t>PLOCHY PRO DOBÝVÁNÍ NEROSTŮ</w:t>
        </w:r>
        <w:r>
          <w:rPr>
            <w:noProof/>
            <w:webHidden/>
          </w:rPr>
          <w:tab/>
        </w:r>
        <w:r>
          <w:rPr>
            <w:noProof/>
            <w:webHidden/>
          </w:rPr>
          <w:fldChar w:fldCharType="begin"/>
        </w:r>
        <w:r>
          <w:rPr>
            <w:noProof/>
            <w:webHidden/>
          </w:rPr>
          <w:instrText xml:space="preserve"> PAGEREF _Toc436327124 \h </w:instrText>
        </w:r>
        <w:r>
          <w:rPr>
            <w:noProof/>
            <w:webHidden/>
          </w:rPr>
        </w:r>
        <w:r>
          <w:rPr>
            <w:noProof/>
            <w:webHidden/>
          </w:rPr>
          <w:fldChar w:fldCharType="separate"/>
        </w:r>
        <w:r w:rsidR="00340275">
          <w:rPr>
            <w:noProof/>
            <w:webHidden/>
          </w:rPr>
          <w:t>33</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5" w:history="1">
        <w:r w:rsidRPr="001B69ED">
          <w:rPr>
            <w:rStyle w:val="Hypertextovodkaz"/>
            <w:b/>
            <w:noProof/>
          </w:rPr>
          <w:t>I6.</w:t>
        </w:r>
        <w:r>
          <w:rPr>
            <w:rFonts w:asciiTheme="minorHAnsi" w:eastAsiaTheme="minorEastAsia" w:hAnsiTheme="minorHAnsi" w:cstheme="minorBidi"/>
            <w:smallCaps w:val="0"/>
            <w:noProof/>
            <w:sz w:val="22"/>
            <w:szCs w:val="22"/>
            <w:lang w:eastAsia="cs-CZ"/>
          </w:rPr>
          <w:tab/>
        </w:r>
        <w:r w:rsidRPr="001B69ED">
          <w:rPr>
            <w:rStyle w:val="Hypertextovodkaz"/>
            <w:b/>
            <w:noProof/>
          </w:rPr>
          <w:t>RADONOVÉ RIZIKO</w:t>
        </w:r>
        <w:r>
          <w:rPr>
            <w:noProof/>
            <w:webHidden/>
          </w:rPr>
          <w:tab/>
        </w:r>
        <w:r>
          <w:rPr>
            <w:noProof/>
            <w:webHidden/>
          </w:rPr>
          <w:fldChar w:fldCharType="begin"/>
        </w:r>
        <w:r>
          <w:rPr>
            <w:noProof/>
            <w:webHidden/>
          </w:rPr>
          <w:instrText xml:space="preserve"> PAGEREF _Toc436327125 \h </w:instrText>
        </w:r>
        <w:r>
          <w:rPr>
            <w:noProof/>
            <w:webHidden/>
          </w:rPr>
        </w:r>
        <w:r>
          <w:rPr>
            <w:noProof/>
            <w:webHidden/>
          </w:rPr>
          <w:fldChar w:fldCharType="separate"/>
        </w:r>
        <w:r w:rsidR="00340275">
          <w:rPr>
            <w:noProof/>
            <w:webHidden/>
          </w:rPr>
          <w:t>33</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6" w:history="1">
        <w:r w:rsidRPr="001B69ED">
          <w:rPr>
            <w:rStyle w:val="Hypertextovodkaz"/>
            <w:b/>
            <w:noProof/>
          </w:rPr>
          <w:t>I7.</w:t>
        </w:r>
        <w:r>
          <w:rPr>
            <w:rFonts w:asciiTheme="minorHAnsi" w:eastAsiaTheme="minorEastAsia" w:hAnsiTheme="minorHAnsi" w:cstheme="minorBidi"/>
            <w:smallCaps w:val="0"/>
            <w:noProof/>
            <w:sz w:val="22"/>
            <w:szCs w:val="22"/>
            <w:lang w:eastAsia="cs-CZ"/>
          </w:rPr>
          <w:tab/>
        </w:r>
        <w:r w:rsidRPr="001B69ED">
          <w:rPr>
            <w:rStyle w:val="Hypertextovodkaz"/>
            <w:b/>
            <w:noProof/>
          </w:rPr>
          <w:t>STARÉ ZÁTĚŽE, OCHRANA ZVLÁŠTNÍCH ZÁJMŮ V ÚZEMÍ</w:t>
        </w:r>
        <w:r>
          <w:rPr>
            <w:noProof/>
            <w:webHidden/>
          </w:rPr>
          <w:tab/>
        </w:r>
        <w:r>
          <w:rPr>
            <w:noProof/>
            <w:webHidden/>
          </w:rPr>
          <w:fldChar w:fldCharType="begin"/>
        </w:r>
        <w:r>
          <w:rPr>
            <w:noProof/>
            <w:webHidden/>
          </w:rPr>
          <w:instrText xml:space="preserve"> PAGEREF _Toc436327126 \h </w:instrText>
        </w:r>
        <w:r>
          <w:rPr>
            <w:noProof/>
            <w:webHidden/>
          </w:rPr>
        </w:r>
        <w:r>
          <w:rPr>
            <w:noProof/>
            <w:webHidden/>
          </w:rPr>
          <w:fldChar w:fldCharType="separate"/>
        </w:r>
        <w:r w:rsidR="00340275">
          <w:rPr>
            <w:noProof/>
            <w:webHidden/>
          </w:rPr>
          <w:t>34</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7" w:history="1">
        <w:r w:rsidRPr="001B69ED">
          <w:rPr>
            <w:rStyle w:val="Hypertextovodkaz"/>
            <w:b/>
            <w:noProof/>
          </w:rPr>
          <w:t>I8.</w:t>
        </w:r>
        <w:r>
          <w:rPr>
            <w:rFonts w:asciiTheme="minorHAnsi" w:eastAsiaTheme="minorEastAsia" w:hAnsiTheme="minorHAnsi" w:cstheme="minorBidi"/>
            <w:smallCaps w:val="0"/>
            <w:noProof/>
            <w:sz w:val="22"/>
            <w:szCs w:val="22"/>
            <w:lang w:eastAsia="cs-CZ"/>
          </w:rPr>
          <w:tab/>
        </w:r>
        <w:r w:rsidRPr="001B69ED">
          <w:rPr>
            <w:rStyle w:val="Hypertextovodkaz"/>
            <w:b/>
            <w:noProof/>
          </w:rPr>
          <w:t>VYMEZENÍ PLOCH A KORIDORŮ ÚZEMNÍCH REZERV</w:t>
        </w:r>
        <w:r>
          <w:rPr>
            <w:noProof/>
            <w:webHidden/>
          </w:rPr>
          <w:tab/>
        </w:r>
        <w:r>
          <w:rPr>
            <w:noProof/>
            <w:webHidden/>
          </w:rPr>
          <w:fldChar w:fldCharType="begin"/>
        </w:r>
        <w:r>
          <w:rPr>
            <w:noProof/>
            <w:webHidden/>
          </w:rPr>
          <w:instrText xml:space="preserve"> PAGEREF _Toc436327127 \h </w:instrText>
        </w:r>
        <w:r>
          <w:rPr>
            <w:noProof/>
            <w:webHidden/>
          </w:rPr>
        </w:r>
        <w:r>
          <w:rPr>
            <w:noProof/>
            <w:webHidden/>
          </w:rPr>
          <w:fldChar w:fldCharType="separate"/>
        </w:r>
        <w:r w:rsidR="00340275">
          <w:rPr>
            <w:noProof/>
            <w:webHidden/>
          </w:rPr>
          <w:t>34</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8" w:history="1">
        <w:r w:rsidRPr="001B69ED">
          <w:rPr>
            <w:rStyle w:val="Hypertextovodkaz"/>
            <w:b/>
            <w:noProof/>
          </w:rPr>
          <w:t>I9.</w:t>
        </w:r>
        <w:r>
          <w:rPr>
            <w:rFonts w:asciiTheme="minorHAnsi" w:eastAsiaTheme="minorEastAsia" w:hAnsiTheme="minorHAnsi" w:cstheme="minorBidi"/>
            <w:smallCaps w:val="0"/>
            <w:noProof/>
            <w:sz w:val="22"/>
            <w:szCs w:val="22"/>
            <w:lang w:eastAsia="cs-CZ"/>
          </w:rPr>
          <w:tab/>
        </w:r>
        <w:r w:rsidRPr="001B69ED">
          <w:rPr>
            <w:rStyle w:val="Hypertextovodkaz"/>
            <w:b/>
            <w:noProof/>
          </w:rPr>
          <w:t>DOHODA O PARCELACI</w:t>
        </w:r>
        <w:r>
          <w:rPr>
            <w:noProof/>
            <w:webHidden/>
          </w:rPr>
          <w:tab/>
        </w:r>
        <w:r>
          <w:rPr>
            <w:noProof/>
            <w:webHidden/>
          </w:rPr>
          <w:fldChar w:fldCharType="begin"/>
        </w:r>
        <w:r>
          <w:rPr>
            <w:noProof/>
            <w:webHidden/>
          </w:rPr>
          <w:instrText xml:space="preserve"> PAGEREF _Toc436327128 \h </w:instrText>
        </w:r>
        <w:r>
          <w:rPr>
            <w:noProof/>
            <w:webHidden/>
          </w:rPr>
        </w:r>
        <w:r>
          <w:rPr>
            <w:noProof/>
            <w:webHidden/>
          </w:rPr>
          <w:fldChar w:fldCharType="separate"/>
        </w:r>
        <w:r w:rsidR="00340275">
          <w:rPr>
            <w:noProof/>
            <w:webHidden/>
          </w:rPr>
          <w:t>34</w:t>
        </w:r>
        <w:r>
          <w:rPr>
            <w:noProof/>
            <w:webHidden/>
          </w:rPr>
          <w:fldChar w:fldCharType="end"/>
        </w:r>
      </w:hyperlink>
    </w:p>
    <w:p w:rsidR="00D950D6" w:rsidRDefault="00D950D6">
      <w:pPr>
        <w:pStyle w:val="Obsah2"/>
        <w:rPr>
          <w:rFonts w:asciiTheme="minorHAnsi" w:eastAsiaTheme="minorEastAsia" w:hAnsiTheme="minorHAnsi" w:cstheme="minorBidi"/>
          <w:smallCaps w:val="0"/>
          <w:noProof/>
          <w:sz w:val="22"/>
          <w:szCs w:val="22"/>
          <w:lang w:eastAsia="cs-CZ"/>
        </w:rPr>
      </w:pPr>
      <w:hyperlink w:anchor="_Toc436327129" w:history="1">
        <w:r w:rsidRPr="001B69ED">
          <w:rPr>
            <w:rStyle w:val="Hypertextovodkaz"/>
            <w:b/>
            <w:noProof/>
          </w:rPr>
          <w:t>I10.</w:t>
        </w:r>
        <w:r>
          <w:rPr>
            <w:rFonts w:asciiTheme="minorHAnsi" w:eastAsiaTheme="minorEastAsia" w:hAnsiTheme="minorHAnsi" w:cstheme="minorBidi"/>
            <w:smallCaps w:val="0"/>
            <w:noProof/>
            <w:sz w:val="22"/>
            <w:szCs w:val="22"/>
            <w:lang w:eastAsia="cs-CZ"/>
          </w:rPr>
          <w:tab/>
        </w:r>
        <w:r w:rsidRPr="001B69ED">
          <w:rPr>
            <w:rStyle w:val="Hypertextovodkaz"/>
            <w:b/>
            <w:noProof/>
          </w:rPr>
          <w:t>VYMEZENÍ PLOCH A KORIDORŮ, VE KTERÝCH JE ROZHODOVÁNÍ O ZMĚNÁCH V ÚZEMÍ PODMÍNĚNO ZPRACOVÁNÍM ÚZEMNÍ STUDIE</w:t>
        </w:r>
        <w:r>
          <w:rPr>
            <w:noProof/>
            <w:webHidden/>
          </w:rPr>
          <w:tab/>
        </w:r>
        <w:r>
          <w:rPr>
            <w:noProof/>
            <w:webHidden/>
          </w:rPr>
          <w:fldChar w:fldCharType="begin"/>
        </w:r>
        <w:r>
          <w:rPr>
            <w:noProof/>
            <w:webHidden/>
          </w:rPr>
          <w:instrText xml:space="preserve"> PAGEREF _Toc436327129 \h </w:instrText>
        </w:r>
        <w:r>
          <w:rPr>
            <w:noProof/>
            <w:webHidden/>
          </w:rPr>
        </w:r>
        <w:r>
          <w:rPr>
            <w:noProof/>
            <w:webHidden/>
          </w:rPr>
          <w:fldChar w:fldCharType="separate"/>
        </w:r>
        <w:r w:rsidR="00340275">
          <w:rPr>
            <w:noProof/>
            <w:webHidden/>
          </w:rPr>
          <w:t>34</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0" w:history="1">
        <w:r w:rsidRPr="001B69ED">
          <w:rPr>
            <w:rStyle w:val="Hypertextovodkaz"/>
            <w:noProof/>
          </w:rPr>
          <w:t>J.</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ÚČELNÉHO VYUŽITÍ ZASTAVĚNÉHO ÚZEMÍ A VYHODNOCENÍ POTŘEBY VYMEZENÍ ZASTAVITELNÝCH PLOCH</w:t>
        </w:r>
        <w:r>
          <w:rPr>
            <w:noProof/>
            <w:webHidden/>
          </w:rPr>
          <w:tab/>
        </w:r>
        <w:r>
          <w:rPr>
            <w:noProof/>
            <w:webHidden/>
          </w:rPr>
          <w:fldChar w:fldCharType="begin"/>
        </w:r>
        <w:r>
          <w:rPr>
            <w:noProof/>
            <w:webHidden/>
          </w:rPr>
          <w:instrText xml:space="preserve"> PAGEREF _Toc436327130 \h </w:instrText>
        </w:r>
        <w:r>
          <w:rPr>
            <w:noProof/>
            <w:webHidden/>
          </w:rPr>
        </w:r>
        <w:r>
          <w:rPr>
            <w:noProof/>
            <w:webHidden/>
          </w:rPr>
          <w:fldChar w:fldCharType="separate"/>
        </w:r>
        <w:r w:rsidR="00340275">
          <w:rPr>
            <w:noProof/>
            <w:webHidden/>
          </w:rPr>
          <w:t>34</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1" w:history="1">
        <w:r w:rsidRPr="001B69ED">
          <w:rPr>
            <w:rStyle w:val="Hypertextovodkaz"/>
            <w:noProof/>
          </w:rPr>
          <w:t>K.</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KOORDINACE VYUŽÍVÁNÍ ÚZEMÍ Z HLEDISKA ŠIRŠÍCH ÚZEMNÍCH VZTAHŮ</w:t>
        </w:r>
        <w:r>
          <w:rPr>
            <w:noProof/>
            <w:webHidden/>
          </w:rPr>
          <w:tab/>
        </w:r>
        <w:r>
          <w:rPr>
            <w:noProof/>
            <w:webHidden/>
          </w:rPr>
          <w:fldChar w:fldCharType="begin"/>
        </w:r>
        <w:r>
          <w:rPr>
            <w:noProof/>
            <w:webHidden/>
          </w:rPr>
          <w:instrText xml:space="preserve"> PAGEREF _Toc436327131 \h </w:instrText>
        </w:r>
        <w:r>
          <w:rPr>
            <w:noProof/>
            <w:webHidden/>
          </w:rPr>
        </w:r>
        <w:r>
          <w:rPr>
            <w:noProof/>
            <w:webHidden/>
          </w:rPr>
          <w:fldChar w:fldCharType="separate"/>
        </w:r>
        <w:r w:rsidR="00340275">
          <w:rPr>
            <w:noProof/>
            <w:webHidden/>
          </w:rPr>
          <w:t>36</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2" w:history="1">
        <w:r w:rsidRPr="001B69ED">
          <w:rPr>
            <w:rStyle w:val="Hypertextovodkaz"/>
            <w:noProof/>
          </w:rPr>
          <w:t>L.</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SPLNĚNÍ POŽADAVKŮ ZADÁNÍ</w:t>
        </w:r>
        <w:r>
          <w:rPr>
            <w:noProof/>
            <w:webHidden/>
          </w:rPr>
          <w:tab/>
        </w:r>
        <w:r>
          <w:rPr>
            <w:noProof/>
            <w:webHidden/>
          </w:rPr>
          <w:fldChar w:fldCharType="begin"/>
        </w:r>
        <w:r>
          <w:rPr>
            <w:noProof/>
            <w:webHidden/>
          </w:rPr>
          <w:instrText xml:space="preserve"> PAGEREF _Toc436327132 \h </w:instrText>
        </w:r>
        <w:r>
          <w:rPr>
            <w:noProof/>
            <w:webHidden/>
          </w:rPr>
        </w:r>
        <w:r>
          <w:rPr>
            <w:noProof/>
            <w:webHidden/>
          </w:rPr>
          <w:fldChar w:fldCharType="separate"/>
        </w:r>
        <w:r w:rsidR="00340275">
          <w:rPr>
            <w:noProof/>
            <w:webHidden/>
          </w:rPr>
          <w:t>37</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3" w:history="1">
        <w:r w:rsidRPr="001B69ED">
          <w:rPr>
            <w:rStyle w:val="Hypertextovodkaz"/>
            <w:noProof/>
          </w:rPr>
          <w:t>M.</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VÝČET ZÁLEŽITOSTÍ NADMÍSTNÍHO VÝZNAMU, KTERÉ NEJSOU ŘEŠENY V ZÁSADÁCH ÚZEMNÍHO ROZVOJE, S ODŮVODNĚNÍM POTŘEBY JEJICH VYMEZENÍ</w:t>
        </w:r>
        <w:r>
          <w:rPr>
            <w:noProof/>
            <w:webHidden/>
          </w:rPr>
          <w:tab/>
        </w:r>
        <w:r>
          <w:rPr>
            <w:noProof/>
            <w:webHidden/>
          </w:rPr>
          <w:fldChar w:fldCharType="begin"/>
        </w:r>
        <w:r>
          <w:rPr>
            <w:noProof/>
            <w:webHidden/>
          </w:rPr>
          <w:instrText xml:space="preserve"> PAGEREF _Toc436327133 \h </w:instrText>
        </w:r>
        <w:r>
          <w:rPr>
            <w:noProof/>
            <w:webHidden/>
          </w:rPr>
        </w:r>
        <w:r>
          <w:rPr>
            <w:noProof/>
            <w:webHidden/>
          </w:rPr>
          <w:fldChar w:fldCharType="separate"/>
        </w:r>
        <w:r w:rsidR="00340275">
          <w:rPr>
            <w:noProof/>
            <w:webHidden/>
          </w:rPr>
          <w:t>39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4" w:history="1">
        <w:r w:rsidRPr="001B69ED">
          <w:rPr>
            <w:rStyle w:val="Hypertextovodkaz"/>
            <w:noProof/>
          </w:rPr>
          <w:t>N.</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PŘEDPOKLÁDANÝCH DŮSLEDKŮ NAVRHOVANÉHO ŘEŠENÍ NA ZEMĚDĚLSKÝ PŮDNÍ FOND A POZEMKY URČENÉ K PLNĚNÍ FUNKCE LESA</w:t>
        </w:r>
        <w:r>
          <w:rPr>
            <w:noProof/>
            <w:webHidden/>
          </w:rPr>
          <w:tab/>
        </w:r>
        <w:r>
          <w:rPr>
            <w:noProof/>
            <w:webHidden/>
          </w:rPr>
          <w:fldChar w:fldCharType="begin"/>
        </w:r>
        <w:r>
          <w:rPr>
            <w:noProof/>
            <w:webHidden/>
          </w:rPr>
          <w:instrText xml:space="preserve"> PAGEREF _Toc436327134 \h </w:instrText>
        </w:r>
        <w:r>
          <w:rPr>
            <w:noProof/>
            <w:webHidden/>
          </w:rPr>
        </w:r>
        <w:r>
          <w:rPr>
            <w:noProof/>
            <w:webHidden/>
          </w:rPr>
          <w:fldChar w:fldCharType="separate"/>
        </w:r>
        <w:r w:rsidR="00340275">
          <w:rPr>
            <w:noProof/>
            <w:webHidden/>
          </w:rPr>
          <w:t>39</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5" w:history="1">
        <w:r w:rsidRPr="001B69ED">
          <w:rPr>
            <w:rStyle w:val="Hypertextovodkaz"/>
            <w:noProof/>
          </w:rPr>
          <w:t>O.</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ROZHODNUTÍ O NÁMITKÁCH A JEJICH ODŮVODNĚNÍ</w:t>
        </w:r>
        <w:r>
          <w:rPr>
            <w:noProof/>
            <w:webHidden/>
          </w:rPr>
          <w:tab/>
        </w:r>
        <w:r>
          <w:rPr>
            <w:noProof/>
            <w:webHidden/>
          </w:rPr>
          <w:fldChar w:fldCharType="begin"/>
        </w:r>
        <w:r>
          <w:rPr>
            <w:noProof/>
            <w:webHidden/>
          </w:rPr>
          <w:instrText xml:space="preserve"> PAGEREF _Toc436327135 \h </w:instrText>
        </w:r>
        <w:r>
          <w:rPr>
            <w:noProof/>
            <w:webHidden/>
          </w:rPr>
        </w:r>
        <w:r>
          <w:rPr>
            <w:noProof/>
            <w:webHidden/>
          </w:rPr>
          <w:fldChar w:fldCharType="separate"/>
        </w:r>
        <w:r w:rsidR="00340275">
          <w:rPr>
            <w:noProof/>
            <w:webHidden/>
          </w:rPr>
          <w:t>41</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6" w:history="1">
        <w:r w:rsidRPr="001B69ED">
          <w:rPr>
            <w:rStyle w:val="Hypertextovodkaz"/>
            <w:noProof/>
          </w:rPr>
          <w:t>P.</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VYHODNOCENÍ PŘIPOMÍNEK</w:t>
        </w:r>
        <w:r>
          <w:rPr>
            <w:noProof/>
            <w:webHidden/>
          </w:rPr>
          <w:tab/>
        </w:r>
        <w:r>
          <w:rPr>
            <w:noProof/>
            <w:webHidden/>
          </w:rPr>
          <w:fldChar w:fldCharType="begin"/>
        </w:r>
        <w:r>
          <w:rPr>
            <w:noProof/>
            <w:webHidden/>
          </w:rPr>
          <w:instrText xml:space="preserve"> PAGEREF _Toc436327136 \h </w:instrText>
        </w:r>
        <w:r>
          <w:rPr>
            <w:noProof/>
            <w:webHidden/>
          </w:rPr>
        </w:r>
        <w:r>
          <w:rPr>
            <w:noProof/>
            <w:webHidden/>
          </w:rPr>
          <w:fldChar w:fldCharType="separate"/>
        </w:r>
        <w:r w:rsidR="00340275">
          <w:rPr>
            <w:noProof/>
            <w:webHidden/>
          </w:rPr>
          <w:t>43</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7" w:history="1">
        <w:r w:rsidRPr="001B69ED">
          <w:rPr>
            <w:rStyle w:val="Hypertextovodkaz"/>
            <w:noProof/>
          </w:rPr>
          <w:t>Q.</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údaje o počtu listů ODŮVODNĚNÍ a počtu výkresů k němu připojené GRAFICKÉ ČÁSTI</w:t>
        </w:r>
        <w:r>
          <w:rPr>
            <w:noProof/>
            <w:webHidden/>
          </w:rPr>
          <w:tab/>
        </w:r>
        <w:r>
          <w:rPr>
            <w:noProof/>
            <w:webHidden/>
          </w:rPr>
          <w:fldChar w:fldCharType="begin"/>
        </w:r>
        <w:r>
          <w:rPr>
            <w:noProof/>
            <w:webHidden/>
          </w:rPr>
          <w:instrText xml:space="preserve"> PAGEREF _Toc436327137 \h </w:instrText>
        </w:r>
        <w:r>
          <w:rPr>
            <w:noProof/>
            <w:webHidden/>
          </w:rPr>
        </w:r>
        <w:r>
          <w:rPr>
            <w:noProof/>
            <w:webHidden/>
          </w:rPr>
          <w:fldChar w:fldCharType="separate"/>
        </w:r>
        <w:r w:rsidR="00340275">
          <w:rPr>
            <w:noProof/>
            <w:webHidden/>
          </w:rPr>
          <w:t>48</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8" w:history="1">
        <w:r w:rsidRPr="001B69ED">
          <w:rPr>
            <w:rStyle w:val="Hypertextovodkaz"/>
            <w:noProof/>
          </w:rPr>
          <w:t>R.</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VYMEZENÍ POJMŮ A ZKRATEK</w:t>
        </w:r>
        <w:r>
          <w:rPr>
            <w:noProof/>
            <w:webHidden/>
          </w:rPr>
          <w:tab/>
        </w:r>
        <w:r>
          <w:rPr>
            <w:noProof/>
            <w:webHidden/>
          </w:rPr>
          <w:fldChar w:fldCharType="begin"/>
        </w:r>
        <w:r>
          <w:rPr>
            <w:noProof/>
            <w:webHidden/>
          </w:rPr>
          <w:instrText xml:space="preserve"> PAGEREF _Toc436327138 \h </w:instrText>
        </w:r>
        <w:r>
          <w:rPr>
            <w:noProof/>
            <w:webHidden/>
          </w:rPr>
        </w:r>
        <w:r>
          <w:rPr>
            <w:noProof/>
            <w:webHidden/>
          </w:rPr>
          <w:fldChar w:fldCharType="separate"/>
        </w:r>
        <w:r w:rsidR="00340275">
          <w:rPr>
            <w:noProof/>
            <w:webHidden/>
          </w:rPr>
          <w:t>48</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39" w:history="1">
        <w:r w:rsidRPr="001B69ED">
          <w:rPr>
            <w:rStyle w:val="Hypertextovodkaz"/>
            <w:noProof/>
          </w:rPr>
          <w:t>S.</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POUČENÍ</w:t>
        </w:r>
        <w:r>
          <w:rPr>
            <w:noProof/>
            <w:webHidden/>
          </w:rPr>
          <w:tab/>
        </w:r>
        <w:r>
          <w:rPr>
            <w:noProof/>
            <w:webHidden/>
          </w:rPr>
          <w:fldChar w:fldCharType="begin"/>
        </w:r>
        <w:r>
          <w:rPr>
            <w:noProof/>
            <w:webHidden/>
          </w:rPr>
          <w:instrText xml:space="preserve"> PAGEREF _Toc436327139 \h </w:instrText>
        </w:r>
        <w:r>
          <w:rPr>
            <w:noProof/>
            <w:webHidden/>
          </w:rPr>
        </w:r>
        <w:r>
          <w:rPr>
            <w:noProof/>
            <w:webHidden/>
          </w:rPr>
          <w:fldChar w:fldCharType="separate"/>
        </w:r>
        <w:r w:rsidR="00340275">
          <w:rPr>
            <w:noProof/>
            <w:webHidden/>
          </w:rPr>
          <w:t>51</w:t>
        </w:r>
        <w:r>
          <w:rPr>
            <w:noProof/>
            <w:webHidden/>
          </w:rPr>
          <w:fldChar w:fldCharType="end"/>
        </w:r>
      </w:hyperlink>
    </w:p>
    <w:p w:rsidR="00D950D6" w:rsidRDefault="00D950D6">
      <w:pPr>
        <w:pStyle w:val="Obsah1"/>
        <w:rPr>
          <w:rFonts w:asciiTheme="minorHAnsi" w:eastAsiaTheme="minorEastAsia" w:hAnsiTheme="minorHAnsi" w:cstheme="minorBidi"/>
          <w:b w:val="0"/>
          <w:bCs w:val="0"/>
          <w:caps w:val="0"/>
          <w:noProof/>
          <w:sz w:val="22"/>
          <w:szCs w:val="22"/>
          <w:lang w:eastAsia="cs-CZ"/>
        </w:rPr>
      </w:pPr>
      <w:hyperlink w:anchor="_Toc436327140" w:history="1">
        <w:r w:rsidRPr="001B69ED">
          <w:rPr>
            <w:rStyle w:val="Hypertextovodkaz"/>
            <w:noProof/>
          </w:rPr>
          <w:t>T.</w:t>
        </w:r>
        <w:r>
          <w:rPr>
            <w:rFonts w:asciiTheme="minorHAnsi" w:eastAsiaTheme="minorEastAsia" w:hAnsiTheme="minorHAnsi" w:cstheme="minorBidi"/>
            <w:b w:val="0"/>
            <w:bCs w:val="0"/>
            <w:caps w:val="0"/>
            <w:noProof/>
            <w:sz w:val="22"/>
            <w:szCs w:val="22"/>
            <w:lang w:eastAsia="cs-CZ"/>
          </w:rPr>
          <w:tab/>
        </w:r>
        <w:r w:rsidRPr="001B69ED">
          <w:rPr>
            <w:rStyle w:val="Hypertextovodkaz"/>
            <w:noProof/>
          </w:rPr>
          <w:t>ÚČINNOST</w:t>
        </w:r>
        <w:r>
          <w:rPr>
            <w:noProof/>
            <w:webHidden/>
          </w:rPr>
          <w:tab/>
        </w:r>
        <w:r>
          <w:rPr>
            <w:noProof/>
            <w:webHidden/>
          </w:rPr>
          <w:fldChar w:fldCharType="begin"/>
        </w:r>
        <w:r>
          <w:rPr>
            <w:noProof/>
            <w:webHidden/>
          </w:rPr>
          <w:instrText xml:space="preserve"> PAGEREF _Toc436327140 \h </w:instrText>
        </w:r>
        <w:r>
          <w:rPr>
            <w:noProof/>
            <w:webHidden/>
          </w:rPr>
        </w:r>
        <w:r>
          <w:rPr>
            <w:noProof/>
            <w:webHidden/>
          </w:rPr>
          <w:fldChar w:fldCharType="separate"/>
        </w:r>
        <w:r w:rsidR="00340275">
          <w:rPr>
            <w:noProof/>
            <w:webHidden/>
          </w:rPr>
          <w:t>51</w:t>
        </w:r>
        <w:r>
          <w:rPr>
            <w:noProof/>
            <w:webHidden/>
          </w:rPr>
          <w:fldChar w:fldCharType="end"/>
        </w:r>
      </w:hyperlink>
    </w:p>
    <w:p w:rsidR="00993C9B" w:rsidRDefault="00053534" w:rsidP="00FE5812">
      <w:pPr>
        <w:pStyle w:val="Normln10"/>
        <w:ind w:left="0" w:firstLine="709"/>
        <w:rPr>
          <w:iCs/>
        </w:rPr>
      </w:pPr>
      <w:r w:rsidRPr="00436263">
        <w:rPr>
          <w:color w:val="FF0000"/>
        </w:rPr>
        <w:fldChar w:fldCharType="end"/>
      </w:r>
    </w:p>
    <w:p w:rsidR="00993C9B" w:rsidRPr="00D8626B" w:rsidRDefault="00993C9B" w:rsidP="00993C9B">
      <w:pPr>
        <w:pStyle w:val="Nadpiskapitoly"/>
        <w:spacing w:line="280" w:lineRule="atLeast"/>
        <w:ind w:left="709" w:hanging="709"/>
        <w:rPr>
          <w:b/>
          <w:sz w:val="22"/>
          <w:szCs w:val="22"/>
        </w:rPr>
      </w:pPr>
      <w:bookmarkStart w:id="0" w:name="_Toc394580410"/>
      <w:bookmarkStart w:id="1" w:name="_Toc436327090"/>
      <w:r>
        <w:rPr>
          <w:b/>
          <w:sz w:val="22"/>
          <w:szCs w:val="22"/>
        </w:rPr>
        <w:t>POSTUP POŘÍZENÍ ÚZEMNÍHO PLÁNU</w:t>
      </w:r>
      <w:bookmarkEnd w:id="0"/>
      <w:bookmarkEnd w:id="1"/>
    </w:p>
    <w:p w:rsidR="00993C9B" w:rsidRPr="00EB29C8" w:rsidRDefault="00993C9B" w:rsidP="00FE5812">
      <w:pPr>
        <w:pStyle w:val="Normln10"/>
        <w:ind w:left="0" w:firstLine="709"/>
        <w:rPr>
          <w:iCs/>
          <w:sz w:val="10"/>
          <w:szCs w:val="10"/>
        </w:rPr>
      </w:pPr>
    </w:p>
    <w:p w:rsidR="00B1091D" w:rsidRPr="00B1091D" w:rsidRDefault="00B1091D" w:rsidP="00B1091D">
      <w:pPr>
        <w:ind w:firstLine="680"/>
        <w:jc w:val="both"/>
      </w:pPr>
      <w:r w:rsidRPr="00B1091D">
        <w:t xml:space="preserve">Záměr pořídit </w:t>
      </w:r>
      <w:r>
        <w:t>ÚP</w:t>
      </w:r>
      <w:r w:rsidRPr="00B1091D">
        <w:t xml:space="preserve"> Nebílovy by</w:t>
      </w:r>
      <w:r>
        <w:t>l schválen na základě usnesení Z</w:t>
      </w:r>
      <w:r w:rsidRPr="00B1091D">
        <w:t xml:space="preserve">astupitelstva obce Nebílovy konaného dne </w:t>
      </w:r>
      <w:proofErr w:type="gramStart"/>
      <w:r w:rsidRPr="00B1091D">
        <w:t>12.9.2011</w:t>
      </w:r>
      <w:proofErr w:type="gramEnd"/>
      <w:r w:rsidRPr="00B1091D">
        <w:t xml:space="preserve">. Důvodem pro pořízení nového </w:t>
      </w:r>
      <w:r>
        <w:t>ÚP</w:t>
      </w:r>
      <w:r w:rsidRPr="00B1091D">
        <w:t xml:space="preserve"> Nebílovy je potřeba mít v</w:t>
      </w:r>
      <w:r>
        <w:t xml:space="preserve"> </w:t>
      </w:r>
      <w:r w:rsidRPr="00B1091D">
        <w:t xml:space="preserve">dalším období k dispozici komplexní Územně plánovací dokumentaci, která stanoví hlavní zásady rozvoje </w:t>
      </w:r>
      <w:r w:rsidRPr="00D71D3A">
        <w:rPr>
          <w:iCs/>
        </w:rPr>
        <w:t>řešeného území</w:t>
      </w:r>
      <w:r w:rsidRPr="00B1091D">
        <w:t xml:space="preserve">. </w:t>
      </w:r>
    </w:p>
    <w:p w:rsidR="008B0748" w:rsidRDefault="00B1091D" w:rsidP="00B1091D">
      <w:pPr>
        <w:ind w:firstLine="680"/>
        <w:jc w:val="both"/>
      </w:pPr>
      <w:r w:rsidRPr="00B1091D">
        <w:t xml:space="preserve">Dne </w:t>
      </w:r>
      <w:proofErr w:type="gramStart"/>
      <w:r w:rsidRPr="00B1091D">
        <w:t>19.9.2011</w:t>
      </w:r>
      <w:proofErr w:type="gramEnd"/>
      <w:r w:rsidRPr="00B1091D">
        <w:t xml:space="preserve"> požá</w:t>
      </w:r>
      <w:bookmarkStart w:id="2" w:name="_GoBack"/>
      <w:bookmarkEnd w:id="2"/>
      <w:r w:rsidRPr="00B1091D">
        <w:t xml:space="preserve">dala obec Nebílovy Městský úřad Přeštice (dále jen </w:t>
      </w:r>
      <w:proofErr w:type="spellStart"/>
      <w:r w:rsidRPr="00B1091D">
        <w:t>MěÚ</w:t>
      </w:r>
      <w:proofErr w:type="spellEnd"/>
      <w:r w:rsidRPr="00B1091D">
        <w:t xml:space="preserve"> Přeštice), odbor výstavby a územního plánování o pořízení nového </w:t>
      </w:r>
      <w:r w:rsidR="008B0748">
        <w:t xml:space="preserve">ÚP. </w:t>
      </w:r>
      <w:r w:rsidR="008B0748" w:rsidRPr="003E10AA">
        <w:rPr>
          <w:iCs/>
        </w:rPr>
        <w:t>Během října a listopadu roku 2011 byla zpracována fáze doplňkových průzkumů a rozborů (grafická i textová část), která poslo</w:t>
      </w:r>
      <w:r w:rsidR="008B0748">
        <w:rPr>
          <w:iCs/>
        </w:rPr>
        <w:t>užila jako základní podklad pro </w:t>
      </w:r>
      <w:r w:rsidR="008B0748" w:rsidRPr="003E10AA">
        <w:rPr>
          <w:iCs/>
        </w:rPr>
        <w:t>zpracování návrhu zadání. Rozbory byly zaměřeny na vyhodnocení současného stavu, všech dostupných limitů využití území a podmínek využívání území.</w:t>
      </w:r>
      <w:r w:rsidR="008B0748" w:rsidRPr="00BD2C24">
        <w:rPr>
          <w:iCs/>
          <w:color w:val="FF0000"/>
        </w:rPr>
        <w:t xml:space="preserve"> </w:t>
      </w:r>
      <w:r w:rsidR="008B0748" w:rsidRPr="00396800">
        <w:t>Dále byly ve spolupráci s Obecním úřadem shromážděny všechny rozvojové záměry a podněty týkající se rozvoje obce.</w:t>
      </w:r>
    </w:p>
    <w:p w:rsidR="008B0748" w:rsidRDefault="00B1091D" w:rsidP="00B1091D">
      <w:pPr>
        <w:ind w:firstLine="680"/>
        <w:jc w:val="both"/>
      </w:pPr>
      <w:r w:rsidRPr="00B1091D">
        <w:t>Dne 14.12.2011</w:t>
      </w:r>
      <w:r w:rsidR="008B0748">
        <w:t xml:space="preserve"> </w:t>
      </w:r>
      <w:r w:rsidR="008B0748" w:rsidRPr="00202F46">
        <w:t xml:space="preserve">pod </w:t>
      </w:r>
      <w:proofErr w:type="gramStart"/>
      <w:r w:rsidR="008B0748" w:rsidRPr="00202F46">
        <w:t>č.j.</w:t>
      </w:r>
      <w:proofErr w:type="gramEnd"/>
      <w:r w:rsidR="008B0748" w:rsidRPr="00202F46">
        <w:t xml:space="preserve"> OVÚP-ŠTP/26159/2011</w:t>
      </w:r>
      <w:r w:rsidRPr="00B1091D">
        <w:t xml:space="preserve"> oznámil </w:t>
      </w:r>
      <w:proofErr w:type="spellStart"/>
      <w:r w:rsidRPr="00B1091D">
        <w:t>MěÚ</w:t>
      </w:r>
      <w:proofErr w:type="spellEnd"/>
      <w:r w:rsidRPr="00B1091D">
        <w:t xml:space="preserve"> Přeštice, odbor výstavby a územního plánování zahájení projednávání návrhu zadání </w:t>
      </w:r>
      <w:r w:rsidR="004C1A5B" w:rsidRPr="00BC1661">
        <w:t>ÚP</w:t>
      </w:r>
      <w:r w:rsidRPr="00B1091D">
        <w:t xml:space="preserve"> Nebílovy veřejnou </w:t>
      </w:r>
      <w:r w:rsidR="004C1A5B">
        <w:t>vyhláškou kdy a kde je možno do </w:t>
      </w:r>
      <w:r w:rsidRPr="00B1091D">
        <w:t>návrhu zadání nahlížet. Zastupitelstvo obce Nebílovy</w:t>
      </w:r>
      <w:r w:rsidR="008B0748">
        <w:t xml:space="preserve"> ve svém usnesení </w:t>
      </w:r>
      <w:r w:rsidRPr="00B1091D">
        <w:t xml:space="preserve">ze dne </w:t>
      </w:r>
      <w:proofErr w:type="gramStart"/>
      <w:r w:rsidRPr="00B1091D">
        <w:t>25.1.2012</w:t>
      </w:r>
      <w:proofErr w:type="gramEnd"/>
      <w:r w:rsidRPr="00B1091D">
        <w:t xml:space="preserve"> schválilo zadání územního plánu Nebílovy</w:t>
      </w:r>
      <w:r w:rsidR="008B0748">
        <w:t>.</w:t>
      </w:r>
    </w:p>
    <w:p w:rsidR="00B1091D" w:rsidRDefault="008B0748" w:rsidP="00B1091D">
      <w:pPr>
        <w:ind w:firstLine="680"/>
        <w:jc w:val="both"/>
      </w:pPr>
      <w:r w:rsidRPr="00BC1661">
        <w:t xml:space="preserve">Práce na návrhu ÚP byly zahájeny </w:t>
      </w:r>
      <w:r>
        <w:t>během</w:t>
      </w:r>
      <w:r w:rsidRPr="00BC1661">
        <w:t xml:space="preserve"> </w:t>
      </w:r>
      <w:r>
        <w:t>podzimu</w:t>
      </w:r>
      <w:r w:rsidRPr="00BC1661">
        <w:t xml:space="preserve"> 2012.</w:t>
      </w:r>
      <w:r>
        <w:t xml:space="preserve"> Zástupci zpracovatele ÚP spolu se zástupci a obyvateli obce během několika měsíců projednávali sporné body týkající se návrhu ÚP. </w:t>
      </w:r>
      <w:r w:rsidR="00B1091D" w:rsidRPr="00B1091D">
        <w:t xml:space="preserve">Dne </w:t>
      </w:r>
      <w:proofErr w:type="gramStart"/>
      <w:r w:rsidR="00B1091D" w:rsidRPr="00B1091D">
        <w:t>6.8.2013</w:t>
      </w:r>
      <w:proofErr w:type="gramEnd"/>
      <w:r w:rsidR="00B1091D" w:rsidRPr="00B1091D">
        <w:t xml:space="preserve"> byl předložen pořizovateli návrh </w:t>
      </w:r>
      <w:r w:rsidR="00CC0ECE">
        <w:t>ÚP</w:t>
      </w:r>
      <w:r w:rsidR="004C1A5B">
        <w:t xml:space="preserve"> Nebílovy. Pořizovatel</w:t>
      </w:r>
      <w:r w:rsidR="00B1091D" w:rsidRPr="00B1091D">
        <w:t xml:space="preserve"> oznámil dne </w:t>
      </w:r>
      <w:proofErr w:type="gramStart"/>
      <w:r w:rsidR="00B1091D" w:rsidRPr="00B1091D">
        <w:t>28.8.2013</w:t>
      </w:r>
      <w:proofErr w:type="gramEnd"/>
      <w:r w:rsidR="00CC0ECE">
        <w:t xml:space="preserve"> dle zákona č. </w:t>
      </w:r>
      <w:r w:rsidR="00B1091D" w:rsidRPr="00B1091D">
        <w:t>183/2006 Sb., o územním plánování a stavebním řádu (stavební zákon) konání společného j</w:t>
      </w:r>
      <w:r w:rsidR="00CC0ECE">
        <w:t>ednání o </w:t>
      </w:r>
      <w:r w:rsidR="00B1091D" w:rsidRPr="00B1091D">
        <w:t xml:space="preserve">návrhu </w:t>
      </w:r>
      <w:r w:rsidR="00CC0ECE">
        <w:t>ÚP</w:t>
      </w:r>
      <w:r w:rsidR="00B1091D" w:rsidRPr="00B1091D">
        <w:t xml:space="preserve"> Nebílovy. Zároveň byl návrh </w:t>
      </w:r>
      <w:r w:rsidR="00CC0ECE">
        <w:t>ÚP</w:t>
      </w:r>
      <w:r w:rsidR="00B1091D" w:rsidRPr="00B1091D">
        <w:t xml:space="preserve"> zveřejněn veřejnou vyhláškou a jedno pare návrhu </w:t>
      </w:r>
      <w:r w:rsidR="00CC0ECE">
        <w:t>ÚP</w:t>
      </w:r>
      <w:r w:rsidR="00B1091D" w:rsidRPr="00B1091D">
        <w:t xml:space="preserve"> bylo předáno Krajskému úřadu Plzeňského kraje – odboru regionálního rozvoje pro posouzení. Společné jednání  se konalo dne </w:t>
      </w:r>
      <w:proofErr w:type="gramStart"/>
      <w:r w:rsidR="00B1091D" w:rsidRPr="00B1091D">
        <w:t>8.10.2013</w:t>
      </w:r>
      <w:proofErr w:type="gramEnd"/>
      <w:r w:rsidR="00B1091D" w:rsidRPr="00B1091D">
        <w:t>. Dne</w:t>
      </w:r>
      <w:r w:rsidR="00CC0ECE">
        <w:t xml:space="preserve"> </w:t>
      </w:r>
      <w:proofErr w:type="gramStart"/>
      <w:r w:rsidR="00B1091D" w:rsidRPr="00B1091D">
        <w:t>19.2.2014</w:t>
      </w:r>
      <w:proofErr w:type="gramEnd"/>
      <w:r w:rsidR="00B1091D" w:rsidRPr="00B1091D">
        <w:t xml:space="preserve"> zaslal pořizovatel stanoviska dotčených orgánů a připomínky </w:t>
      </w:r>
      <w:r w:rsidR="00B1091D" w:rsidRPr="00B1091D">
        <w:lastRenderedPageBreak/>
        <w:t xml:space="preserve">veřejnosti Krajskému úřadu Plzeňského kraje – odboru regionálního rozvoje. Krajský úřad Plzeňského kraje vydal dne </w:t>
      </w:r>
      <w:proofErr w:type="gramStart"/>
      <w:r w:rsidR="00B1091D" w:rsidRPr="00B1091D">
        <w:t>25.2.2014</w:t>
      </w:r>
      <w:proofErr w:type="gramEnd"/>
      <w:r w:rsidR="00B1091D" w:rsidRPr="00B1091D">
        <w:t xml:space="preserve"> souhlasné stanovisko s návrhem </w:t>
      </w:r>
      <w:r w:rsidR="00CC0ECE">
        <w:t>ÚP</w:t>
      </w:r>
      <w:r w:rsidR="00B1091D" w:rsidRPr="00B1091D">
        <w:t xml:space="preserve"> Nebílovy a konstatoval, že návrh </w:t>
      </w:r>
      <w:r w:rsidR="00CC0ECE">
        <w:t>ÚP</w:t>
      </w:r>
      <w:r w:rsidR="00B1091D" w:rsidRPr="00B1091D">
        <w:t xml:space="preserve"> lze veřejně projednat.</w:t>
      </w:r>
    </w:p>
    <w:p w:rsidR="004C1A5B" w:rsidRPr="00041A04" w:rsidRDefault="004C1A5B" w:rsidP="004C1A5B">
      <w:pPr>
        <w:jc w:val="both"/>
      </w:pPr>
      <w:r>
        <w:t xml:space="preserve">           </w:t>
      </w:r>
      <w:r w:rsidRPr="00041A04">
        <w:t xml:space="preserve">Dne </w:t>
      </w:r>
      <w:r>
        <w:t>28</w:t>
      </w:r>
      <w:r w:rsidRPr="00041A04">
        <w:t>.</w:t>
      </w:r>
      <w:r>
        <w:t>2</w:t>
      </w:r>
      <w:r w:rsidRPr="00041A04">
        <w:t xml:space="preserve">.2014 pod </w:t>
      </w:r>
      <w:proofErr w:type="spellStart"/>
      <w:proofErr w:type="gramStart"/>
      <w:r w:rsidRPr="00041A04">
        <w:t>č.j.</w:t>
      </w:r>
      <w:proofErr w:type="gramEnd"/>
      <w:r w:rsidRPr="00041A04">
        <w:t>:PR-OVÚP-</w:t>
      </w:r>
      <w:r>
        <w:t>ŠTP</w:t>
      </w:r>
      <w:proofErr w:type="spellEnd"/>
      <w:r w:rsidRPr="00041A04">
        <w:t>/</w:t>
      </w:r>
      <w:r>
        <w:t>4910</w:t>
      </w:r>
      <w:r w:rsidRPr="00041A04">
        <w:t>/2014 byl</w:t>
      </w:r>
      <w:r>
        <w:t xml:space="preserve"> na základě vyhodnocení výsledků projednání návrhu </w:t>
      </w:r>
      <w:r w:rsidRPr="00BC1661">
        <w:t>ÚP</w:t>
      </w:r>
      <w:r>
        <w:t xml:space="preserve"> Nebílovy</w:t>
      </w:r>
      <w:r w:rsidRPr="00041A04">
        <w:t xml:space="preserve"> ze strany pořizovatele dán pokyn zpracovateli, aby návrh </w:t>
      </w:r>
      <w:r w:rsidRPr="00BC1661">
        <w:t>ÚP</w:t>
      </w:r>
      <w:r w:rsidRPr="00041A04">
        <w:t xml:space="preserve"> </w:t>
      </w:r>
      <w:r>
        <w:t>Nebílovy</w:t>
      </w:r>
      <w:r w:rsidRPr="00041A04">
        <w:t xml:space="preserve"> před veřejným projednáním upravil</w:t>
      </w:r>
      <w:r>
        <w:t>.</w:t>
      </w:r>
      <w:r w:rsidRPr="00041A04">
        <w:t xml:space="preserve">       </w:t>
      </w:r>
    </w:p>
    <w:p w:rsidR="004C1A5B" w:rsidRDefault="004C1A5B" w:rsidP="004C1A5B">
      <w:pPr>
        <w:jc w:val="both"/>
      </w:pPr>
      <w:r>
        <w:t xml:space="preserve">           Dne </w:t>
      </w:r>
      <w:proofErr w:type="gramStart"/>
      <w:r>
        <w:t>18.8.2014</w:t>
      </w:r>
      <w:proofErr w:type="gramEnd"/>
      <w:r>
        <w:t xml:space="preserve"> byl firmou Ing. arch. Petr Sladký – projekční kancelář, Nad Šárkou 60, Praha 6, pořizovateli předán upravený návrh </w:t>
      </w:r>
      <w:r w:rsidRPr="00BC1661">
        <w:t>ÚP</w:t>
      </w:r>
      <w:r>
        <w:t xml:space="preserve"> Nebílovy pro veřejné projednání.</w:t>
      </w:r>
    </w:p>
    <w:p w:rsidR="004C1A5B" w:rsidRDefault="004C1A5B" w:rsidP="004C1A5B">
      <w:pPr>
        <w:jc w:val="both"/>
      </w:pPr>
      <w:r>
        <w:t xml:space="preserve">           Dne 10.9.2014 pod </w:t>
      </w:r>
      <w:proofErr w:type="spellStart"/>
      <w:proofErr w:type="gramStart"/>
      <w:r>
        <w:t>č.j.</w:t>
      </w:r>
      <w:proofErr w:type="gramEnd"/>
      <w:r>
        <w:t>:PR-OVÚP-ŠTP</w:t>
      </w:r>
      <w:proofErr w:type="spellEnd"/>
      <w:r>
        <w:t xml:space="preserve">/21842/2014 bylo pořizovatelem Obci Nebílovy zasláno sdělení, týkající se pokračování v pořizování nového </w:t>
      </w:r>
      <w:r w:rsidRPr="00BC1661">
        <w:t>ÚP</w:t>
      </w:r>
      <w:r>
        <w:t xml:space="preserve"> Nebílovy. Vzhledem k tomu, že termín veřejného projednání návrhu </w:t>
      </w:r>
      <w:r w:rsidR="00845358" w:rsidRPr="00BC1661">
        <w:t>ÚP</w:t>
      </w:r>
      <w:r>
        <w:t xml:space="preserve"> Nebílovy dle § 52 stavebního zákona bylo možno</w:t>
      </w:r>
      <w:r w:rsidR="00845358">
        <w:t xml:space="preserve"> vyhlásit až po volbách do </w:t>
      </w:r>
      <w:r>
        <w:t>zastupitelstva obce, bylo nutno pořizovateli doručit usnesení nově zvoleného zastupitelstva obce s určením jednoho zastupitele, který bude spolupracovat s</w:t>
      </w:r>
      <w:r w:rsidR="00845358">
        <w:t>e</w:t>
      </w:r>
      <w:r>
        <w:t> </w:t>
      </w:r>
      <w:r w:rsidR="00845358">
        <w:t>zpracovatelem</w:t>
      </w:r>
      <w:r>
        <w:t xml:space="preserve"> a pořizovatelem. Usnesení zastupitelstva o určení zastupitele bylo pořizovateli obcí Nebílovy doručeno dne </w:t>
      </w:r>
      <w:proofErr w:type="gramStart"/>
      <w:r>
        <w:t>12.12.2014</w:t>
      </w:r>
      <w:proofErr w:type="gramEnd"/>
      <w:r>
        <w:t xml:space="preserve">. Na základě ústního jednání pořizovatele s určeným zastupitelem byl dne </w:t>
      </w:r>
      <w:proofErr w:type="gramStart"/>
      <w:r>
        <w:t>16.12.2014</w:t>
      </w:r>
      <w:proofErr w:type="gramEnd"/>
      <w:r>
        <w:t xml:space="preserve"> dohodnut další postup v pořizování </w:t>
      </w:r>
      <w:r w:rsidR="00845358" w:rsidRPr="00BC1661">
        <w:t>ÚP</w:t>
      </w:r>
      <w:r>
        <w:t xml:space="preserve"> Nebílovy. Obec Nebílovy dne 30.4.2015 předložila pořizovateli  požadavek o realizaci změn návrhu </w:t>
      </w:r>
      <w:r w:rsidR="00845358" w:rsidRPr="00BC1661">
        <w:t>ÚP</w:t>
      </w:r>
      <w:r>
        <w:t xml:space="preserve"> Nebílovy a to přílohou </w:t>
      </w:r>
      <w:proofErr w:type="gramStart"/>
      <w:r>
        <w:t>č.2 usnesení</w:t>
      </w:r>
      <w:proofErr w:type="gramEnd"/>
      <w:r>
        <w:t xml:space="preserve"> ze 6. veřejného projednání zastupitelstva obce Nebílovy, konaného dne 15.4.2015 před veřejným projednáním.</w:t>
      </w:r>
    </w:p>
    <w:p w:rsidR="004C1A5B" w:rsidRDefault="004C1A5B" w:rsidP="004C1A5B">
      <w:pPr>
        <w:jc w:val="both"/>
      </w:pPr>
      <w:r>
        <w:t xml:space="preserve">           Dne 4.5.2015 pod </w:t>
      </w:r>
      <w:proofErr w:type="spellStart"/>
      <w:proofErr w:type="gramStart"/>
      <w:r>
        <w:t>č.j.</w:t>
      </w:r>
      <w:proofErr w:type="gramEnd"/>
      <w:r>
        <w:t>:PR-OVÚP-RYP</w:t>
      </w:r>
      <w:proofErr w:type="spellEnd"/>
      <w:r>
        <w:t xml:space="preserve">/11792/2015, na základě tohoto požadavku obce Nebílovy, pořizovatel zaslal zpracovateli návrh pokynů pro upravení návrhu </w:t>
      </w:r>
      <w:r w:rsidR="00845358" w:rsidRPr="00BC1661">
        <w:t>ÚP</w:t>
      </w:r>
      <w:r>
        <w:t xml:space="preserve"> Nebílovy pro veřejné projednání.</w:t>
      </w:r>
    </w:p>
    <w:p w:rsidR="00845358" w:rsidRDefault="004C1A5B" w:rsidP="004C1A5B">
      <w:pPr>
        <w:jc w:val="both"/>
      </w:pPr>
      <w:r>
        <w:t xml:space="preserve">           Dne </w:t>
      </w:r>
      <w:proofErr w:type="gramStart"/>
      <w:r>
        <w:t>26.3.2015</w:t>
      </w:r>
      <w:proofErr w:type="gramEnd"/>
      <w:r>
        <w:t xml:space="preserve"> byl ze strany Obce Nebílovy pořizovateli předložen návrh </w:t>
      </w:r>
      <w:r w:rsidR="00845358" w:rsidRPr="00BC1661">
        <w:t>ÚP</w:t>
      </w:r>
      <w:r>
        <w:t xml:space="preserve"> Nebílovy k veřejnému projednání.</w:t>
      </w:r>
    </w:p>
    <w:p w:rsidR="004C1A5B" w:rsidRDefault="004C1A5B" w:rsidP="004C1A5B">
      <w:pPr>
        <w:jc w:val="both"/>
      </w:pPr>
      <w:r>
        <w:t xml:space="preserve">             Řízení o upraveném a posouzeném návrhu bylo oznámeno veřejnou vyhláškou v souladu s § 52 stavebního zákona. Návrh byl vystaven k veřejnému nahlédnutí na Městském úřadě Přeštice (odbor výstavby a územního plánování) a Obecním úřadě Nebílovy. Současně bylo oznámení o veřejném projednání vystaveno ke </w:t>
      </w:r>
      <w:r w:rsidR="00845358">
        <w:t>z</w:t>
      </w:r>
      <w:r>
        <w:t xml:space="preserve">hlédnutí na internetových stránkách města Přeštice a obce Nebílovy. Veřejné projednání se konalo dne </w:t>
      </w:r>
      <w:proofErr w:type="gramStart"/>
      <w:r>
        <w:t>13.8.2015</w:t>
      </w:r>
      <w:proofErr w:type="gramEnd"/>
      <w:r>
        <w:t xml:space="preserve"> v zasedací místnosti Městského úřadu Přeštice, Husova ul. 465 a byl z něj pořízen písemný záznam. </w:t>
      </w:r>
    </w:p>
    <w:p w:rsidR="004C1A5B" w:rsidRDefault="004C1A5B" w:rsidP="004C1A5B">
      <w:pPr>
        <w:jc w:val="both"/>
      </w:pPr>
      <w:r>
        <w:t xml:space="preserve">           Pořizovatel ve spolupráci s určeným zastupitelem vyhodnotil podle § 53 odst. 1 stavebního zákona výsledky veřejného projednání a konstatoval, že ve stanovené lhůtě do 7 dnů ode dne veřejného projednání byly uplatněny připomínky dotčených</w:t>
      </w:r>
      <w:r w:rsidR="00845358">
        <w:t xml:space="preserve"> osob vymezených v § 52 odst. 2 </w:t>
      </w:r>
      <w:r>
        <w:t>stavebního zákona a nebyla uplatněna žádná připomínka subjektem uvedeným v § 172 odst. 4 správního řádu. Stanoviska dotčených orgánů byla souhlasná. K uplatněným připomínkám zpracoval pořizovatel s ohledem na veřejné zájmy návrh rozhodnutí o námitkách návrh vyhodnocení připomínek uplatněných k návrhu územního plánu a doručil je dotčeným orgánům a krajskému úřadu jako nadřízenému orgánu s výzvo</w:t>
      </w:r>
      <w:r w:rsidR="00845358">
        <w:t>u, aby k nim ve lhůtě 30 dnů od </w:t>
      </w:r>
      <w:r>
        <w:t xml:space="preserve">obdržení uplatnily svá stanoviska s tím, že pokud dotčený orgán či krajský úřad neuplatní stanovisko v uvedené lhůtě, má se za to, že s návrhy pořizovatele souhlasí. Pořizovatel obdržel dvě souhlasná stanoviska dotčených orgánů bez připomínek, jedno písemnou formou a jedno formou telefonátu. Ostatní dotčené orgány tak vyjádřily souhlas mlčky. </w:t>
      </w:r>
    </w:p>
    <w:p w:rsidR="004C1A5B" w:rsidRDefault="004C1A5B" w:rsidP="004C1A5B">
      <w:pPr>
        <w:jc w:val="both"/>
      </w:pPr>
      <w:r>
        <w:t xml:space="preserve">            Pořizovatel vyhodnotil výsledek projednání a dal pokyn zpracovateli k doplnění návrhu </w:t>
      </w:r>
      <w:r w:rsidR="00845358" w:rsidRPr="00BC1661">
        <w:t>ÚP</w:t>
      </w:r>
      <w:r>
        <w:t xml:space="preserve">. Dalším krokem bylo předložení územního plánu Nebílovy společně s odůvodněním a návrhem na vydání </w:t>
      </w:r>
      <w:r w:rsidR="00845358" w:rsidRPr="00BC1661">
        <w:t>ÚP</w:t>
      </w:r>
      <w:r>
        <w:t xml:space="preserve"> Zastupitelstvu obce Nebílovy dle § 54 odst. 1 stavebního zákona. </w:t>
      </w:r>
    </w:p>
    <w:p w:rsidR="000114FA" w:rsidRPr="00B1091D" w:rsidRDefault="000114FA" w:rsidP="00B1091D">
      <w:pPr>
        <w:ind w:firstLine="680"/>
        <w:jc w:val="both"/>
      </w:pPr>
    </w:p>
    <w:p w:rsidR="00CF1E36" w:rsidRPr="00D8626B" w:rsidRDefault="003005E6" w:rsidP="008863BC">
      <w:pPr>
        <w:pStyle w:val="Nadpiskapitoly"/>
        <w:spacing w:line="280" w:lineRule="atLeast"/>
        <w:ind w:left="709" w:hanging="709"/>
        <w:rPr>
          <w:b/>
          <w:sz w:val="22"/>
          <w:szCs w:val="22"/>
        </w:rPr>
      </w:pPr>
      <w:bookmarkStart w:id="3" w:name="_Toc300341437"/>
      <w:bookmarkStart w:id="4" w:name="_Toc436327091"/>
      <w:r>
        <w:rPr>
          <w:b/>
          <w:sz w:val="22"/>
          <w:szCs w:val="22"/>
        </w:rPr>
        <w:t>SOULAD</w:t>
      </w:r>
      <w:r w:rsidR="00CF1E36" w:rsidRPr="00D8626B">
        <w:rPr>
          <w:b/>
          <w:sz w:val="22"/>
          <w:szCs w:val="22"/>
        </w:rPr>
        <w:t xml:space="preserve"> S</w:t>
      </w:r>
      <w:r w:rsidR="008863BC">
        <w:rPr>
          <w:b/>
          <w:sz w:val="22"/>
          <w:szCs w:val="22"/>
        </w:rPr>
        <w:t> PÚR ČR</w:t>
      </w:r>
      <w:r>
        <w:rPr>
          <w:b/>
          <w:sz w:val="22"/>
          <w:szCs w:val="22"/>
        </w:rPr>
        <w:t xml:space="preserve"> A</w:t>
      </w:r>
      <w:r w:rsidR="00CF1E36" w:rsidRPr="00D8626B">
        <w:rPr>
          <w:b/>
          <w:sz w:val="22"/>
          <w:szCs w:val="22"/>
        </w:rPr>
        <w:t xml:space="preserve"> </w:t>
      </w:r>
      <w:r w:rsidR="008863BC">
        <w:rPr>
          <w:b/>
          <w:sz w:val="22"/>
          <w:szCs w:val="22"/>
        </w:rPr>
        <w:t>ZÁSADAMI ÚZEMNÍHO ROZVOJE</w:t>
      </w:r>
      <w:bookmarkEnd w:id="3"/>
      <w:bookmarkEnd w:id="4"/>
    </w:p>
    <w:p w:rsidR="00CF1E36" w:rsidRPr="00287E6C" w:rsidRDefault="00CF1E36" w:rsidP="00CF1E36">
      <w:pPr>
        <w:pStyle w:val="Odstavecseseznamem"/>
        <w:tabs>
          <w:tab w:val="clear" w:pos="284"/>
          <w:tab w:val="clear" w:pos="2268"/>
        </w:tabs>
        <w:spacing w:line="240" w:lineRule="auto"/>
        <w:ind w:left="0"/>
        <w:jc w:val="both"/>
        <w:rPr>
          <w:color w:val="FF0000"/>
          <w:sz w:val="10"/>
          <w:szCs w:val="10"/>
        </w:rPr>
      </w:pPr>
    </w:p>
    <w:p w:rsidR="002A540B" w:rsidRPr="00222985" w:rsidRDefault="002A540B" w:rsidP="002A540B">
      <w:pPr>
        <w:pStyle w:val="Nadpispodkapitoly"/>
        <w:numPr>
          <w:ilvl w:val="0"/>
          <w:numId w:val="30"/>
        </w:numPr>
        <w:ind w:left="709"/>
        <w:rPr>
          <w:b/>
        </w:rPr>
      </w:pPr>
      <w:bookmarkStart w:id="5" w:name="_Toc300341438"/>
      <w:bookmarkStart w:id="6" w:name="_Toc394580412"/>
      <w:bookmarkStart w:id="7" w:name="_Toc436327092"/>
      <w:r w:rsidRPr="00222985">
        <w:rPr>
          <w:b/>
        </w:rPr>
        <w:t>Vyhodnocení souladu s Politikou územního rozvoje ČR 2008, schválenou vládou ČR 20. 7. 2009 usnesením č. 929 (PÚR ČR)</w:t>
      </w:r>
      <w:bookmarkEnd w:id="5"/>
      <w:bookmarkEnd w:id="6"/>
      <w:r w:rsidR="0046712B">
        <w:rPr>
          <w:b/>
        </w:rPr>
        <w:t xml:space="preserve">, </w:t>
      </w:r>
      <w:r w:rsidR="0046712B" w:rsidRPr="00C21525">
        <w:rPr>
          <w:b/>
        </w:rPr>
        <w:t xml:space="preserve">resp. s Aktualizací </w:t>
      </w:r>
      <w:proofErr w:type="gramStart"/>
      <w:r w:rsidR="0046712B" w:rsidRPr="00C21525">
        <w:rPr>
          <w:b/>
        </w:rPr>
        <w:t>č.1 PÚR</w:t>
      </w:r>
      <w:proofErr w:type="gramEnd"/>
      <w:r w:rsidR="0046712B" w:rsidRPr="00C21525">
        <w:rPr>
          <w:b/>
        </w:rPr>
        <w:t xml:space="preserve"> ČR, schválenou vládou ČR dne 15.4.2015</w:t>
      </w:r>
      <w:bookmarkEnd w:id="7"/>
    </w:p>
    <w:p w:rsidR="00970117" w:rsidRPr="00AF5DBA" w:rsidRDefault="0055358B" w:rsidP="00CF1E36">
      <w:pPr>
        <w:ind w:firstLine="680"/>
        <w:jc w:val="both"/>
      </w:pPr>
      <w:r w:rsidRPr="00AF5DBA">
        <w:t>Pro řešené území nevyplývají z PÚR ČR</w:t>
      </w:r>
      <w:r w:rsidR="0046712B">
        <w:t xml:space="preserve">, </w:t>
      </w:r>
      <w:r w:rsidR="0046712B" w:rsidRPr="004522BF">
        <w:t xml:space="preserve">ve znění Aktualizace </w:t>
      </w:r>
      <w:proofErr w:type="gramStart"/>
      <w:r w:rsidR="0046712B" w:rsidRPr="004522BF">
        <w:t>č.1</w:t>
      </w:r>
      <w:r w:rsidR="0046712B">
        <w:t>, žádné</w:t>
      </w:r>
      <w:proofErr w:type="gramEnd"/>
      <w:r w:rsidR="0046712B">
        <w:t xml:space="preserve"> konkrétní požadavky ani </w:t>
      </w:r>
      <w:r w:rsidRPr="00AF5DBA">
        <w:t>omezení. Řešené území není součástí republikové rozvojové oblasti, rozvojové osy ani specifické oblasti, nejsou zde umístěny žádné koridory ani plochy dopravní</w:t>
      </w:r>
      <w:r w:rsidR="00811EFB" w:rsidRPr="00AF5DBA">
        <w:t xml:space="preserve"> </w:t>
      </w:r>
      <w:r w:rsidRPr="00AF5DBA">
        <w:t>a technické infrastruktury republikového významu.</w:t>
      </w:r>
      <w:r w:rsidR="00811EFB" w:rsidRPr="00AF5DBA">
        <w:t xml:space="preserve"> </w:t>
      </w:r>
      <w:r w:rsidR="008333E1" w:rsidRPr="00AF5DBA">
        <w:t xml:space="preserve">Řešené území z jihu přiléhá k OB5 – Rozvojové oblasti Plzeň. </w:t>
      </w:r>
      <w:r w:rsidR="0037572D" w:rsidRPr="00AF5DBA">
        <w:t>Koncepce</w:t>
      </w:r>
      <w:r w:rsidR="00302C42" w:rsidRPr="00AF5DBA">
        <w:t xml:space="preserve"> rozvoje řešeného území je v</w:t>
      </w:r>
      <w:r w:rsidR="0037572D" w:rsidRPr="00AF5DBA">
        <w:t xml:space="preserve"> ÚP navržena v</w:t>
      </w:r>
      <w:r w:rsidR="000A0672" w:rsidRPr="00AF5DBA">
        <w:t> </w:t>
      </w:r>
      <w:r w:rsidR="0037572D" w:rsidRPr="00AF5DBA">
        <w:t>souladu</w:t>
      </w:r>
      <w:r w:rsidR="00351930" w:rsidRPr="00AF5DBA">
        <w:t xml:space="preserve"> s </w:t>
      </w:r>
      <w:r w:rsidR="003F44BB" w:rsidRPr="00AF5DBA">
        <w:t>obecnými</w:t>
      </w:r>
      <w:r w:rsidR="003110EC" w:rsidRPr="00AF5DBA">
        <w:t> </w:t>
      </w:r>
      <w:r w:rsidR="00933A7B" w:rsidRPr="00AF5DBA">
        <w:t>republikovými</w:t>
      </w:r>
      <w:r w:rsidR="003110EC" w:rsidRPr="00AF5DBA">
        <w:t xml:space="preserve"> </w:t>
      </w:r>
      <w:r w:rsidR="00E6244A" w:rsidRPr="00AF5DBA">
        <w:t>prioritami</w:t>
      </w:r>
      <w:r w:rsidR="003103FC" w:rsidRPr="00AF5DBA">
        <w:t xml:space="preserve"> územního plánování</w:t>
      </w:r>
      <w:r w:rsidR="00895A94" w:rsidRPr="00AF5DBA">
        <w:t xml:space="preserve"> pro zajiš</w:t>
      </w:r>
      <w:r w:rsidR="0055143C" w:rsidRPr="00AF5DBA">
        <w:t>tění udržitelného rozvoje území</w:t>
      </w:r>
      <w:r w:rsidR="00575FF5" w:rsidRPr="00AF5DBA">
        <w:t xml:space="preserve"> dle PÚR ČR</w:t>
      </w:r>
      <w:r w:rsidR="00983886">
        <w:t xml:space="preserve"> a její Aktualizace </w:t>
      </w:r>
      <w:proofErr w:type="gramStart"/>
      <w:r w:rsidR="00983886">
        <w:t>č.1</w:t>
      </w:r>
      <w:r w:rsidR="00970117" w:rsidRPr="00AF5DBA">
        <w:t>.</w:t>
      </w:r>
      <w:proofErr w:type="gramEnd"/>
    </w:p>
    <w:p w:rsidR="003110EC" w:rsidRPr="00AF5DBA" w:rsidRDefault="00970117" w:rsidP="00CF1E36">
      <w:pPr>
        <w:ind w:firstLine="680"/>
        <w:jc w:val="both"/>
      </w:pPr>
      <w:r w:rsidRPr="00AF5DBA">
        <w:lastRenderedPageBreak/>
        <w:t>V rámci republikových priorit územního plánování pro zajištění udržitelného rozvoje území je nutné vytvářet podmínky pro následující oblasti:</w:t>
      </w:r>
      <w:r w:rsidR="003110EC" w:rsidRPr="00AF5DBA">
        <w:t xml:space="preserve"> </w:t>
      </w:r>
    </w:p>
    <w:p w:rsidR="00895A94" w:rsidRPr="00AF5DBA" w:rsidRDefault="000A0C62" w:rsidP="00453198">
      <w:pPr>
        <w:pStyle w:val="Odstavecseseznamem"/>
        <w:numPr>
          <w:ilvl w:val="0"/>
          <w:numId w:val="10"/>
        </w:numPr>
        <w:tabs>
          <w:tab w:val="clear" w:pos="2268"/>
        </w:tabs>
        <w:ind w:left="993" w:hanging="284"/>
        <w:jc w:val="both"/>
      </w:pPr>
      <w:r w:rsidRPr="00AF5DBA">
        <w:t>ve veřejném záj</w:t>
      </w:r>
      <w:r w:rsidR="00571D7E" w:rsidRPr="00AF5DBA">
        <w:t xml:space="preserve">mu chránit a rozvíjet přírodní, </w:t>
      </w:r>
      <w:r w:rsidRPr="00AF5DBA">
        <w:t>civilizační a kulturní hodnoty území,</w:t>
      </w:r>
    </w:p>
    <w:p w:rsidR="000A0C62" w:rsidRPr="00AF5DBA" w:rsidRDefault="001876EE" w:rsidP="00453198">
      <w:pPr>
        <w:pStyle w:val="Odstavecseseznamem"/>
        <w:numPr>
          <w:ilvl w:val="0"/>
          <w:numId w:val="10"/>
        </w:numPr>
        <w:tabs>
          <w:tab w:val="clear" w:pos="2268"/>
        </w:tabs>
        <w:ind w:left="993" w:hanging="284"/>
        <w:jc w:val="both"/>
      </w:pPr>
      <w:r w:rsidRPr="00AF5DBA">
        <w:t>při stanovování způsobu využití území dávat přednost komplexním řešením,</w:t>
      </w:r>
    </w:p>
    <w:p w:rsidR="001876EE" w:rsidRPr="00AF5DBA" w:rsidRDefault="009A3883" w:rsidP="00453198">
      <w:pPr>
        <w:pStyle w:val="Odstavecseseznamem"/>
        <w:numPr>
          <w:ilvl w:val="0"/>
          <w:numId w:val="10"/>
        </w:numPr>
        <w:tabs>
          <w:tab w:val="clear" w:pos="2268"/>
        </w:tabs>
        <w:ind w:left="993" w:hanging="284"/>
        <w:jc w:val="both"/>
      </w:pPr>
      <w:r w:rsidRPr="00AF5DBA">
        <w:t>vytvářet v území podmínky pro vytváření pracovních příležitostí,</w:t>
      </w:r>
    </w:p>
    <w:p w:rsidR="006512AD" w:rsidRPr="00AF5DBA" w:rsidRDefault="00F512B0" w:rsidP="00453198">
      <w:pPr>
        <w:pStyle w:val="Odstavecseseznamem"/>
        <w:numPr>
          <w:ilvl w:val="0"/>
          <w:numId w:val="10"/>
        </w:numPr>
        <w:tabs>
          <w:tab w:val="clear" w:pos="2268"/>
        </w:tabs>
        <w:ind w:left="993" w:hanging="284"/>
        <w:jc w:val="both"/>
      </w:pPr>
      <w:r w:rsidRPr="00AF5DBA">
        <w:t xml:space="preserve">vytvářet předpoklady pro polyfunkční využívání opuštěných areálů a ploch (tzv. </w:t>
      </w:r>
      <w:proofErr w:type="spellStart"/>
      <w:r w:rsidRPr="00AF5DBA">
        <w:t>brownfields</w:t>
      </w:r>
      <w:proofErr w:type="spellEnd"/>
      <w:r w:rsidRPr="00AF5DBA">
        <w:t>),</w:t>
      </w:r>
    </w:p>
    <w:p w:rsidR="00970117" w:rsidRPr="00AF5DBA" w:rsidRDefault="00970117" w:rsidP="00453198">
      <w:pPr>
        <w:pStyle w:val="Odstavecseseznamem"/>
        <w:numPr>
          <w:ilvl w:val="0"/>
          <w:numId w:val="10"/>
        </w:numPr>
        <w:tabs>
          <w:tab w:val="clear" w:pos="2268"/>
        </w:tabs>
        <w:ind w:left="993" w:hanging="284"/>
        <w:jc w:val="both"/>
      </w:pPr>
      <w:r w:rsidRPr="00AF5DBA">
        <w:t>vytvářet územní podmínky pro implementaci a respektování ÚSES a zvyšování a udržování ekologické stability krajiny,</w:t>
      </w:r>
    </w:p>
    <w:p w:rsidR="004D372A" w:rsidRPr="00AF5DBA" w:rsidRDefault="00C9116D" w:rsidP="00453198">
      <w:pPr>
        <w:pStyle w:val="Odstavecseseznamem"/>
        <w:numPr>
          <w:ilvl w:val="0"/>
          <w:numId w:val="10"/>
        </w:numPr>
        <w:tabs>
          <w:tab w:val="clear" w:pos="2268"/>
        </w:tabs>
        <w:ind w:left="993" w:hanging="284"/>
        <w:jc w:val="both"/>
      </w:pPr>
      <w:r w:rsidRPr="00AF5DBA">
        <w:t>chránit před zastavěním pozemky nezbytné pro vytvoření souvislých ploch veřejně přístupné zeleně,</w:t>
      </w:r>
    </w:p>
    <w:p w:rsidR="00A762A2" w:rsidRPr="00AF5DBA" w:rsidRDefault="00A762A2" w:rsidP="00453198">
      <w:pPr>
        <w:pStyle w:val="Odstavecseseznamem"/>
        <w:numPr>
          <w:ilvl w:val="0"/>
          <w:numId w:val="10"/>
        </w:numPr>
        <w:tabs>
          <w:tab w:val="clear" w:pos="2268"/>
        </w:tabs>
        <w:ind w:left="993" w:hanging="284"/>
        <w:jc w:val="both"/>
      </w:pPr>
      <w:r w:rsidRPr="00AF5DBA">
        <w:t>vytvářet podmínky pro rozvoj a využití předpokladů území pro různé formy cestovního ruchu (např. cykloturistika, agroturistika, poznávací turistika), při zachování a rozvoji hodnot území,</w:t>
      </w:r>
    </w:p>
    <w:p w:rsidR="006E32C9" w:rsidRPr="00AF5DBA" w:rsidRDefault="00DF5902" w:rsidP="00453198">
      <w:pPr>
        <w:pStyle w:val="Odstavecseseznamem"/>
        <w:numPr>
          <w:ilvl w:val="0"/>
          <w:numId w:val="10"/>
        </w:numPr>
        <w:tabs>
          <w:tab w:val="clear" w:pos="2268"/>
        </w:tabs>
        <w:ind w:left="993" w:hanging="284"/>
        <w:jc w:val="both"/>
      </w:pPr>
      <w:r w:rsidRPr="00AF5DBA">
        <w:t>vytvářet předpoklady pro lepší dostupnost území a zkvalitnění dopravní a technické infrastruktury s ohledem na prostupnost krajiny,</w:t>
      </w:r>
    </w:p>
    <w:p w:rsidR="000476C6" w:rsidRPr="00AF5DBA" w:rsidRDefault="006E32C9" w:rsidP="00453198">
      <w:pPr>
        <w:pStyle w:val="Odstavecseseznamem"/>
        <w:numPr>
          <w:ilvl w:val="0"/>
          <w:numId w:val="10"/>
        </w:numPr>
        <w:tabs>
          <w:tab w:val="clear" w:pos="2268"/>
        </w:tabs>
        <w:ind w:left="993" w:hanging="284"/>
        <w:jc w:val="both"/>
      </w:pPr>
      <w:r w:rsidRPr="00AF5DBA">
        <w:t>vytvářet podmínky pro koordinované umísťování veřejné infrastruktury v</w:t>
      </w:r>
      <w:r w:rsidR="00787C66" w:rsidRPr="00AF5DBA">
        <w:t> </w:t>
      </w:r>
      <w:r w:rsidRPr="00AF5DBA">
        <w:t>území</w:t>
      </w:r>
      <w:r w:rsidR="00787C66" w:rsidRPr="00AF5DBA">
        <w:t>.</w:t>
      </w:r>
    </w:p>
    <w:p w:rsidR="00DF5902" w:rsidRPr="00AF5DBA" w:rsidRDefault="00DF5902" w:rsidP="00CF1E36">
      <w:pPr>
        <w:ind w:firstLine="680"/>
        <w:jc w:val="both"/>
      </w:pPr>
    </w:p>
    <w:p w:rsidR="00132366" w:rsidRPr="00AF5DBA" w:rsidRDefault="00132366" w:rsidP="00132366">
      <w:pPr>
        <w:ind w:firstLine="680"/>
        <w:jc w:val="both"/>
      </w:pPr>
      <w:proofErr w:type="gramStart"/>
      <w:r w:rsidRPr="00AF5DBA">
        <w:t>ÚP</w:t>
      </w:r>
      <w:proofErr w:type="gramEnd"/>
      <w:r w:rsidRPr="00AF5DBA">
        <w:t xml:space="preserve"> byl zpracován v souladu s těmito požadavky.</w:t>
      </w:r>
    </w:p>
    <w:p w:rsidR="00CF1E36" w:rsidRDefault="00CF1E36" w:rsidP="00CF1E36">
      <w:pPr>
        <w:ind w:firstLine="680"/>
        <w:jc w:val="both"/>
      </w:pPr>
    </w:p>
    <w:p w:rsidR="00D438E9" w:rsidRPr="00C63CD5" w:rsidRDefault="00D438E9" w:rsidP="00D438E9">
      <w:pPr>
        <w:ind w:firstLine="680"/>
        <w:jc w:val="both"/>
        <w:rPr>
          <w:sz w:val="22"/>
          <w:szCs w:val="22"/>
        </w:rPr>
      </w:pPr>
      <w:r w:rsidRPr="00D438E9">
        <w:rPr>
          <w:b/>
        </w:rPr>
        <w:t xml:space="preserve">Přezkoumání souladu návrhu </w:t>
      </w:r>
      <w:r>
        <w:rPr>
          <w:b/>
        </w:rPr>
        <w:t>ÚP</w:t>
      </w:r>
      <w:r w:rsidRPr="00D438E9">
        <w:rPr>
          <w:b/>
        </w:rPr>
        <w:t xml:space="preserve"> Nebílovy podle ustanovení § 53 odst. 4 stavebního zákona pořizovatelem</w:t>
      </w:r>
      <w:r>
        <w:rPr>
          <w:b/>
        </w:rPr>
        <w:t>:</w:t>
      </w:r>
    </w:p>
    <w:p w:rsidR="00D438E9" w:rsidRPr="00D438E9" w:rsidRDefault="00D438E9" w:rsidP="00D438E9">
      <w:pPr>
        <w:ind w:firstLine="680"/>
        <w:jc w:val="both"/>
      </w:pPr>
      <w:r w:rsidRPr="00D438E9">
        <w:t xml:space="preserve">Politika územního rozvoje ČR schválená usnesením vlády </w:t>
      </w:r>
      <w:r>
        <w:t>č. 929 ze dne 20.7.2009</w:t>
      </w:r>
      <w:r w:rsidR="00611375">
        <w:t xml:space="preserve">, ve znění Aktualizace </w:t>
      </w:r>
      <w:proofErr w:type="gramStart"/>
      <w:r w:rsidR="00611375">
        <w:t>č.1</w:t>
      </w:r>
      <w:r w:rsidR="00A0575C">
        <w:t xml:space="preserve">, </w:t>
      </w:r>
      <w:r>
        <w:t>nemá</w:t>
      </w:r>
      <w:proofErr w:type="gramEnd"/>
      <w:r>
        <w:t xml:space="preserve"> na </w:t>
      </w:r>
      <w:r w:rsidRPr="00D438E9">
        <w:t xml:space="preserve">zpracování </w:t>
      </w:r>
      <w:r w:rsidRPr="00BC1661">
        <w:t>ÚP</w:t>
      </w:r>
      <w:r w:rsidRPr="00D438E9">
        <w:t xml:space="preserve"> Nebílovy žádné konkrétní požadavky, omezení ani doporučení. Obec Nebílovy a celé její správní území leží mimo rozvojové oblasti a osy a mimo trasy dopravní a te</w:t>
      </w:r>
      <w:r>
        <w:t xml:space="preserve">chnické infrastruktury vymezené </w:t>
      </w:r>
      <w:r w:rsidRPr="00AF5DBA">
        <w:t>PÚR ČR</w:t>
      </w:r>
      <w:r w:rsidRPr="00D438E9">
        <w:t xml:space="preserve">; není vymezenou specifickou oblastí. </w:t>
      </w:r>
    </w:p>
    <w:p w:rsidR="00D438E9" w:rsidRPr="00D438E9" w:rsidRDefault="00D438E9" w:rsidP="00D438E9">
      <w:pPr>
        <w:ind w:firstLine="680"/>
        <w:jc w:val="both"/>
      </w:pPr>
      <w:r w:rsidRPr="00D438E9">
        <w:t>Z PÚR ČR</w:t>
      </w:r>
      <w:r w:rsidR="00A0575C">
        <w:t xml:space="preserve"> a její Aktualizace</w:t>
      </w:r>
      <w:r w:rsidRPr="00D438E9">
        <w:t xml:space="preserve"> nevyplývají pro správní území obce Nebílovy konkrétní požadavky, omezení ani doporučení, </w:t>
      </w:r>
      <w:r w:rsidRPr="00BC1661">
        <w:t>ÚP</w:t>
      </w:r>
      <w:r w:rsidRPr="00D438E9">
        <w:t xml:space="preserve"> Nebílovy s ohledem na charakter území a jeho hodnoty respektuje základní republikové priority územního plánování:</w:t>
      </w:r>
    </w:p>
    <w:p w:rsidR="00D438E9" w:rsidRPr="00D438E9" w:rsidRDefault="00D438E9" w:rsidP="00D438E9">
      <w:pPr>
        <w:ind w:firstLine="680"/>
        <w:jc w:val="both"/>
      </w:pPr>
      <w:r w:rsidRPr="00D438E9">
        <w:t xml:space="preserve">Požadavek na posílení vyváženosti všech tří pilířů (ochrana přírody, hospodářský rozvoj, životní úroveň obyvatel) byl zapracován do návrhu </w:t>
      </w:r>
      <w:r w:rsidRPr="00BC1661">
        <w:t>ÚP</w:t>
      </w:r>
      <w:r w:rsidRPr="00D438E9">
        <w:t xml:space="preserve"> Nebílovy tím, že návrh respektuje přírodně hodnotná území, posiluje ochranu přírody vymezením prvků ÚSES a nových přírodních </w:t>
      </w:r>
      <w:r w:rsidR="00124F62">
        <w:t>hodnot</w:t>
      </w:r>
      <w:r w:rsidRPr="00D438E9">
        <w:t>, vymezuje zastavitelné plochy umožňující přiměřený rozvoj osídlení a rozvoj podnikatelských aktivit, které nezhoršují kvalitu životního prostředí.</w:t>
      </w:r>
    </w:p>
    <w:p w:rsidR="00D438E9" w:rsidRPr="00D438E9" w:rsidRDefault="00124F62" w:rsidP="00D438E9">
      <w:pPr>
        <w:ind w:firstLine="680"/>
        <w:jc w:val="both"/>
      </w:pPr>
      <w:r w:rsidRPr="00BC1661">
        <w:t>ÚP</w:t>
      </w:r>
      <w:r w:rsidR="00D438E9" w:rsidRPr="00D438E9">
        <w:t xml:space="preserve"> hospodárně využívá zastavěné území a zajišťuje ochranu nezastavěného území (zejména zemědělské a lesní půdy) a zachovává veřejnou zeleně.</w:t>
      </w:r>
      <w:r>
        <w:t xml:space="preserve"> V </w:t>
      </w:r>
      <w:r w:rsidR="00D438E9" w:rsidRPr="00D438E9">
        <w:t>řešeném území se neumísťují rozvojové záměry, které by významně ovlivnil</w:t>
      </w:r>
      <w:r>
        <w:t>y</w:t>
      </w:r>
      <w:r w:rsidR="00D438E9" w:rsidRPr="00D438E9">
        <w:t xml:space="preserve"> charakter krajiny.</w:t>
      </w:r>
      <w:r w:rsidR="006C3B54">
        <w:t xml:space="preserve"> </w:t>
      </w:r>
      <w:r w:rsidR="00D438E9" w:rsidRPr="00D438E9">
        <w:t>V řešeném území je územním plánem zvyšována pro</w:t>
      </w:r>
      <w:r w:rsidR="006C3B54">
        <w:t>stup</w:t>
      </w:r>
      <w:r w:rsidR="00D438E9" w:rsidRPr="00D438E9">
        <w:t>nost území místními komunikacemi, účelovými cestami – systémem polních a lesních cest, pěšími turistickými stezkami a stávajícími cyklotrasami.</w:t>
      </w:r>
    </w:p>
    <w:p w:rsidR="00D438E9" w:rsidRPr="00AF5DBA" w:rsidRDefault="00D438E9" w:rsidP="00CF1E36">
      <w:pPr>
        <w:ind w:firstLine="680"/>
        <w:jc w:val="both"/>
      </w:pPr>
    </w:p>
    <w:p w:rsidR="002A540B" w:rsidRPr="00CA6309" w:rsidRDefault="002A540B" w:rsidP="002A540B">
      <w:pPr>
        <w:pStyle w:val="Nadpispodkapitoly"/>
        <w:numPr>
          <w:ilvl w:val="0"/>
          <w:numId w:val="30"/>
        </w:numPr>
        <w:ind w:left="709"/>
        <w:rPr>
          <w:b/>
        </w:rPr>
      </w:pPr>
      <w:bookmarkStart w:id="8" w:name="_Toc300341439"/>
      <w:bookmarkStart w:id="9" w:name="_Toc394580413"/>
      <w:bookmarkStart w:id="10" w:name="_Toc436327093"/>
      <w:r w:rsidRPr="00CA6309">
        <w:rPr>
          <w:b/>
        </w:rPr>
        <w:t>Vyhodnocení souladu se Zásadami územního rozvoje Plzeňského kraje, vydanými Zastupitelstvem Plzeňského kraje dne 2. 9. 2008 č. usnesení 834/08 (ZÚR PK)</w:t>
      </w:r>
      <w:bookmarkEnd w:id="8"/>
      <w:r w:rsidRPr="00CA6309">
        <w:rPr>
          <w:b/>
        </w:rPr>
        <w:t xml:space="preserve">, resp. ve znění Aktualizace </w:t>
      </w:r>
      <w:proofErr w:type="gramStart"/>
      <w:r w:rsidRPr="00CA6309">
        <w:rPr>
          <w:b/>
        </w:rPr>
        <w:t>č.1 ZÚR</w:t>
      </w:r>
      <w:proofErr w:type="gramEnd"/>
      <w:r w:rsidRPr="00CA6309">
        <w:rPr>
          <w:b/>
        </w:rPr>
        <w:t xml:space="preserve"> PK, účinné od 1.4.2014</w:t>
      </w:r>
      <w:bookmarkEnd w:id="9"/>
      <w:bookmarkEnd w:id="10"/>
    </w:p>
    <w:p w:rsidR="00931814" w:rsidRPr="00AE0D5E" w:rsidRDefault="00931814" w:rsidP="00931814">
      <w:pPr>
        <w:ind w:firstLine="680"/>
        <w:jc w:val="both"/>
      </w:pPr>
      <w:r w:rsidRPr="00AE0D5E">
        <w:t>Řešené území není zařazeno do žádných rozvojových oblastí, os, specifických oblastí ani sem nezasahují plochy a koridory dopravní a technické infrastruktury nadmístního významu dle ZÚR PK</w:t>
      </w:r>
      <w:r w:rsidR="00AE0D5E" w:rsidRPr="00AE0D5E">
        <w:t xml:space="preserve"> </w:t>
      </w:r>
      <w:r w:rsidR="00AE0D5E">
        <w:t xml:space="preserve">resp. dle Aktualizace </w:t>
      </w:r>
      <w:proofErr w:type="gramStart"/>
      <w:r w:rsidR="00AE0D5E">
        <w:t>č.1 ZÚR</w:t>
      </w:r>
      <w:proofErr w:type="gramEnd"/>
      <w:r w:rsidR="00AE0D5E">
        <w:t xml:space="preserve"> PK</w:t>
      </w:r>
      <w:r w:rsidRPr="00AE0D5E">
        <w:t>.</w:t>
      </w:r>
      <w:r w:rsidR="00ED2477" w:rsidRPr="00AE0D5E">
        <w:t xml:space="preserve"> Sousedí však </w:t>
      </w:r>
      <w:r w:rsidR="002A777E" w:rsidRPr="00AE0D5E">
        <w:t>na</w:t>
      </w:r>
      <w:r w:rsidR="00ED2477" w:rsidRPr="00AE0D5E">
        <w:t>přímo s </w:t>
      </w:r>
      <w:r w:rsidR="00811E39" w:rsidRPr="00AE0D5E">
        <w:t>R</w:t>
      </w:r>
      <w:r w:rsidR="00ED2477" w:rsidRPr="00AE0D5E">
        <w:t xml:space="preserve">ozvojovou oblastí </w:t>
      </w:r>
      <w:r w:rsidR="00811E39" w:rsidRPr="00AE0D5E">
        <w:t>Plzeň O</w:t>
      </w:r>
      <w:r w:rsidR="00ED2477" w:rsidRPr="00AE0D5E">
        <w:t>B5</w:t>
      </w:r>
      <w:r w:rsidR="003866D1" w:rsidRPr="00AE0D5E">
        <w:t>.</w:t>
      </w:r>
    </w:p>
    <w:p w:rsidR="00D26620" w:rsidRPr="00581FC3" w:rsidRDefault="00D26620" w:rsidP="00CF1E36">
      <w:pPr>
        <w:ind w:firstLine="680"/>
        <w:jc w:val="both"/>
        <w:rPr>
          <w:sz w:val="10"/>
          <w:szCs w:val="10"/>
        </w:rPr>
      </w:pPr>
    </w:p>
    <w:p w:rsidR="00D26620" w:rsidRPr="00627D2B" w:rsidRDefault="00AE0D5E" w:rsidP="00CF1E36">
      <w:pPr>
        <w:jc w:val="both"/>
      </w:pPr>
      <w:r>
        <w:rPr>
          <w:noProof/>
          <w:lang w:eastAsia="cs-CZ"/>
        </w:rPr>
        <w:lastRenderedPageBreak/>
        <w:drawing>
          <wp:inline distT="0" distB="0" distL="0" distR="0">
            <wp:extent cx="2880360" cy="2161309"/>
            <wp:effectExtent l="19050" t="0" r="0" b="0"/>
            <wp:docPr id="16" name="Obrázek 15" descr="01-ZUR-Usporada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ZUR-Usporadani-A1.jpg"/>
                    <pic:cNvPicPr/>
                  </pic:nvPicPr>
                  <pic:blipFill>
                    <a:blip r:embed="rId9" cstate="print"/>
                    <a:stretch>
                      <a:fillRect/>
                    </a:stretch>
                  </pic:blipFill>
                  <pic:spPr>
                    <a:xfrm>
                      <a:off x="0" y="0"/>
                      <a:ext cx="2880360" cy="2161309"/>
                    </a:xfrm>
                    <a:prstGeom prst="rect">
                      <a:avLst/>
                    </a:prstGeom>
                  </pic:spPr>
                </pic:pic>
              </a:graphicData>
            </a:graphic>
          </wp:inline>
        </w:drawing>
      </w:r>
      <w:r w:rsidR="00627D2B">
        <w:tab/>
      </w:r>
      <w:r w:rsidR="00FA6A64">
        <w:rPr>
          <w:noProof/>
          <w:lang w:eastAsia="cs-CZ"/>
        </w:rPr>
        <w:drawing>
          <wp:inline distT="0" distB="0" distL="0" distR="0">
            <wp:extent cx="2880360" cy="2157984"/>
            <wp:effectExtent l="19050" t="0" r="0" b="0"/>
            <wp:docPr id="6" name="Obrázek 5" descr="02-ZUR-Koordinac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ZUR-Koordinacni.jpg"/>
                    <pic:cNvPicPr/>
                  </pic:nvPicPr>
                  <pic:blipFill>
                    <a:blip r:embed="rId10" cstate="print"/>
                    <a:stretch>
                      <a:fillRect/>
                    </a:stretch>
                  </pic:blipFill>
                  <pic:spPr>
                    <a:xfrm>
                      <a:off x="0" y="0"/>
                      <a:ext cx="2880360" cy="2157984"/>
                    </a:xfrm>
                    <a:prstGeom prst="rect">
                      <a:avLst/>
                    </a:prstGeom>
                  </pic:spPr>
                </pic:pic>
              </a:graphicData>
            </a:graphic>
          </wp:inline>
        </w:drawing>
      </w:r>
    </w:p>
    <w:p w:rsidR="002A3280" w:rsidRDefault="00CF1E36" w:rsidP="00CF1E36">
      <w:pPr>
        <w:jc w:val="both"/>
        <w:rPr>
          <w:i/>
        </w:rPr>
      </w:pPr>
      <w:r w:rsidRPr="00A5514C">
        <w:rPr>
          <w:i/>
        </w:rPr>
        <w:t>Výřez z výkresu Uspořádání území kraje ze ZÚR PK</w:t>
      </w:r>
      <w:r w:rsidR="002A3280">
        <w:rPr>
          <w:i/>
        </w:rPr>
        <w:t xml:space="preserve"> (vlevo)</w:t>
      </w:r>
    </w:p>
    <w:p w:rsidR="00CF1E36" w:rsidRPr="0005233F" w:rsidRDefault="00627D2B" w:rsidP="00CF1E36">
      <w:pPr>
        <w:jc w:val="both"/>
        <w:rPr>
          <w:i/>
        </w:rPr>
      </w:pPr>
      <w:r w:rsidRPr="0005233F">
        <w:rPr>
          <w:i/>
        </w:rPr>
        <w:t>Výřez z</w:t>
      </w:r>
      <w:r w:rsidR="0005233F" w:rsidRPr="0005233F">
        <w:rPr>
          <w:i/>
        </w:rPr>
        <w:t xml:space="preserve"> Koordinačního </w:t>
      </w:r>
      <w:r w:rsidRPr="0005233F">
        <w:rPr>
          <w:i/>
        </w:rPr>
        <w:t>výkresu ze ZÚR PK</w:t>
      </w:r>
      <w:r w:rsidR="002A3280" w:rsidRPr="0005233F">
        <w:rPr>
          <w:i/>
        </w:rPr>
        <w:t xml:space="preserve"> (vpravo)</w:t>
      </w:r>
    </w:p>
    <w:p w:rsidR="00CF1E36" w:rsidRPr="00CB571E" w:rsidRDefault="00CF1E36" w:rsidP="00CF1E36">
      <w:pPr>
        <w:ind w:firstLine="680"/>
        <w:jc w:val="both"/>
        <w:rPr>
          <w:color w:val="FF0000"/>
          <w:sz w:val="10"/>
          <w:szCs w:val="10"/>
        </w:rPr>
      </w:pPr>
    </w:p>
    <w:p w:rsidR="0005233F" w:rsidRPr="003D12E3" w:rsidRDefault="0005233F" w:rsidP="00184E2E">
      <w:pPr>
        <w:ind w:firstLine="680"/>
        <w:jc w:val="both"/>
      </w:pPr>
      <w:r w:rsidRPr="003D12E3">
        <w:t>Ze ZÚR PK</w:t>
      </w:r>
      <w:r w:rsidR="00AE0D5E">
        <w:t>,</w:t>
      </w:r>
      <w:r w:rsidR="00AE0D5E" w:rsidRPr="00AE0D5E">
        <w:t xml:space="preserve"> </w:t>
      </w:r>
      <w:r w:rsidR="00AE0D5E" w:rsidRPr="00BD0CF5">
        <w:t xml:space="preserve">resp. dle Aktualizace </w:t>
      </w:r>
      <w:proofErr w:type="gramStart"/>
      <w:r w:rsidR="00AE0D5E" w:rsidRPr="00BD0CF5">
        <w:t>č.1 ZÚR</w:t>
      </w:r>
      <w:proofErr w:type="gramEnd"/>
      <w:r w:rsidR="00AE0D5E" w:rsidRPr="00BD0CF5">
        <w:t xml:space="preserve"> PK,</w:t>
      </w:r>
      <w:r w:rsidR="00AE0D5E">
        <w:t xml:space="preserve"> </w:t>
      </w:r>
      <w:r w:rsidRPr="003D12E3">
        <w:t xml:space="preserve">vyplývají následující prvky, které ÚP respektuje: </w:t>
      </w:r>
    </w:p>
    <w:p w:rsidR="003105C8" w:rsidRDefault="00A850E5" w:rsidP="00184E2E">
      <w:pPr>
        <w:ind w:firstLine="680"/>
        <w:jc w:val="both"/>
      </w:pPr>
      <w:r w:rsidRPr="00147AB6">
        <w:t>- stávající</w:t>
      </w:r>
      <w:r w:rsidR="00834B57" w:rsidRPr="00147AB6">
        <w:t xml:space="preserve"> </w:t>
      </w:r>
      <w:r w:rsidR="00CB571E" w:rsidRPr="00147AB6">
        <w:t>koridor vedení VVN</w:t>
      </w:r>
      <w:r w:rsidR="000D6E73" w:rsidRPr="00147AB6">
        <w:t xml:space="preserve"> 110 </w:t>
      </w:r>
      <w:proofErr w:type="spellStart"/>
      <w:r w:rsidR="000D6E73" w:rsidRPr="00147AB6">
        <w:t>kV</w:t>
      </w:r>
      <w:proofErr w:type="spellEnd"/>
      <w:r w:rsidR="00F16D84" w:rsidRPr="00147AB6">
        <w:t xml:space="preserve"> </w:t>
      </w:r>
      <w:r w:rsidR="00834B57" w:rsidRPr="00147AB6">
        <w:t>procházející</w:t>
      </w:r>
      <w:r w:rsidR="000D6E73" w:rsidRPr="00147AB6">
        <w:t xml:space="preserve"> </w:t>
      </w:r>
      <w:r w:rsidR="00BB7846" w:rsidRPr="00147AB6">
        <w:t>jihovýchodní</w:t>
      </w:r>
      <w:r w:rsidR="000D6E73" w:rsidRPr="00147AB6">
        <w:t xml:space="preserve"> částí </w:t>
      </w:r>
      <w:r w:rsidR="00834B57" w:rsidRPr="00147AB6">
        <w:t>řešeného</w:t>
      </w:r>
      <w:r w:rsidR="000D6E73" w:rsidRPr="00147AB6">
        <w:t xml:space="preserve"> území</w:t>
      </w:r>
      <w:r w:rsidR="003105C8" w:rsidRPr="00147AB6">
        <w:t>,</w:t>
      </w:r>
    </w:p>
    <w:p w:rsidR="006353DF" w:rsidRPr="00147AB6" w:rsidRDefault="006353DF" w:rsidP="00184E2E">
      <w:pPr>
        <w:ind w:firstLine="680"/>
        <w:jc w:val="both"/>
      </w:pPr>
      <w:r>
        <w:t>- stávající koridor VTL plynovodu procházející</w:t>
      </w:r>
      <w:r w:rsidR="00DC2C63">
        <w:t xml:space="preserve"> severovýchodní částí řešeného území,</w:t>
      </w:r>
    </w:p>
    <w:p w:rsidR="000B1CFE" w:rsidRDefault="003105C8" w:rsidP="00184E2E">
      <w:pPr>
        <w:ind w:firstLine="680"/>
        <w:jc w:val="both"/>
      </w:pPr>
      <w:r w:rsidRPr="004A5FF3">
        <w:t>- s</w:t>
      </w:r>
      <w:r w:rsidR="00FB419C" w:rsidRPr="004A5FF3">
        <w:t>ever</w:t>
      </w:r>
      <w:r w:rsidR="000B1CFE" w:rsidRPr="004A5FF3">
        <w:t>ozápad</w:t>
      </w:r>
      <w:r w:rsidR="00FB419C" w:rsidRPr="004A5FF3">
        <w:t xml:space="preserve">ní část </w:t>
      </w:r>
      <w:r w:rsidR="00804F1A" w:rsidRPr="004A5FF3">
        <w:t>řešeného</w:t>
      </w:r>
      <w:r w:rsidR="00FB419C" w:rsidRPr="004A5FF3">
        <w:t xml:space="preserve"> území je</w:t>
      </w:r>
      <w:r w:rsidR="008C379A" w:rsidRPr="004A5FF3">
        <w:t xml:space="preserve"> </w:t>
      </w:r>
      <w:r w:rsidR="00FB419C" w:rsidRPr="004A5FF3">
        <w:t>dotčen</w:t>
      </w:r>
      <w:r w:rsidR="002522E6" w:rsidRPr="004A5FF3">
        <w:t>a</w:t>
      </w:r>
      <w:r w:rsidR="000B1CFE" w:rsidRPr="004A5FF3">
        <w:t xml:space="preserve"> ochranným pásmem vodního zdroje II. stupně – vnější s názvem Plzeň Homolka</w:t>
      </w:r>
      <w:r w:rsidR="009907B3" w:rsidRPr="004A5FF3">
        <w:t>,</w:t>
      </w:r>
    </w:p>
    <w:p w:rsidR="00A86474" w:rsidRDefault="00A86474" w:rsidP="00184E2E">
      <w:pPr>
        <w:ind w:firstLine="680"/>
        <w:jc w:val="both"/>
      </w:pPr>
      <w:r>
        <w:t>- nadregionální a regionální ÚSES,</w:t>
      </w:r>
    </w:p>
    <w:p w:rsidR="00996608" w:rsidRPr="004A5FF3" w:rsidRDefault="00996608" w:rsidP="00184E2E">
      <w:pPr>
        <w:ind w:firstLine="680"/>
        <w:jc w:val="both"/>
      </w:pPr>
      <w:r>
        <w:t>- západní část řešeného území (</w:t>
      </w:r>
      <w:r w:rsidR="00CF2816">
        <w:t xml:space="preserve">zejména </w:t>
      </w:r>
      <w:r>
        <w:t xml:space="preserve">návrší se sídlem </w:t>
      </w:r>
      <w:proofErr w:type="spellStart"/>
      <w:r>
        <w:t>Prusiny</w:t>
      </w:r>
      <w:proofErr w:type="spellEnd"/>
      <w:r>
        <w:t>)</w:t>
      </w:r>
      <w:r w:rsidR="00CF2816">
        <w:t xml:space="preserve"> je dotčena </w:t>
      </w:r>
      <w:r w:rsidR="00DE52AB">
        <w:t>plochou dominantní krajinné veduty</w:t>
      </w:r>
      <w:r w:rsidR="008E6FE1">
        <w:t>.</w:t>
      </w:r>
    </w:p>
    <w:p w:rsidR="00634419" w:rsidRDefault="00634419" w:rsidP="00895009">
      <w:pPr>
        <w:ind w:firstLine="680"/>
        <w:jc w:val="both"/>
      </w:pPr>
    </w:p>
    <w:p w:rsidR="00895009" w:rsidRDefault="00895009" w:rsidP="00895009">
      <w:pPr>
        <w:ind w:firstLine="680"/>
        <w:jc w:val="both"/>
      </w:pPr>
      <w:r w:rsidRPr="00495D7E">
        <w:t>V rámci hlavních cílů územního plánování pro zajištění udržitelného rozvoje v Plzeňském kraji ÚP respektuje tyto zásady:</w:t>
      </w:r>
    </w:p>
    <w:p w:rsidR="0092173C" w:rsidRDefault="0092173C" w:rsidP="001A4911">
      <w:pPr>
        <w:numPr>
          <w:ilvl w:val="0"/>
          <w:numId w:val="6"/>
        </w:numPr>
        <w:tabs>
          <w:tab w:val="clear" w:pos="2268"/>
          <w:tab w:val="num" w:pos="709"/>
        </w:tabs>
        <w:jc w:val="both"/>
      </w:pPr>
      <w:r>
        <w:t>posilovat polycentrickou sídelní strukturu Plzeňského kraje podporou rozvoje sídel v</w:t>
      </w:r>
      <w:r w:rsidR="001A4911">
        <w:t> </w:t>
      </w:r>
      <w:r>
        <w:t>rozvojových</w:t>
      </w:r>
      <w:r w:rsidR="001A4911">
        <w:t xml:space="preserve"> </w:t>
      </w:r>
      <w:r>
        <w:t>oblastech a osách, v rozvojových osách koncentrovat rozvoj do vymezených rozvojových území,</w:t>
      </w:r>
    </w:p>
    <w:p w:rsidR="004F5345" w:rsidRPr="004F5345" w:rsidRDefault="004F5345" w:rsidP="004F5345">
      <w:pPr>
        <w:numPr>
          <w:ilvl w:val="0"/>
          <w:numId w:val="6"/>
        </w:numPr>
        <w:tabs>
          <w:tab w:val="clear" w:pos="2268"/>
          <w:tab w:val="num" w:pos="709"/>
        </w:tabs>
        <w:jc w:val="both"/>
      </w:pPr>
      <w:r w:rsidRPr="004F5345">
        <w:t>k rozvoji jednotlivých obcí přistupovat diferencovaně s ohledem</w:t>
      </w:r>
      <w:r>
        <w:t xml:space="preserve"> s ohledem na místní podmínky a </w:t>
      </w:r>
      <w:r w:rsidRPr="004F5345">
        <w:t xml:space="preserve">preferované funkce území, </w:t>
      </w:r>
    </w:p>
    <w:p w:rsidR="00895009" w:rsidRPr="00EA6A69" w:rsidRDefault="00895009" w:rsidP="00895009">
      <w:pPr>
        <w:numPr>
          <w:ilvl w:val="0"/>
          <w:numId w:val="6"/>
        </w:numPr>
        <w:tabs>
          <w:tab w:val="clear" w:pos="2268"/>
          <w:tab w:val="num" w:pos="709"/>
        </w:tabs>
        <w:jc w:val="both"/>
      </w:pPr>
      <w:r w:rsidRPr="00EA6A69">
        <w:t>výstavbu v obcích usměrňovat s cílem omezit vznik nových satelitních obytných lokalit,</w:t>
      </w:r>
    </w:p>
    <w:p w:rsidR="00895009" w:rsidRPr="006D148F" w:rsidRDefault="00895009" w:rsidP="00895009">
      <w:pPr>
        <w:numPr>
          <w:ilvl w:val="0"/>
          <w:numId w:val="6"/>
        </w:numPr>
        <w:tabs>
          <w:tab w:val="clear" w:pos="2268"/>
          <w:tab w:val="num" w:pos="709"/>
        </w:tabs>
        <w:jc w:val="both"/>
      </w:pPr>
      <w:r w:rsidRPr="006D148F">
        <w:t>v sídlech lokalizaci a koncentraci vybavenosti regulovat především s ohledem na dopravní předpoklady území a další funkce (zejména vytváření souvislých ploch veřejné zeleně, památkovou ochranu a zachování civilizačních a kulturních hodnot),</w:t>
      </w:r>
    </w:p>
    <w:p w:rsidR="00895009" w:rsidRPr="006D148F" w:rsidRDefault="00895009" w:rsidP="00895009">
      <w:pPr>
        <w:numPr>
          <w:ilvl w:val="0"/>
          <w:numId w:val="6"/>
        </w:numPr>
        <w:tabs>
          <w:tab w:val="clear" w:pos="2268"/>
          <w:tab w:val="num" w:pos="709"/>
        </w:tabs>
        <w:jc w:val="both"/>
      </w:pPr>
      <w:r w:rsidRPr="006D148F">
        <w:t>při návrhu rozvojových ploch byly minimalizovány zábory ZPF v I. a II. třídě přednosti v ochraně,</w:t>
      </w:r>
    </w:p>
    <w:p w:rsidR="00895009" w:rsidRPr="00E316BA" w:rsidRDefault="00895009" w:rsidP="00895009">
      <w:pPr>
        <w:numPr>
          <w:ilvl w:val="0"/>
          <w:numId w:val="6"/>
        </w:numPr>
        <w:tabs>
          <w:tab w:val="clear" w:pos="2268"/>
          <w:tab w:val="num" w:pos="709"/>
        </w:tabs>
        <w:jc w:val="both"/>
      </w:pPr>
      <w:r w:rsidRPr="00E316BA">
        <w:t>při urbanistickém rozvoji a intenzifikaci využití zastavěného území minimalizovat fragmentaci krajiny a vytvořit podmínky ke zvyšování biodiverzity krajiny,</w:t>
      </w:r>
    </w:p>
    <w:p w:rsidR="00895009" w:rsidRPr="00E316BA" w:rsidRDefault="00895009" w:rsidP="00895009">
      <w:pPr>
        <w:numPr>
          <w:ilvl w:val="0"/>
          <w:numId w:val="6"/>
        </w:numPr>
        <w:tabs>
          <w:tab w:val="clear" w:pos="2268"/>
          <w:tab w:val="num" w:pos="709"/>
        </w:tabs>
        <w:jc w:val="both"/>
      </w:pPr>
      <w:r w:rsidRPr="00E316BA">
        <w:t>chránit základní krajinné matrice, přirozené osy a dominanty krajiny před změnami, které by mohly jejich působení v krajině poškodit.</w:t>
      </w:r>
    </w:p>
    <w:p w:rsidR="00B34339" w:rsidRDefault="00B34339" w:rsidP="00B34339">
      <w:pPr>
        <w:pStyle w:val="Nadpispodkapitoly"/>
        <w:numPr>
          <w:ilvl w:val="0"/>
          <w:numId w:val="0"/>
        </w:numPr>
        <w:spacing w:before="60"/>
        <w:rPr>
          <w:b/>
        </w:rPr>
      </w:pPr>
    </w:p>
    <w:p w:rsidR="00E22C0B" w:rsidRPr="00C63CD5" w:rsidRDefault="00E22C0B" w:rsidP="00E22C0B">
      <w:pPr>
        <w:ind w:firstLine="680"/>
        <w:jc w:val="both"/>
        <w:rPr>
          <w:sz w:val="22"/>
          <w:szCs w:val="22"/>
        </w:rPr>
      </w:pPr>
      <w:r w:rsidRPr="00D438E9">
        <w:rPr>
          <w:b/>
        </w:rPr>
        <w:t xml:space="preserve">Přezkoumání souladu návrhu </w:t>
      </w:r>
      <w:r>
        <w:rPr>
          <w:b/>
        </w:rPr>
        <w:t>ÚP</w:t>
      </w:r>
      <w:r w:rsidRPr="00D438E9">
        <w:rPr>
          <w:b/>
        </w:rPr>
        <w:t xml:space="preserve"> Nebílovy podle ustanovení § 53 odst. 4 stavebního zákona pořizovatelem</w:t>
      </w:r>
      <w:r>
        <w:rPr>
          <w:b/>
        </w:rPr>
        <w:t>:</w:t>
      </w:r>
    </w:p>
    <w:p w:rsidR="00E22C0B" w:rsidRPr="00873A8C" w:rsidRDefault="00873A8C" w:rsidP="00E22C0B">
      <w:pPr>
        <w:ind w:firstLine="680"/>
        <w:jc w:val="both"/>
      </w:pPr>
      <w:r w:rsidRPr="00873A8C">
        <w:t>ZÚR PK</w:t>
      </w:r>
      <w:r w:rsidR="00E22C0B" w:rsidRPr="00873A8C">
        <w:t xml:space="preserve"> byly vydány Zastupitelstvem Plzeňského kraje dne </w:t>
      </w:r>
      <w:proofErr w:type="gramStart"/>
      <w:r w:rsidR="00E22C0B" w:rsidRPr="00873A8C">
        <w:t>2.9.2008</w:t>
      </w:r>
      <w:proofErr w:type="gramEnd"/>
      <w:r w:rsidR="00E22C0B" w:rsidRPr="00873A8C">
        <w:t xml:space="preserve"> usnesením č. 834</w:t>
      </w:r>
      <w:r w:rsidRPr="00873A8C">
        <w:t>/08.</w:t>
      </w:r>
      <w:r w:rsidR="00F64669">
        <w:t xml:space="preserve"> Od 1.4. je účinná jejich Aktualizace </w:t>
      </w:r>
      <w:proofErr w:type="gramStart"/>
      <w:r w:rsidR="00F64669">
        <w:t>č.1.</w:t>
      </w:r>
      <w:proofErr w:type="gramEnd"/>
      <w:r w:rsidRPr="00873A8C">
        <w:t xml:space="preserve"> Ve </w:t>
      </w:r>
      <w:r w:rsidR="00E22C0B" w:rsidRPr="00873A8C">
        <w:t xml:space="preserve">správním území obce s rozšířenou působností Přeštice </w:t>
      </w:r>
      <w:r w:rsidRPr="00873A8C">
        <w:t>ZÚR PK</w:t>
      </w:r>
      <w:r w:rsidR="00E22C0B" w:rsidRPr="00873A8C">
        <w:t xml:space="preserve"> zpřesňují PÚR ČR vymezené rozvojové oblasti, rozvojové osy a specifické</w:t>
      </w:r>
      <w:r w:rsidR="003E1D76">
        <w:t xml:space="preserve"> oblasti a zpřesňují kritéria a </w:t>
      </w:r>
      <w:r w:rsidR="00E22C0B" w:rsidRPr="00873A8C">
        <w:t>podmínky pro rozhodování o změnách v území, vymezují rovněž plochy a koridory nadmístního významu, ve kterých je uloženo prověření změn jejich využití územní studií. Z této nadřazené krajské územně plánov</w:t>
      </w:r>
      <w:r w:rsidRPr="00873A8C">
        <w:t>ací dokumentace nevyplývají pro </w:t>
      </w:r>
      <w:r w:rsidR="00E22C0B" w:rsidRPr="00873A8C">
        <w:t>správní území obce Nebílovy žádné konkrétní požadavky.</w:t>
      </w:r>
    </w:p>
    <w:p w:rsidR="00E22C0B" w:rsidRPr="00F56D36" w:rsidRDefault="00873A8C" w:rsidP="00E22C0B">
      <w:pPr>
        <w:ind w:firstLine="680"/>
        <w:jc w:val="both"/>
      </w:pPr>
      <w:r w:rsidRPr="00F56D36">
        <w:t>ÚP</w:t>
      </w:r>
      <w:r w:rsidR="00E22C0B" w:rsidRPr="00F56D36">
        <w:t xml:space="preserve"> Nebílovy respektuje řešení krajské územně plánovací dokumentace v plném rozsahu, včetně obecných zásad, priorit a cílů územního plánování stanovených pro území Plzeňského kraje. </w:t>
      </w:r>
      <w:r w:rsidR="00F56D36" w:rsidRPr="00F56D36">
        <w:t>ÚP</w:t>
      </w:r>
      <w:r w:rsidR="00E22C0B" w:rsidRPr="00F56D36">
        <w:t xml:space="preserve"> Nebílovy podporuje intenzifikaci využití zastavěných ploch, chrání dominanty krajiny, navrženými opatřeními zvyšuje retenční schopnost krajiny a vymezuje regionální systém ekologické stabil</w:t>
      </w:r>
      <w:r w:rsidR="00F56D36" w:rsidRPr="00F56D36">
        <w:t xml:space="preserve">ity v podrobnosti plánu ÚSES na aktuální krajinná rozhraní, </w:t>
      </w:r>
      <w:r w:rsidR="00E22C0B" w:rsidRPr="00F56D36">
        <w:t>hranice p</w:t>
      </w:r>
      <w:r w:rsidR="00F56D36">
        <w:t>ozemků KN a lesnického detailu.</w:t>
      </w:r>
    </w:p>
    <w:p w:rsidR="00E22C0B" w:rsidRPr="00A34433" w:rsidRDefault="00E22C0B" w:rsidP="00E22C0B">
      <w:pPr>
        <w:ind w:firstLine="680"/>
        <w:jc w:val="both"/>
      </w:pPr>
      <w:r w:rsidRPr="00A34433">
        <w:lastRenderedPageBreak/>
        <w:t xml:space="preserve">Pořizovatel na základě přezkoumání návrhu </w:t>
      </w:r>
      <w:r w:rsidR="00A34433" w:rsidRPr="00A34433">
        <w:t>ÚP</w:t>
      </w:r>
      <w:r w:rsidRPr="00A34433">
        <w:t xml:space="preserve"> dospěl k závěru, že návrh </w:t>
      </w:r>
      <w:r w:rsidR="00A34433" w:rsidRPr="00A34433">
        <w:t>ÚP</w:t>
      </w:r>
      <w:r w:rsidRPr="00A34433">
        <w:t xml:space="preserve"> Nebílovy je v plném souladu s nadřazenou územně plánovací dokumentací – </w:t>
      </w:r>
      <w:r w:rsidR="00A34433" w:rsidRPr="00A34433">
        <w:t>ZÚR PK</w:t>
      </w:r>
      <w:r w:rsidRPr="00A34433">
        <w:t xml:space="preserve"> a s </w:t>
      </w:r>
      <w:r w:rsidR="00A34433" w:rsidRPr="00A34433">
        <w:t>PÚR ČR</w:t>
      </w:r>
      <w:r w:rsidRPr="00A34433">
        <w:t>.</w:t>
      </w:r>
    </w:p>
    <w:p w:rsidR="00E22C0B" w:rsidRPr="009C0C5E" w:rsidRDefault="00E22C0B" w:rsidP="003615D9">
      <w:pPr>
        <w:pStyle w:val="Nadpispodkapitoly"/>
        <w:numPr>
          <w:ilvl w:val="0"/>
          <w:numId w:val="0"/>
        </w:numPr>
        <w:rPr>
          <w:b/>
        </w:rPr>
      </w:pPr>
    </w:p>
    <w:p w:rsidR="0098329D" w:rsidRPr="00DA4923" w:rsidRDefault="0098329D" w:rsidP="006044D1">
      <w:pPr>
        <w:pStyle w:val="Nadpiskapitoly"/>
        <w:spacing w:line="280" w:lineRule="exact"/>
        <w:ind w:left="680" w:hanging="680"/>
        <w:rPr>
          <w:b/>
          <w:caps/>
          <w:sz w:val="22"/>
          <w:szCs w:val="22"/>
        </w:rPr>
      </w:pPr>
      <w:bookmarkStart w:id="11" w:name="_Toc291749174"/>
      <w:bookmarkStart w:id="12" w:name="_Toc300341455"/>
      <w:bookmarkStart w:id="13" w:name="_Toc436327094"/>
      <w:r w:rsidRPr="00DA4923">
        <w:rPr>
          <w:b/>
          <w:sz w:val="22"/>
          <w:szCs w:val="22"/>
        </w:rPr>
        <w:t>SOULAD</w:t>
      </w:r>
      <w:bookmarkEnd w:id="11"/>
      <w:r w:rsidRPr="00DA4923">
        <w:rPr>
          <w:b/>
          <w:sz w:val="22"/>
          <w:szCs w:val="22"/>
        </w:rPr>
        <w:t xml:space="preserve"> S CÍLI A ÚKOLY ÚZEMNÍHO PLÁNOVÁNÍ</w:t>
      </w:r>
      <w:bookmarkEnd w:id="12"/>
      <w:r w:rsidR="009A36E5">
        <w:rPr>
          <w:b/>
          <w:sz w:val="22"/>
          <w:szCs w:val="22"/>
        </w:rPr>
        <w:t>, ZEJMÉNA S</w:t>
      </w:r>
      <w:r w:rsidR="00A9633C">
        <w:rPr>
          <w:b/>
          <w:sz w:val="22"/>
          <w:szCs w:val="22"/>
        </w:rPr>
        <w:t> </w:t>
      </w:r>
      <w:r w:rsidR="009A36E5">
        <w:rPr>
          <w:b/>
          <w:sz w:val="22"/>
          <w:szCs w:val="22"/>
        </w:rPr>
        <w:t>POŽADAVKY</w:t>
      </w:r>
      <w:r w:rsidR="00AE0D5E">
        <w:rPr>
          <w:b/>
          <w:sz w:val="22"/>
          <w:szCs w:val="22"/>
        </w:rPr>
        <w:t xml:space="preserve"> NA </w:t>
      </w:r>
      <w:r w:rsidR="00A9633C">
        <w:rPr>
          <w:b/>
          <w:sz w:val="22"/>
          <w:szCs w:val="22"/>
        </w:rPr>
        <w:t xml:space="preserve">OCHRANU ARCHITEKTONICKÝCH A </w:t>
      </w:r>
      <w:r w:rsidR="00AE0D5E">
        <w:rPr>
          <w:b/>
          <w:sz w:val="22"/>
          <w:szCs w:val="22"/>
        </w:rPr>
        <w:t>URBANISTICKÝCH HODNOT V ÚZEMÍ A </w:t>
      </w:r>
      <w:r w:rsidR="00A9633C">
        <w:rPr>
          <w:b/>
          <w:sz w:val="22"/>
          <w:szCs w:val="22"/>
        </w:rPr>
        <w:t>POŽADAVKY NA OCHRANU NEZASTAVĚNÉHO ÚZEMÍ</w:t>
      </w:r>
      <w:bookmarkEnd w:id="13"/>
    </w:p>
    <w:p w:rsidR="0098329D" w:rsidRPr="003342C8" w:rsidRDefault="0098329D" w:rsidP="0098329D">
      <w:pPr>
        <w:pStyle w:val="Odstavecseseznamem"/>
        <w:tabs>
          <w:tab w:val="clear" w:pos="284"/>
          <w:tab w:val="clear" w:pos="2268"/>
        </w:tabs>
        <w:spacing w:line="240" w:lineRule="auto"/>
        <w:ind w:left="0"/>
        <w:jc w:val="both"/>
        <w:rPr>
          <w:sz w:val="10"/>
          <w:szCs w:val="10"/>
        </w:rPr>
      </w:pPr>
    </w:p>
    <w:p w:rsidR="000B09EA" w:rsidRPr="00A85563" w:rsidRDefault="000B09EA" w:rsidP="000B09EA">
      <w:pPr>
        <w:tabs>
          <w:tab w:val="clear" w:pos="284"/>
          <w:tab w:val="clear" w:pos="2268"/>
        </w:tabs>
        <w:autoSpaceDE w:val="0"/>
        <w:autoSpaceDN w:val="0"/>
        <w:adjustRightInd w:val="0"/>
        <w:ind w:firstLine="680"/>
        <w:jc w:val="both"/>
      </w:pPr>
      <w:r w:rsidRPr="00A85563">
        <w:t xml:space="preserve">ÚP </w:t>
      </w:r>
      <w:r w:rsidRPr="00A85563">
        <w:rPr>
          <w:lang w:eastAsia="cs-CZ"/>
        </w:rPr>
        <w:t>byl zpracován v souladu s cíl</w:t>
      </w:r>
      <w:r w:rsidR="00AE0D5E">
        <w:rPr>
          <w:lang w:eastAsia="cs-CZ"/>
        </w:rPr>
        <w:t>i</w:t>
      </w:r>
      <w:r w:rsidRPr="00A85563">
        <w:rPr>
          <w:lang w:eastAsia="cs-CZ"/>
        </w:rPr>
        <w:t xml:space="preserve"> územního plánování dle §18 a úkoly územního plánování dle §19 zákona č. 183/2006 Sb., ve znění pozdějších předpisů, neboť v řešeném území </w:t>
      </w:r>
      <w:r w:rsidRPr="00A85563">
        <w:t>vytváří předpoklady pro udržitelný rozvoj území těmito aspekty:</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koordinací využívání území,</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zachováním a rozvíjením kulturních a přírodních hodnot území,</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udržitelný rozvoj území spočívající ve vyváženém vztahu podmínek pro příznivé prostředí (ochrana krajiny, vymezení ÚSES, omezení zástavby ve volné krajině), podmínek pro hospodářský rozvoj a soudržnost obyvatel,</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vytvářením podmínek pro zabezpečení rozvoje dopravní infrastruktury (účelové komunikace) a technické infrastruktury,</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 xml:space="preserve">snižováním nebezpečí přírodních katastrof a jejich důsledků v zastavěném území a v krajině (úpravy na vodních tocích, </w:t>
      </w:r>
      <w:r w:rsidR="009716A7" w:rsidRPr="00A85563">
        <w:t>atd.</w:t>
      </w:r>
      <w:r w:rsidRPr="00A85563">
        <w:t>),</w:t>
      </w:r>
    </w:p>
    <w:p w:rsidR="000B09EA" w:rsidRPr="00A85563" w:rsidRDefault="000B09EA" w:rsidP="000B09EA">
      <w:pPr>
        <w:pStyle w:val="Odstavecseseznamem"/>
        <w:numPr>
          <w:ilvl w:val="0"/>
          <w:numId w:val="6"/>
        </w:numPr>
        <w:tabs>
          <w:tab w:val="clear" w:pos="284"/>
          <w:tab w:val="clear" w:pos="2268"/>
        </w:tabs>
        <w:autoSpaceDE w:val="0"/>
        <w:autoSpaceDN w:val="0"/>
        <w:adjustRightInd w:val="0"/>
        <w:jc w:val="both"/>
      </w:pPr>
      <w:r w:rsidRPr="00A85563">
        <w:t>a obecně vytvářením podmínek pro výstavbu.</w:t>
      </w:r>
    </w:p>
    <w:p w:rsidR="00B86E46" w:rsidRPr="00EE0873" w:rsidRDefault="00B86E46" w:rsidP="00EE0873">
      <w:pPr>
        <w:tabs>
          <w:tab w:val="clear" w:pos="284"/>
          <w:tab w:val="clear" w:pos="2268"/>
        </w:tabs>
        <w:autoSpaceDE w:val="0"/>
        <w:autoSpaceDN w:val="0"/>
        <w:adjustRightInd w:val="0"/>
        <w:ind w:firstLine="680"/>
        <w:jc w:val="both"/>
        <w:rPr>
          <w:color w:val="FF0000"/>
        </w:rPr>
      </w:pPr>
    </w:p>
    <w:p w:rsidR="00EE0873" w:rsidRPr="007F5CFD" w:rsidRDefault="00EE0873" w:rsidP="00EE0873">
      <w:pPr>
        <w:tabs>
          <w:tab w:val="clear" w:pos="284"/>
          <w:tab w:val="clear" w:pos="2268"/>
        </w:tabs>
        <w:autoSpaceDE w:val="0"/>
        <w:autoSpaceDN w:val="0"/>
        <w:adjustRightInd w:val="0"/>
        <w:ind w:firstLine="680"/>
        <w:jc w:val="both"/>
      </w:pPr>
      <w:r w:rsidRPr="007F5CFD">
        <w:t xml:space="preserve">Pořizovatel přezkoumal soulad návrhu </w:t>
      </w:r>
      <w:r w:rsidR="007F5CFD" w:rsidRPr="007F5CFD">
        <w:t>ÚP</w:t>
      </w:r>
      <w:r w:rsidRPr="007F5CFD">
        <w:t xml:space="preserve"> Nebílovy s cíli a úkol</w:t>
      </w:r>
      <w:r w:rsidR="007F5CFD" w:rsidRPr="007F5CFD">
        <w:t>y územního plánování, zejména s </w:t>
      </w:r>
      <w:r w:rsidRPr="007F5CFD">
        <w:t xml:space="preserve">požadavky na ochranu architektonických a urbanistických hodnot v území a požadavky na ochranu nezastavěného území. Při tomto zkoumání dospěl k závěru, že návrh </w:t>
      </w:r>
      <w:r w:rsidR="007F5CFD" w:rsidRPr="007F5CFD">
        <w:t>ÚP chrání urbanistické i </w:t>
      </w:r>
      <w:r w:rsidRPr="007F5CFD">
        <w:t xml:space="preserve">architektonické hodnoty v území. Návrh </w:t>
      </w:r>
      <w:r w:rsidR="007F5CFD" w:rsidRPr="007F5CFD">
        <w:t>ÚP</w:t>
      </w:r>
      <w:r w:rsidRPr="007F5CFD">
        <w:t xml:space="preserve"> potvrzuje kvality, které obec Nebílovy má a snaží se o jejich zachování, rozvíjení a vhodné doplnění.</w:t>
      </w:r>
    </w:p>
    <w:p w:rsidR="00EE0873" w:rsidRPr="00EE0873" w:rsidRDefault="00EE0873" w:rsidP="00EE0873">
      <w:pPr>
        <w:tabs>
          <w:tab w:val="clear" w:pos="284"/>
          <w:tab w:val="clear" w:pos="2268"/>
        </w:tabs>
        <w:autoSpaceDE w:val="0"/>
        <w:autoSpaceDN w:val="0"/>
        <w:adjustRightInd w:val="0"/>
        <w:ind w:firstLine="680"/>
        <w:jc w:val="both"/>
        <w:rPr>
          <w:color w:val="FF0000"/>
        </w:rPr>
      </w:pPr>
      <w:r w:rsidRPr="007F5CFD">
        <w:t xml:space="preserve">Územní plánování ve veřejném zájmu chrání a rozvíjí přírodní, kulturní a civilizační hodnoty území, včetně urbanistického, architektonického a archeologického dědictví. Přitom chrání krajinu jako podstatnou složku prostředí života obyvatel. S ohledem na to určil </w:t>
      </w:r>
      <w:r w:rsidR="007F5CFD" w:rsidRPr="007F5CFD">
        <w:t>ÚP</w:t>
      </w:r>
      <w:r w:rsidRPr="007F5CFD">
        <w:t xml:space="preserve"> podmínky pro hospodárné využívání zastavěného území a zajistil ochranu nezastavěného území a nezastavitelných pozemků. Zastavitelné plochy jsou vymezeny s ohledem na potenciál rozvoje území a míru využití zastavěného území.</w:t>
      </w:r>
    </w:p>
    <w:p w:rsidR="007F5CFD" w:rsidRDefault="00EE0873" w:rsidP="00EE0873">
      <w:pPr>
        <w:tabs>
          <w:tab w:val="clear" w:pos="284"/>
          <w:tab w:val="clear" w:pos="2268"/>
        </w:tabs>
        <w:autoSpaceDE w:val="0"/>
        <w:autoSpaceDN w:val="0"/>
        <w:adjustRightInd w:val="0"/>
        <w:ind w:firstLine="680"/>
        <w:jc w:val="both"/>
      </w:pPr>
      <w:r w:rsidRPr="007F5CFD">
        <w:t>Nové plochy pro bydlení jsou navrženy tak, aby navazovaly na stávající zastavěné území sídla v rozsahu, který odpovídá velikosti obce a jejímu předpokládanému rozvoji. V </w:t>
      </w:r>
      <w:proofErr w:type="gramStart"/>
      <w:r w:rsidR="007F5CFD" w:rsidRPr="007F5CFD">
        <w:t>ÚP</w:t>
      </w:r>
      <w:proofErr w:type="gramEnd"/>
      <w:r w:rsidR="007F5CFD" w:rsidRPr="007F5CFD">
        <w:t xml:space="preserve"> </w:t>
      </w:r>
      <w:r w:rsidRPr="007F5CFD">
        <w:t>jsou stabilizovány stávající plochy pro zemědělskou výrobu a výrobní činnosti. ÚP stabilizuje stávající plochy občanské vybavenosti. Občanskou vybavenost je možné dále umísťovat i v dalších funkčních plochách zejména pro bydlení v souladu s funkčními regulativy.  Nově je navržena plocha o</w:t>
      </w:r>
      <w:r w:rsidR="007F5CFD">
        <w:t>bčanského vybavení – sportovní.</w:t>
      </w:r>
    </w:p>
    <w:p w:rsidR="00EE0873" w:rsidRPr="00EE0873" w:rsidRDefault="007F5CFD" w:rsidP="00EE0873">
      <w:pPr>
        <w:tabs>
          <w:tab w:val="clear" w:pos="284"/>
          <w:tab w:val="clear" w:pos="2268"/>
        </w:tabs>
        <w:autoSpaceDE w:val="0"/>
        <w:autoSpaceDN w:val="0"/>
        <w:adjustRightInd w:val="0"/>
        <w:ind w:firstLine="680"/>
        <w:jc w:val="both"/>
        <w:rPr>
          <w:color w:val="FF0000"/>
        </w:rPr>
      </w:pPr>
      <w:r w:rsidRPr="007F5CFD">
        <w:t xml:space="preserve">ÚP </w:t>
      </w:r>
      <w:r w:rsidR="00EE0873" w:rsidRPr="007F5CFD">
        <w:t xml:space="preserve">stanovil koncepci rozvoje území, včetně urbanistické </w:t>
      </w:r>
      <w:r w:rsidRPr="007F5CFD">
        <w:t>koncepce s ohledem na hodnoty a </w:t>
      </w:r>
      <w:r w:rsidR="00EE0873" w:rsidRPr="007F5CFD">
        <w:t xml:space="preserve">podmínky území. Zásady využívání území jsou stanoveny zejména prostřednictvím regulativů funkčního využití, podmínkami prostorového řešení jednotlivých lokalit a principy rozvoje jednotlivých funkčních složek, dopravy a inženýrských sítí. Celková urbanistická koncepce respektuje princip zachování stávajících hodnot a funkcí v území, vytváří podmínky pro udržení rovnováhy mezi jednotlivými funkčními složkami a stanoví optimální podmínky pro jejich další rozvoj. </w:t>
      </w:r>
      <w:r w:rsidRPr="007F5CFD">
        <w:t>ÚP</w:t>
      </w:r>
      <w:r w:rsidR="00EE0873" w:rsidRPr="007F5CFD">
        <w:t xml:space="preserve"> vytváří podmínky pro ochranu přírodních hodnot a stanovil podmínky pro snižování nebezpečí ekologických a přírodních katastrof a pro odstraňování jejich důsledků.</w:t>
      </w:r>
    </w:p>
    <w:p w:rsidR="00EE0873" w:rsidRDefault="00EE0873" w:rsidP="00EE0873">
      <w:pPr>
        <w:tabs>
          <w:tab w:val="clear" w:pos="284"/>
          <w:tab w:val="clear" w:pos="2268"/>
        </w:tabs>
        <w:autoSpaceDE w:val="0"/>
        <w:autoSpaceDN w:val="0"/>
        <w:adjustRightInd w:val="0"/>
        <w:ind w:firstLine="680"/>
        <w:jc w:val="both"/>
      </w:pPr>
      <w:r w:rsidRPr="007F5CFD">
        <w:t xml:space="preserve">Pořizovatel na základě přezkoumání dospěl k závěru, že cíle a úkoly územního plánování, zejména požadavky na ochranu architektonických a urbanistických hodnot v území a požadavky na ochranu nezastavěného území v rozsahu, který má </w:t>
      </w:r>
      <w:r w:rsidR="007F5CFD" w:rsidRPr="007F5CFD">
        <w:t xml:space="preserve">ÚP </w:t>
      </w:r>
      <w:r w:rsidRPr="007F5CFD">
        <w:t>řešit, byly splněny.</w:t>
      </w:r>
    </w:p>
    <w:p w:rsidR="002127B9" w:rsidRPr="007F5CFD" w:rsidRDefault="002127B9" w:rsidP="00EE0873">
      <w:pPr>
        <w:tabs>
          <w:tab w:val="clear" w:pos="284"/>
          <w:tab w:val="clear" w:pos="2268"/>
        </w:tabs>
        <w:autoSpaceDE w:val="0"/>
        <w:autoSpaceDN w:val="0"/>
        <w:adjustRightInd w:val="0"/>
        <w:ind w:firstLine="680"/>
        <w:jc w:val="both"/>
      </w:pPr>
    </w:p>
    <w:p w:rsidR="00002547" w:rsidRPr="003A394B" w:rsidRDefault="00002547" w:rsidP="00702CD6">
      <w:pPr>
        <w:pStyle w:val="Nadpiskapitoly"/>
        <w:spacing w:line="280" w:lineRule="exact"/>
        <w:ind w:left="680" w:hanging="680"/>
        <w:rPr>
          <w:b/>
          <w:caps/>
          <w:sz w:val="22"/>
          <w:szCs w:val="22"/>
        </w:rPr>
      </w:pPr>
      <w:bookmarkStart w:id="14" w:name="_Toc300341456"/>
      <w:bookmarkStart w:id="15" w:name="_Toc436327095"/>
      <w:r w:rsidRPr="003A394B">
        <w:rPr>
          <w:b/>
          <w:sz w:val="22"/>
          <w:szCs w:val="22"/>
        </w:rPr>
        <w:t>SOULAD S POŽADAVKY STAVEBNÍHO ZÁKONA A JEHO PROVÁDĚCÍCH PRÁVNÍCH PŘEDPISŮ</w:t>
      </w:r>
      <w:bookmarkEnd w:id="14"/>
      <w:bookmarkEnd w:id="15"/>
    </w:p>
    <w:p w:rsidR="00002547" w:rsidRPr="00F7774D" w:rsidRDefault="00002547" w:rsidP="00002547">
      <w:pPr>
        <w:pStyle w:val="Odstavecseseznamem"/>
        <w:tabs>
          <w:tab w:val="clear" w:pos="284"/>
          <w:tab w:val="clear" w:pos="2268"/>
        </w:tabs>
        <w:spacing w:line="240" w:lineRule="auto"/>
        <w:ind w:left="0"/>
        <w:jc w:val="both"/>
        <w:rPr>
          <w:sz w:val="10"/>
          <w:szCs w:val="10"/>
        </w:rPr>
      </w:pPr>
    </w:p>
    <w:p w:rsidR="00DC0477" w:rsidRPr="00E55365" w:rsidRDefault="00DC0477" w:rsidP="00DC0477">
      <w:pPr>
        <w:tabs>
          <w:tab w:val="clear" w:pos="284"/>
          <w:tab w:val="clear" w:pos="2268"/>
        </w:tabs>
        <w:ind w:firstLine="680"/>
        <w:jc w:val="both"/>
      </w:pPr>
      <w:r w:rsidRPr="00E55365">
        <w:t xml:space="preserve">ÚP </w:t>
      </w:r>
      <w:r w:rsidR="00A85563" w:rsidRPr="00E55365">
        <w:t>Nebílovy</w:t>
      </w:r>
      <w:r w:rsidRPr="00E55365">
        <w:t xml:space="preserve"> je řešen v souladu se zákonem č. 183/2006 Sb., o územním plánování a stavebním řádu (stavební zákon), ve znění pozdějších předpisů, a je proveden dle vyhlášky č. 500/2006 Sb., o územně analytických podkladech, územně plánovací dokumentaci a způsobu evidence územně plánovací činnosti, a dle vyhlášky č. 501/2006 Sb., o obecných požadavcích na využívání území.</w:t>
      </w:r>
    </w:p>
    <w:p w:rsidR="00443045" w:rsidRPr="00443045" w:rsidRDefault="00443045" w:rsidP="00443045">
      <w:pPr>
        <w:tabs>
          <w:tab w:val="clear" w:pos="284"/>
          <w:tab w:val="clear" w:pos="2268"/>
        </w:tabs>
        <w:ind w:firstLine="680"/>
        <w:jc w:val="both"/>
      </w:pPr>
      <w:r w:rsidRPr="00443045">
        <w:lastRenderedPageBreak/>
        <w:t>ÚP vymezuje v kap. F textové části výroku nad rámec vyhlášky č. 501/2006 Sb., o obecných požadavcích na využívání území, ve znění pozdějších předpisů, dvě „plochy zeleně“ s rozdílným způsobem využití, které nelze zařadit do jiných funkčních ploch, neboť plochy definované vyhláškou nenabízejí dostatečně široké možnosti pro tuto funkci:</w:t>
      </w:r>
    </w:p>
    <w:p w:rsidR="00443045" w:rsidRPr="00443045" w:rsidRDefault="00443045" w:rsidP="00443045">
      <w:pPr>
        <w:pStyle w:val="Odstavecseseznamem"/>
        <w:numPr>
          <w:ilvl w:val="0"/>
          <w:numId w:val="6"/>
        </w:numPr>
        <w:tabs>
          <w:tab w:val="clear" w:pos="284"/>
          <w:tab w:val="clear" w:pos="2268"/>
        </w:tabs>
        <w:jc w:val="both"/>
      </w:pPr>
      <w:r w:rsidRPr="00443045">
        <w:t>plochy zeleně – vyhrazené (ZV),</w:t>
      </w:r>
    </w:p>
    <w:p w:rsidR="00443045" w:rsidRPr="00443045" w:rsidRDefault="00443045" w:rsidP="00443045">
      <w:pPr>
        <w:pStyle w:val="Odstavecseseznamem"/>
        <w:numPr>
          <w:ilvl w:val="0"/>
          <w:numId w:val="6"/>
        </w:numPr>
        <w:tabs>
          <w:tab w:val="clear" w:pos="284"/>
          <w:tab w:val="clear" w:pos="2268"/>
        </w:tabs>
        <w:jc w:val="both"/>
      </w:pPr>
      <w:r w:rsidRPr="00443045">
        <w:t>plochy zeleně – krajinné (ZK).</w:t>
      </w:r>
    </w:p>
    <w:p w:rsidR="00443045" w:rsidRPr="00443045" w:rsidRDefault="00443045" w:rsidP="00443045">
      <w:pPr>
        <w:tabs>
          <w:tab w:val="clear" w:pos="284"/>
          <w:tab w:val="clear" w:pos="2268"/>
        </w:tabs>
        <w:ind w:firstLine="680"/>
        <w:jc w:val="both"/>
      </w:pPr>
      <w:r w:rsidRPr="00443045">
        <w:t xml:space="preserve">Plochy zeleně – vyhrazené (ZV) byly vymezeny z důvodu funkční specifičnosti zejména pro plochy, ve kterých má být zachován dominantní podíl nezastavěných a nezpevněných ploch, ale nemusí zde být nutně zachována možnost volného přístupu bez omezení charakteristická pro veřejná prostranství (např. </w:t>
      </w:r>
      <w:proofErr w:type="spellStart"/>
      <w:r w:rsidRPr="00443045">
        <w:t>poloveřejná</w:t>
      </w:r>
      <w:proofErr w:type="spellEnd"/>
      <w:r w:rsidRPr="00443045">
        <w:t xml:space="preserve"> zeleň areálů občanské vybavenosti, zahrady, apod.)</w:t>
      </w:r>
    </w:p>
    <w:p w:rsidR="00443045" w:rsidRPr="0022091B" w:rsidRDefault="00443045" w:rsidP="00443045">
      <w:pPr>
        <w:tabs>
          <w:tab w:val="clear" w:pos="284"/>
          <w:tab w:val="clear" w:pos="2268"/>
        </w:tabs>
        <w:ind w:firstLine="680"/>
        <w:jc w:val="both"/>
        <w:rPr>
          <w:rFonts w:ascii="Times New Roman" w:hAnsi="Times New Roman" w:cs="Times New Roman"/>
          <w:sz w:val="22"/>
          <w:szCs w:val="22"/>
          <w:lang w:eastAsia="cs-CZ"/>
        </w:rPr>
      </w:pPr>
      <w:r w:rsidRPr="0022091B">
        <w:t xml:space="preserve">Plochy zeleně – krajinné (ZK) byly vymezeny z důvodu potřebnosti vymezení krajinotvorných prvků s protierozní a protipovodňovou funkcí původně situovaných na zemědělských plochách. V plochách zemědělských (pod kódovým </w:t>
      </w:r>
      <w:proofErr w:type="spellStart"/>
      <w:r w:rsidRPr="0022091B">
        <w:t>ozn</w:t>
      </w:r>
      <w:proofErr w:type="spellEnd"/>
      <w:r w:rsidRPr="0022091B">
        <w:t>. ZZ a ZT) je umožněno umisťovat prvky krajinné zeleně, nefixují však jejich specifickou ekologickou stabilizační funkci.</w:t>
      </w:r>
    </w:p>
    <w:p w:rsidR="002127B9" w:rsidRDefault="00656325" w:rsidP="00DC0477">
      <w:pPr>
        <w:tabs>
          <w:tab w:val="clear" w:pos="284"/>
          <w:tab w:val="clear" w:pos="2268"/>
        </w:tabs>
        <w:ind w:firstLine="680"/>
        <w:jc w:val="both"/>
      </w:pPr>
      <w:r>
        <w:t xml:space="preserve">Do regulativů jednotlivých ploch s rozdílným způsobem využití byly po důkladném zvážení dle kontextu problematiky řešeného území implementovány jednotlivé položky reagující na § 18 odst. 5 SZ (umisťování staveb, zařízení a jiných opatření pro vybrané účely v nezastavěném území). </w:t>
      </w:r>
    </w:p>
    <w:p w:rsidR="00DC0477" w:rsidRPr="005A7A9B" w:rsidRDefault="00DC0477" w:rsidP="00DC0477">
      <w:pPr>
        <w:tabs>
          <w:tab w:val="clear" w:pos="284"/>
          <w:tab w:val="clear" w:pos="2268"/>
        </w:tabs>
        <w:ind w:firstLine="680"/>
        <w:jc w:val="both"/>
      </w:pPr>
      <w:r w:rsidRPr="005A7A9B">
        <w:t>Funkční mezofilní biocentra ÚSES jsou lokálně překryvným způsobem umístěna ve fungujících hospodářských lesích. Přitom vymezení biocentra ve funkčním lese klade na tuto plochu pouze podmínku, že nesmí být snížena ekologická stabilita biocentra při hospodářském využívání. Zvyšování její stability je samozřejmě vhodné, to však bude zabezpečeno lesním hospodářským plánem.</w:t>
      </w:r>
    </w:p>
    <w:p w:rsidR="00DC0477" w:rsidRPr="005A7A9B" w:rsidRDefault="00DC0477" w:rsidP="00DC0477">
      <w:pPr>
        <w:tabs>
          <w:tab w:val="clear" w:pos="284"/>
          <w:tab w:val="clear" w:pos="2268"/>
        </w:tabs>
        <w:ind w:firstLine="680"/>
        <w:jc w:val="both"/>
      </w:pPr>
      <w:r w:rsidRPr="005A7A9B">
        <w:t>Funkční hygrofilní biocentra a biokoridory jsou umístěny v údolních nivách, které jsou většinou plně funkční. Nefunkční mezofilní koridory se většinou nacházejí na plochách zemědělského půdního fondu, povětšinou orné půdě, kde by bez vymezení překryvné plochy nebylo většinou možné ÚSES založit.</w:t>
      </w:r>
    </w:p>
    <w:p w:rsidR="00DC0477" w:rsidRPr="005A7A9B" w:rsidRDefault="00DC0477" w:rsidP="00DC0477">
      <w:pPr>
        <w:tabs>
          <w:tab w:val="clear" w:pos="284"/>
          <w:tab w:val="clear" w:pos="2268"/>
        </w:tabs>
        <w:ind w:firstLine="680"/>
        <w:jc w:val="both"/>
      </w:pPr>
      <w:r w:rsidRPr="005A7A9B">
        <w:t xml:space="preserve">Grafické zobrazení ÚP bylo zvoleno s ohledem na přehlednost předávané informace. </w:t>
      </w:r>
    </w:p>
    <w:p w:rsidR="00A26036" w:rsidRPr="00A26036" w:rsidRDefault="00A26036" w:rsidP="00610E58">
      <w:pPr>
        <w:tabs>
          <w:tab w:val="clear" w:pos="284"/>
          <w:tab w:val="clear" w:pos="2268"/>
        </w:tabs>
        <w:spacing w:before="120"/>
        <w:ind w:firstLine="680"/>
        <w:jc w:val="both"/>
      </w:pPr>
      <w:r w:rsidRPr="00A26036">
        <w:t xml:space="preserve">Pořizovatel přezkoumal soulad návrhu </w:t>
      </w:r>
      <w:r w:rsidRPr="00443045">
        <w:t>ÚP</w:t>
      </w:r>
      <w:r w:rsidRPr="00A26036">
        <w:t xml:space="preserve"> Nebílovy s požadavky stavebního zákona a jeho prováděcích předpisů. Na základě tohoto přezkoumání dospěl pořizovatel k závěru, že návrhu </w:t>
      </w:r>
      <w:r w:rsidRPr="00443045">
        <w:t>ÚP</w:t>
      </w:r>
      <w:r w:rsidRPr="00A26036">
        <w:t xml:space="preserve"> Nebílovy není v rozporu s požadavky stavebního zákona a jeho prováděcími předpisy.</w:t>
      </w:r>
    </w:p>
    <w:p w:rsidR="00D438E9" w:rsidRPr="009072C8" w:rsidRDefault="00D438E9" w:rsidP="00002547">
      <w:pPr>
        <w:pStyle w:val="Nadpispodkapitoly"/>
        <w:numPr>
          <w:ilvl w:val="0"/>
          <w:numId w:val="0"/>
        </w:numPr>
        <w:spacing w:before="60"/>
        <w:rPr>
          <w:b/>
          <w:color w:val="FF0000"/>
        </w:rPr>
      </w:pPr>
    </w:p>
    <w:p w:rsidR="00FA6837" w:rsidRPr="0063508F" w:rsidRDefault="00FA6837" w:rsidP="009E5E8F">
      <w:pPr>
        <w:pStyle w:val="Nadpiskapitoly"/>
        <w:spacing w:line="280" w:lineRule="exact"/>
        <w:ind w:left="680" w:hanging="680"/>
        <w:rPr>
          <w:b/>
          <w:caps/>
          <w:sz w:val="22"/>
          <w:szCs w:val="22"/>
        </w:rPr>
      </w:pPr>
      <w:bookmarkStart w:id="16" w:name="_Toc300341457"/>
      <w:bookmarkStart w:id="17" w:name="_Toc436327096"/>
      <w:r w:rsidRPr="0063508F">
        <w:rPr>
          <w:b/>
          <w:caps/>
          <w:sz w:val="22"/>
          <w:szCs w:val="22"/>
        </w:rPr>
        <w:t>VYHODNOCENÍ</w:t>
      </w:r>
      <w:r w:rsidRPr="0063508F">
        <w:rPr>
          <w:b/>
          <w:sz w:val="22"/>
          <w:szCs w:val="22"/>
        </w:rPr>
        <w:t xml:space="preserve"> SOULADU S POŽADAVKY ZVLÁŠTNÍCH PRÁVNÍCH PŘEDPISŮ </w:t>
      </w:r>
      <w:r w:rsidR="009E5E8F">
        <w:rPr>
          <w:b/>
          <w:sz w:val="22"/>
          <w:szCs w:val="22"/>
        </w:rPr>
        <w:t xml:space="preserve">A </w:t>
      </w:r>
      <w:r w:rsidRPr="0063508F">
        <w:rPr>
          <w:b/>
          <w:sz w:val="22"/>
          <w:szCs w:val="22"/>
        </w:rPr>
        <w:t>SE STANOVISKY DOTČENÝCH ORGÁNŮ PODLE ZVLÁŠTNÍCH PRÁVNÍCH PŘEDPISŮ, POPŘÍPADĚ S VÝSLEDKEM ŘEŠENÍ ROZPORŮ</w:t>
      </w:r>
      <w:bookmarkEnd w:id="16"/>
      <w:bookmarkEnd w:id="17"/>
    </w:p>
    <w:p w:rsidR="00FA6837" w:rsidRPr="00287E6C" w:rsidRDefault="00FA6837" w:rsidP="00FA6837">
      <w:pPr>
        <w:pStyle w:val="Odstavecseseznamem"/>
        <w:tabs>
          <w:tab w:val="clear" w:pos="284"/>
          <w:tab w:val="clear" w:pos="2268"/>
        </w:tabs>
        <w:spacing w:line="240" w:lineRule="auto"/>
        <w:ind w:left="0"/>
        <w:jc w:val="both"/>
        <w:rPr>
          <w:color w:val="FF0000"/>
          <w:sz w:val="10"/>
          <w:szCs w:val="10"/>
        </w:rPr>
      </w:pPr>
    </w:p>
    <w:p w:rsidR="002C24AA" w:rsidRPr="002C24AA" w:rsidRDefault="002C24AA" w:rsidP="002C24AA">
      <w:pPr>
        <w:tabs>
          <w:tab w:val="clear" w:pos="284"/>
          <w:tab w:val="clear" w:pos="2268"/>
        </w:tabs>
        <w:ind w:firstLine="680"/>
        <w:jc w:val="both"/>
      </w:pPr>
      <w:bookmarkStart w:id="18" w:name="_Toc291749182"/>
      <w:bookmarkEnd w:id="18"/>
      <w:r w:rsidRPr="002C24AA">
        <w:t xml:space="preserve">Návrh ÚP Nebílovy byl zpracován v souladu se stanovisky dotčených orgánů podle zvláštních právních předpisů. Stanoviska dotčených orgánů, která byla pořizovateli předána v zákonné lhůtě, byla zapracována do Návrhu ÚP Nebílovy. V Návrhu ÚP Nebílovy nebyly řešeny žádné rozpory. Dotčené orgány mohly uplatnit svá stanoviska ve lhůtě 30-ti dnů ode dne společného jednání, které  se uskutečnilo dne </w:t>
      </w:r>
      <w:proofErr w:type="gramStart"/>
      <w:r w:rsidRPr="002C24AA">
        <w:t>8.10.2013</w:t>
      </w:r>
      <w:proofErr w:type="gramEnd"/>
      <w:r w:rsidRPr="002C24AA">
        <w:t>.</w:t>
      </w:r>
    </w:p>
    <w:p w:rsidR="00D45040" w:rsidRPr="00D45040" w:rsidRDefault="00D45040" w:rsidP="006B0AB8">
      <w:pPr>
        <w:pStyle w:val="Nadpispodkapitoly"/>
        <w:numPr>
          <w:ilvl w:val="0"/>
          <w:numId w:val="32"/>
        </w:numPr>
        <w:spacing w:before="120" w:after="120"/>
        <w:ind w:left="709" w:hanging="357"/>
        <w:contextualSpacing w:val="0"/>
        <w:rPr>
          <w:b/>
        </w:rPr>
      </w:pPr>
      <w:bookmarkStart w:id="19" w:name="_Toc436327097"/>
      <w:r w:rsidRPr="00D45040">
        <w:rPr>
          <w:b/>
        </w:rPr>
        <w:t>Dotčené orgány, které uplatnily svá stanoviska a jejich vyhodnocení:</w:t>
      </w:r>
      <w:bookmarkEnd w:id="19"/>
    </w:p>
    <w:p w:rsidR="00D45040" w:rsidRPr="006B0AB8" w:rsidRDefault="00D45040" w:rsidP="006B0AB8">
      <w:pPr>
        <w:tabs>
          <w:tab w:val="clear" w:pos="284"/>
          <w:tab w:val="clear" w:pos="2268"/>
        </w:tabs>
        <w:ind w:firstLine="680"/>
        <w:jc w:val="both"/>
      </w:pPr>
      <w:r w:rsidRPr="006B0AB8">
        <w:rPr>
          <w:b/>
        </w:rPr>
        <w:t>Hasičský záchranný sbor Plzeňského kraje</w:t>
      </w:r>
      <w:r w:rsidRPr="006B0AB8">
        <w:t xml:space="preserve">, Kaplířova 9, P.O.BOX 18, Plzeň - stanovisko ze dne </w:t>
      </w:r>
      <w:proofErr w:type="gramStart"/>
      <w:r w:rsidRPr="006B0AB8">
        <w:t>4.9.2013</w:t>
      </w:r>
      <w:proofErr w:type="gramEnd"/>
      <w:r w:rsidRPr="006B0AB8">
        <w:t xml:space="preserve"> zn. HSPM-6007-8/2011 ÚPP – Has</w:t>
      </w:r>
      <w:r w:rsidR="006B0AB8">
        <w:t xml:space="preserve">ičský záchranný sbor Plzeňského </w:t>
      </w:r>
      <w:r w:rsidRPr="006B0AB8">
        <w:t>kraje posoudil podle § 31 odst.</w:t>
      </w:r>
      <w:r w:rsidR="006B0AB8">
        <w:t xml:space="preserve"> </w:t>
      </w:r>
      <w:r w:rsidRPr="006B0AB8">
        <w:t>1 písm. b) zákona č. 133/1985 Sb., o požární ochraně, ve znění pozdějších předpisů, a podle § 10 odst. 6 zákona č. 239/2000 Sb., o integrovaném záchranném systému, ve znění pozdějších předpisů</w:t>
      </w:r>
      <w:r w:rsidR="00E72427">
        <w:t>,</w:t>
      </w:r>
      <w:r w:rsidRPr="006B0AB8">
        <w:t xml:space="preserve"> vydává souhlasné stanovisko s následujícími podmínkami:</w:t>
      </w:r>
    </w:p>
    <w:p w:rsidR="00D45040" w:rsidRPr="006B0AB8" w:rsidRDefault="00E72427" w:rsidP="006B0AB8">
      <w:pPr>
        <w:tabs>
          <w:tab w:val="clear" w:pos="284"/>
          <w:tab w:val="clear" w:pos="2268"/>
        </w:tabs>
        <w:ind w:firstLine="680"/>
        <w:jc w:val="both"/>
      </w:pPr>
      <w:r>
        <w:t xml:space="preserve">1. </w:t>
      </w:r>
      <w:r w:rsidR="00D45040" w:rsidRPr="006B0AB8">
        <w:t>Zásobování požární vodou musí být řešeno v souladu se zněním</w:t>
      </w:r>
      <w:r>
        <w:t xml:space="preserve"> § 29 odst. 1 písm. k) zákona o </w:t>
      </w:r>
      <w:r w:rsidR="00D45040" w:rsidRPr="006B0AB8">
        <w:t>požární ochraně a v souladu s požadavky ustanovení ČSN 730873 – Zásobování požární vodou, popř. ustanovení ČSN 752411 – Zdroje požární vody.</w:t>
      </w:r>
    </w:p>
    <w:p w:rsidR="00D45040" w:rsidRPr="006B0AB8" w:rsidRDefault="00E72427" w:rsidP="006B0AB8">
      <w:pPr>
        <w:tabs>
          <w:tab w:val="clear" w:pos="284"/>
          <w:tab w:val="clear" w:pos="2268"/>
        </w:tabs>
        <w:ind w:firstLine="680"/>
        <w:jc w:val="both"/>
      </w:pPr>
      <w:r>
        <w:t xml:space="preserve">2. </w:t>
      </w:r>
      <w:r w:rsidR="00D45040" w:rsidRPr="006B0AB8">
        <w:t xml:space="preserve">Přístupové komunikace pro přístup požární techniky musí být řešeny v souladu s ustanovením ČSN 730802, respektive ČSN 730804. </w:t>
      </w:r>
    </w:p>
    <w:p w:rsidR="00D45040" w:rsidRPr="006B0AB8" w:rsidRDefault="00D45040" w:rsidP="006B0AB8">
      <w:pPr>
        <w:tabs>
          <w:tab w:val="clear" w:pos="284"/>
          <w:tab w:val="clear" w:pos="2268"/>
        </w:tabs>
        <w:ind w:firstLine="680"/>
        <w:jc w:val="both"/>
      </w:pPr>
      <w:r w:rsidRPr="00205357">
        <w:rPr>
          <w:b/>
        </w:rPr>
        <w:t>Vyhodnocení:</w:t>
      </w:r>
      <w:r w:rsidRPr="006B0AB8">
        <w:t xml:space="preserve"> Výše uvedené podmínky byly v návrhu </w:t>
      </w:r>
      <w:r w:rsidR="00205357">
        <w:t>ÚP</w:t>
      </w:r>
      <w:r w:rsidRPr="006B0AB8">
        <w:t xml:space="preserve"> Nebílovy akceptovány.</w:t>
      </w:r>
    </w:p>
    <w:p w:rsidR="00D45040" w:rsidRPr="00015B0A" w:rsidRDefault="00D45040" w:rsidP="00D45040">
      <w:pPr>
        <w:jc w:val="both"/>
        <w:rPr>
          <w:b/>
          <w:color w:val="FF0000"/>
          <w:sz w:val="22"/>
        </w:rPr>
      </w:pPr>
    </w:p>
    <w:p w:rsidR="00D45040" w:rsidRPr="00E025EF" w:rsidRDefault="00D45040" w:rsidP="00E025EF">
      <w:pPr>
        <w:tabs>
          <w:tab w:val="clear" w:pos="284"/>
          <w:tab w:val="clear" w:pos="2268"/>
        </w:tabs>
        <w:ind w:firstLine="680"/>
        <w:jc w:val="both"/>
      </w:pPr>
      <w:proofErr w:type="spellStart"/>
      <w:r w:rsidRPr="00E025EF">
        <w:rPr>
          <w:b/>
        </w:rPr>
        <w:t>MěÚ</w:t>
      </w:r>
      <w:proofErr w:type="spellEnd"/>
      <w:r w:rsidRPr="00E025EF">
        <w:rPr>
          <w:b/>
        </w:rPr>
        <w:t xml:space="preserve"> Přeštice, odbor životního prostředí</w:t>
      </w:r>
      <w:r w:rsidRPr="00E025EF">
        <w:t xml:space="preserve">, stanovisko ze dne 7.11.2013, </w:t>
      </w:r>
      <w:proofErr w:type="gramStart"/>
      <w:r w:rsidRPr="00E025EF">
        <w:t>č.j.</w:t>
      </w:r>
      <w:proofErr w:type="gramEnd"/>
      <w:r w:rsidRPr="00E025EF">
        <w:t xml:space="preserve"> OŽP-VOK/24564/2013</w:t>
      </w:r>
      <w:r w:rsidR="00117A2B">
        <w:t>:</w:t>
      </w:r>
    </w:p>
    <w:p w:rsidR="00D45040" w:rsidRPr="00E025EF" w:rsidRDefault="00D45040" w:rsidP="00D31F93">
      <w:pPr>
        <w:tabs>
          <w:tab w:val="clear" w:pos="284"/>
          <w:tab w:val="clear" w:pos="2268"/>
        </w:tabs>
        <w:ind w:firstLine="680"/>
        <w:jc w:val="both"/>
      </w:pPr>
      <w:r w:rsidRPr="008731A8">
        <w:rPr>
          <w:b/>
        </w:rPr>
        <w:lastRenderedPageBreak/>
        <w:t>Jako dotčený orgán ochrany přírody</w:t>
      </w:r>
      <w:r w:rsidRPr="00E025EF">
        <w:t xml:space="preserve"> příslušný podle ustanovení §§ 75 a 77 odst. 1, písm. q) zákona č. 114/1992 Sb., o ochraně přírody a krajiny (dále jen „zákon o ochraně přírody“), vydává stanovisko: </w:t>
      </w:r>
    </w:p>
    <w:p w:rsidR="00D45040" w:rsidRPr="00E025EF" w:rsidRDefault="00D45040" w:rsidP="00394AF1">
      <w:pPr>
        <w:tabs>
          <w:tab w:val="clear" w:pos="284"/>
          <w:tab w:val="clear" w:pos="2268"/>
        </w:tabs>
        <w:ind w:firstLine="680"/>
        <w:jc w:val="both"/>
      </w:pPr>
      <w:r w:rsidRPr="00E025EF">
        <w:t xml:space="preserve">- nesouhlasí s vymezením „významných krajinných prvků“ P1-P4, uváděných v textové i výkresové části předloženého návrhu </w:t>
      </w:r>
      <w:r w:rsidR="00854CC5">
        <w:t>ÚP</w:t>
      </w:r>
      <w:r w:rsidRPr="00E025EF">
        <w:t>, protože se nejedná o významné krajinn</w:t>
      </w:r>
      <w:r w:rsidR="00A94455">
        <w:t>é prvky definované § 3 zákona o </w:t>
      </w:r>
      <w:r w:rsidRPr="00E025EF">
        <w:t>ochraně přírody, ani o významné prvky registrované dle § 6 zákona o ochraně přírody;</w:t>
      </w:r>
      <w:r w:rsidR="00A94455">
        <w:t xml:space="preserve"> </w:t>
      </w:r>
      <w:r w:rsidRPr="00E025EF">
        <w:t>významné krajinné prvky nelze registrovat vymezením v územním plánu;</w:t>
      </w:r>
      <w:r w:rsidR="00394AF1">
        <w:t xml:space="preserve"> </w:t>
      </w:r>
      <w:r w:rsidRPr="00E025EF">
        <w:t>nepochybně se jedná o hodnotné lokality, které je však možno vymezit např. jako nezastavitelné plochy přírodní, nebo plochy zeleně.</w:t>
      </w:r>
    </w:p>
    <w:p w:rsidR="00D45040" w:rsidRDefault="00D45040" w:rsidP="00F931B9">
      <w:pPr>
        <w:tabs>
          <w:tab w:val="clear" w:pos="284"/>
          <w:tab w:val="clear" w:pos="2268"/>
        </w:tabs>
        <w:ind w:firstLine="680"/>
        <w:jc w:val="both"/>
        <w:rPr>
          <w:color w:val="FF0000"/>
          <w:sz w:val="22"/>
          <w:szCs w:val="22"/>
        </w:rPr>
      </w:pPr>
      <w:r w:rsidRPr="004B09B6">
        <w:t xml:space="preserve">Požadavky zdejšího orgánu ochrany přírody, obsažené ve vyjádření k návrhu zadání </w:t>
      </w:r>
      <w:r w:rsidR="004B09B6">
        <w:t>ÚP Nebílovy ze </w:t>
      </w:r>
      <w:r w:rsidRPr="004B09B6">
        <w:t xml:space="preserve">dne 12.1.2012, </w:t>
      </w:r>
      <w:proofErr w:type="gramStart"/>
      <w:r w:rsidRPr="004B09B6">
        <w:t>č.j.</w:t>
      </w:r>
      <w:proofErr w:type="gramEnd"/>
      <w:r w:rsidRPr="004B09B6">
        <w:t xml:space="preserve"> OŽP-VOK/925/2012, týkající se revize ÚSES, byly splněny.</w:t>
      </w:r>
      <w:r w:rsidR="004B09B6">
        <w:t xml:space="preserve"> </w:t>
      </w:r>
      <w:r w:rsidRPr="004B09B6">
        <w:t>K návrhu zastavitelných ploch nemáme námitek.</w:t>
      </w:r>
      <w:r w:rsidRPr="00015B0A">
        <w:rPr>
          <w:color w:val="FF0000"/>
          <w:sz w:val="22"/>
          <w:szCs w:val="22"/>
        </w:rPr>
        <w:tab/>
      </w:r>
    </w:p>
    <w:p w:rsidR="00F931B9" w:rsidRPr="00015B0A" w:rsidRDefault="00F931B9" w:rsidP="00F931B9">
      <w:pPr>
        <w:tabs>
          <w:tab w:val="clear" w:pos="284"/>
          <w:tab w:val="clear" w:pos="2268"/>
        </w:tabs>
        <w:ind w:firstLine="680"/>
        <w:jc w:val="both"/>
        <w:rPr>
          <w:b/>
          <w:color w:val="FF0000"/>
        </w:rPr>
      </w:pPr>
    </w:p>
    <w:p w:rsidR="00D45040" w:rsidRPr="00D31F93" w:rsidRDefault="00D45040" w:rsidP="00D31F93">
      <w:pPr>
        <w:tabs>
          <w:tab w:val="clear" w:pos="284"/>
          <w:tab w:val="clear" w:pos="2268"/>
        </w:tabs>
        <w:ind w:firstLine="680"/>
        <w:jc w:val="both"/>
      </w:pPr>
      <w:r w:rsidRPr="00D31F93">
        <w:rPr>
          <w:b/>
        </w:rPr>
        <w:t>Jako dotčený vodoprávní úřad</w:t>
      </w:r>
      <w:r w:rsidRPr="00D31F93">
        <w:t xml:space="preserve"> příslušný podle ustanovení § </w:t>
      </w:r>
      <w:smartTag w:uri="urn:schemas-microsoft-com:office:smarttags" w:element="metricconverter">
        <w:smartTagPr>
          <w:attr w:name="ProductID" w:val="104 a"/>
        </w:smartTagPr>
        <w:r w:rsidRPr="00D31F93">
          <w:t>104 a</w:t>
        </w:r>
      </w:smartTag>
      <w:r w:rsidRPr="00D31F93">
        <w:t xml:space="preserve"> § 106 zákona č. 254/2001 Sb., o vodách a o změně některých zákonů (vodní zákon), ve znění pozdějších předpisů (dále jen „vodní zákon“) Vám k výše uvedené akci sděluje:</w:t>
      </w:r>
    </w:p>
    <w:p w:rsidR="00D45040" w:rsidRPr="00F931B9" w:rsidRDefault="00D45040" w:rsidP="00F931B9">
      <w:pPr>
        <w:tabs>
          <w:tab w:val="clear" w:pos="284"/>
          <w:tab w:val="clear" w:pos="2268"/>
        </w:tabs>
        <w:ind w:firstLine="680"/>
        <w:jc w:val="both"/>
      </w:pPr>
      <w:r w:rsidRPr="00F931B9">
        <w:t xml:space="preserve">- ve schváleném Plánu rozvoje vodovodů a kanalizací Plzeňského kraje, který je podle § 4 odst. 7 zákona č. 274/2001 Sb., o vodovodech a kanalizacích pro veřejnou potřebu a o změně některých zákonů (zákon o vodovodech a kanalizacích), ve znění pozdějších předpisů, podkladem pro zpracování územně plánovací dokumentace, je u obce Nebílovy uvedeno, že byla navržena nová vodovodní síť v celkové délce </w:t>
      </w:r>
      <w:smartTag w:uri="urn:schemas-microsoft-com:office:smarttags" w:element="metricconverter">
        <w:smartTagPr>
          <w:attr w:name="ProductID" w:val="3217 m"/>
        </w:smartTagPr>
        <w:r w:rsidRPr="00F931B9">
          <w:t>3217 m</w:t>
        </w:r>
      </w:smartTag>
      <w:r w:rsidRPr="00F931B9">
        <w:t>. Návrh PRVKPK –</w:t>
      </w:r>
      <w:r w:rsidR="00F931B9">
        <w:t xml:space="preserve"> </w:t>
      </w:r>
      <w:r w:rsidRPr="00F931B9">
        <w:t>realizace stavby vodovodu pro veřejnou potřebu po roce 2013 -2014.</w:t>
      </w:r>
    </w:p>
    <w:p w:rsidR="00D45040" w:rsidRPr="00F931B9" w:rsidRDefault="00D45040" w:rsidP="00F931B9">
      <w:pPr>
        <w:tabs>
          <w:tab w:val="clear" w:pos="284"/>
          <w:tab w:val="clear" w:pos="2268"/>
        </w:tabs>
        <w:ind w:firstLine="680"/>
        <w:jc w:val="both"/>
      </w:pPr>
      <w:r w:rsidRPr="00F931B9">
        <w:t xml:space="preserve">- PRVKPK předpokládá </w:t>
      </w:r>
      <w:r w:rsidR="00F931B9">
        <w:t xml:space="preserve">realizaci rozšíření kanalizační </w:t>
      </w:r>
      <w:r w:rsidRPr="00F931B9">
        <w:t xml:space="preserve">sítě o </w:t>
      </w:r>
      <w:smartTag w:uri="urn:schemas-microsoft-com:office:smarttags" w:element="metricconverter">
        <w:smartTagPr>
          <w:attr w:name="ProductID" w:val="0,383 m"/>
        </w:smartTagPr>
        <w:r w:rsidRPr="00F931B9">
          <w:t>0,383 m</w:t>
        </w:r>
      </w:smartTag>
      <w:r w:rsidRPr="00F931B9">
        <w:t xml:space="preserve"> a zkapacitnění ČOV na</w:t>
      </w:r>
      <w:r w:rsidR="00F931B9">
        <w:t> 350 </w:t>
      </w:r>
      <w:r w:rsidRPr="00F931B9">
        <w:t>EO.</w:t>
      </w:r>
    </w:p>
    <w:p w:rsidR="00D45040" w:rsidRPr="0097099F" w:rsidRDefault="00D45040" w:rsidP="0097099F">
      <w:pPr>
        <w:tabs>
          <w:tab w:val="clear" w:pos="284"/>
          <w:tab w:val="clear" w:pos="2268"/>
        </w:tabs>
        <w:ind w:firstLine="680"/>
        <w:jc w:val="both"/>
      </w:pPr>
      <w:r w:rsidRPr="0097099F">
        <w:t xml:space="preserve">- Pozemky </w:t>
      </w:r>
      <w:r w:rsidR="0097099F">
        <w:t xml:space="preserve">s </w:t>
      </w:r>
      <w:proofErr w:type="spellStart"/>
      <w:proofErr w:type="gramStart"/>
      <w:r w:rsidRPr="0097099F">
        <w:t>p.č</w:t>
      </w:r>
      <w:proofErr w:type="spellEnd"/>
      <w:r w:rsidRPr="0097099F">
        <w:t>.</w:t>
      </w:r>
      <w:proofErr w:type="gramEnd"/>
      <w:r w:rsidRPr="0097099F">
        <w:t xml:space="preserve"> dle KN 1119/2, 1119/1, 1106, 1041/1, 1041/3, st. </w:t>
      </w:r>
      <w:smartTag w:uri="urn:schemas-microsoft-com:office:smarttags" w:element="metricconverter">
        <w:smartTagPr>
          <w:attr w:name="ProductID" w:val="182 a"/>
        </w:smartTagPr>
        <w:r w:rsidRPr="0097099F">
          <w:t>182 a</w:t>
        </w:r>
      </w:smartTag>
      <w:r w:rsidRPr="0097099F">
        <w:t xml:space="preserve"> část pozemků </w:t>
      </w:r>
      <w:proofErr w:type="spellStart"/>
      <w:r w:rsidRPr="0097099F">
        <w:t>p.č</w:t>
      </w:r>
      <w:proofErr w:type="spellEnd"/>
      <w:r w:rsidRPr="0097099F">
        <w:t>.</w:t>
      </w:r>
      <w:r w:rsidR="0097099F">
        <w:t xml:space="preserve"> </w:t>
      </w:r>
      <w:r w:rsidRPr="0097099F">
        <w:t xml:space="preserve">1045/1, 1022/1, 1061, 1054, 109/7 v </w:t>
      </w:r>
      <w:proofErr w:type="spellStart"/>
      <w:r w:rsidRPr="0097099F">
        <w:t>k.ú</w:t>
      </w:r>
      <w:proofErr w:type="spellEnd"/>
      <w:r w:rsidRPr="0097099F">
        <w:t>. Nebílovy jsou dle rozhodnutí Západočeského</w:t>
      </w:r>
      <w:r w:rsidR="0097099F">
        <w:t xml:space="preserve"> krajského národního výboru v </w:t>
      </w:r>
      <w:r w:rsidRPr="0097099F">
        <w:t>Plzni (</w:t>
      </w:r>
      <w:proofErr w:type="spellStart"/>
      <w:proofErr w:type="gramStart"/>
      <w:r w:rsidRPr="0097099F">
        <w:t>č.j.</w:t>
      </w:r>
      <w:proofErr w:type="gramEnd"/>
      <w:r w:rsidRPr="0097099F">
        <w:t>VLHZ</w:t>
      </w:r>
      <w:proofErr w:type="spellEnd"/>
      <w:r w:rsidRPr="0097099F">
        <w:t>/1838/83-233) a rozhodnutí Magistrátu města</w:t>
      </w:r>
      <w:r w:rsidR="0097099F">
        <w:t xml:space="preserve"> </w:t>
      </w:r>
      <w:r w:rsidRPr="0097099F">
        <w:t>Plzně(</w:t>
      </w:r>
      <w:proofErr w:type="spellStart"/>
      <w:r w:rsidR="0097099F">
        <w:t>Zn.</w:t>
      </w:r>
      <w:r w:rsidRPr="0097099F">
        <w:t>ŽP</w:t>
      </w:r>
      <w:proofErr w:type="spellEnd"/>
      <w:r w:rsidRPr="0097099F">
        <w:t>/4669/85-Bou a ŽP/6739/95-Bou), ve vnější části pásma hygienické ochrany</w:t>
      </w:r>
      <w:r w:rsidR="0097099F">
        <w:t xml:space="preserve"> </w:t>
      </w:r>
      <w:r w:rsidRPr="0097099F">
        <w:t>2.</w:t>
      </w:r>
      <w:r w:rsidR="0097099F">
        <w:t xml:space="preserve"> </w:t>
      </w:r>
      <w:r w:rsidRPr="0097099F">
        <w:t>stupně povrchového vodního zdroje pro úpravnu vody Plzeň-Homolka.</w:t>
      </w:r>
      <w:r w:rsidRPr="0097099F">
        <w:tab/>
      </w:r>
    </w:p>
    <w:p w:rsidR="00D45040" w:rsidRPr="00A75BAF" w:rsidRDefault="00A75BAF" w:rsidP="00E52DAB">
      <w:pPr>
        <w:tabs>
          <w:tab w:val="clear" w:pos="284"/>
          <w:tab w:val="clear" w:pos="2268"/>
        </w:tabs>
        <w:ind w:firstLine="680"/>
        <w:jc w:val="both"/>
      </w:pPr>
      <w:r w:rsidRPr="00A75BAF">
        <w:rPr>
          <w:b/>
        </w:rPr>
        <w:t>Vyhodnocení:</w:t>
      </w:r>
      <w:r>
        <w:t xml:space="preserve"> </w:t>
      </w:r>
      <w:r w:rsidR="00D45040" w:rsidRPr="00A75BAF">
        <w:t xml:space="preserve">Vymezené významné krajinné prvky uvedené v textové a grafické části </w:t>
      </w:r>
      <w:r>
        <w:t>ÚP</w:t>
      </w:r>
      <w:r w:rsidR="00D45040" w:rsidRPr="00A75BAF">
        <w:t xml:space="preserve"> b</w:t>
      </w:r>
      <w:r>
        <w:t>yly na </w:t>
      </w:r>
      <w:r w:rsidR="00D45040" w:rsidRPr="00A75BAF">
        <w:t>základě stanoviska vypuštěny</w:t>
      </w:r>
      <w:r>
        <w:t xml:space="preserve">, resp. </w:t>
      </w:r>
      <w:r w:rsidR="00AD4DE3">
        <w:t xml:space="preserve">některé jejich </w:t>
      </w:r>
      <w:r w:rsidR="00CA46EC">
        <w:t>část</w:t>
      </w:r>
      <w:r w:rsidR="00AD4DE3">
        <w:t>i byly</w:t>
      </w:r>
      <w:r w:rsidR="00CA46EC">
        <w:t xml:space="preserve"> </w:t>
      </w:r>
      <w:r>
        <w:t>zahrnuty</w:t>
      </w:r>
      <w:r w:rsidR="00CA46EC">
        <w:t xml:space="preserve"> do ÚP</w:t>
      </w:r>
      <w:r>
        <w:t xml:space="preserve"> </w:t>
      </w:r>
      <w:r w:rsidR="00745E9B">
        <w:t>jakožto</w:t>
      </w:r>
      <w:r>
        <w:t xml:space="preserve"> přírodní hodnot</w:t>
      </w:r>
      <w:r w:rsidR="00745E9B">
        <w:t>y</w:t>
      </w:r>
      <w:r w:rsidR="00CA46EC">
        <w:t xml:space="preserve"> s definovaný</w:t>
      </w:r>
      <w:r w:rsidR="00AD4DE3">
        <w:t>m</w:t>
      </w:r>
      <w:r w:rsidR="00CA46EC">
        <w:t xml:space="preserve"> způsobem ochrany – viz kap. B2</w:t>
      </w:r>
      <w:r w:rsidR="00D45040" w:rsidRPr="00A75BAF">
        <w:t>.</w:t>
      </w:r>
      <w:r w:rsidR="00CA46EC">
        <w:t>2. textové části výroku ÚP.</w:t>
      </w:r>
      <w:r w:rsidR="00D45040" w:rsidRPr="00A75BAF">
        <w:t xml:space="preserve"> Návrh </w:t>
      </w:r>
      <w:r w:rsidR="00E52DAB">
        <w:t>ÚP</w:t>
      </w:r>
      <w:r w:rsidR="00D45040" w:rsidRPr="00A75BAF">
        <w:t>, konkrétně koncepce zásobování vodou a koncepce čištění odpadních vod vychází z Plánu rozvoje vodovodů a kanalizací Plzeňského kraje.</w:t>
      </w:r>
    </w:p>
    <w:p w:rsidR="00D45040" w:rsidRPr="00E52DAB" w:rsidRDefault="00D45040" w:rsidP="00E52DAB">
      <w:pPr>
        <w:pStyle w:val="Nadpispodkapitoly"/>
        <w:numPr>
          <w:ilvl w:val="0"/>
          <w:numId w:val="32"/>
        </w:numPr>
        <w:spacing w:before="120" w:after="120"/>
        <w:ind w:left="709" w:hanging="357"/>
        <w:contextualSpacing w:val="0"/>
        <w:rPr>
          <w:b/>
        </w:rPr>
      </w:pPr>
      <w:bookmarkStart w:id="20" w:name="_Toc436327098"/>
      <w:r w:rsidRPr="00E52DAB">
        <w:rPr>
          <w:b/>
        </w:rPr>
        <w:t>Dotčené orgány, které uplatnily ve stanovené lhůtě souhlasná stanoviska bez připomínek:</w:t>
      </w:r>
      <w:bookmarkEnd w:id="20"/>
    </w:p>
    <w:p w:rsidR="00D45040" w:rsidRPr="00E52DAB" w:rsidRDefault="00D45040" w:rsidP="00E52DAB">
      <w:pPr>
        <w:tabs>
          <w:tab w:val="clear" w:pos="284"/>
          <w:tab w:val="clear" w:pos="2268"/>
        </w:tabs>
        <w:jc w:val="both"/>
      </w:pPr>
      <w:r w:rsidRPr="00E52DAB">
        <w:t>- Česká republika – Ministerstvo obrany, Vojenská ubytovací a stavební správa Praha,</w:t>
      </w:r>
      <w:r w:rsidR="00E52DAB">
        <w:t xml:space="preserve"> </w:t>
      </w:r>
      <w:r w:rsidRPr="00E52DAB">
        <w:t>Radobyčická 25, Plzeň</w:t>
      </w:r>
    </w:p>
    <w:p w:rsidR="00D45040" w:rsidRPr="00E52DAB" w:rsidRDefault="00D45040" w:rsidP="00E52DAB">
      <w:pPr>
        <w:tabs>
          <w:tab w:val="clear" w:pos="284"/>
          <w:tab w:val="clear" w:pos="2268"/>
        </w:tabs>
        <w:jc w:val="both"/>
      </w:pPr>
      <w:r w:rsidRPr="00E52DAB">
        <w:t>- Krajská hygienická stanice Plzeňského kraje se sídlem v Plzni</w:t>
      </w:r>
    </w:p>
    <w:p w:rsidR="00D45040" w:rsidRPr="00E52DAB" w:rsidRDefault="00D45040" w:rsidP="00E52DAB">
      <w:pPr>
        <w:tabs>
          <w:tab w:val="clear" w:pos="284"/>
          <w:tab w:val="clear" w:pos="2268"/>
        </w:tabs>
        <w:jc w:val="both"/>
      </w:pPr>
      <w:r w:rsidRPr="00E52DAB">
        <w:t>- Městský úřad Přeštice, odbor správní a dopravní, Masarykovo nám. 107, Přeštice</w:t>
      </w:r>
    </w:p>
    <w:p w:rsidR="00D45040" w:rsidRPr="00E52DAB" w:rsidRDefault="00D45040" w:rsidP="00E52DAB">
      <w:pPr>
        <w:tabs>
          <w:tab w:val="clear" w:pos="284"/>
          <w:tab w:val="clear" w:pos="2268"/>
        </w:tabs>
        <w:jc w:val="both"/>
      </w:pPr>
      <w:r w:rsidRPr="00E52DAB">
        <w:t>- Krajský úřad Plzeňského kraje, odbor dopravy a silničního hospodářství, Škroupova 18,</w:t>
      </w:r>
      <w:r w:rsidR="00E52DAB">
        <w:t xml:space="preserve"> </w:t>
      </w:r>
      <w:r w:rsidRPr="00E52DAB">
        <w:t>Plzeň</w:t>
      </w:r>
    </w:p>
    <w:p w:rsidR="00D45040" w:rsidRPr="00E52DAB" w:rsidRDefault="00D45040" w:rsidP="00E52DAB">
      <w:pPr>
        <w:tabs>
          <w:tab w:val="clear" w:pos="284"/>
          <w:tab w:val="clear" w:pos="2268"/>
        </w:tabs>
        <w:jc w:val="both"/>
      </w:pPr>
      <w:r w:rsidRPr="00E52DAB">
        <w:t xml:space="preserve">- Krajský úřad Plzeňského kraje, odbor životního prostředí, orgán ochrany </w:t>
      </w:r>
      <w:r w:rsidR="00E52DAB">
        <w:t xml:space="preserve">ZPF, </w:t>
      </w:r>
      <w:r w:rsidRPr="00E52DAB">
        <w:t>Škroupova 18, Plzeň</w:t>
      </w:r>
    </w:p>
    <w:p w:rsidR="00D45040" w:rsidRPr="00E52DAB" w:rsidRDefault="00D45040" w:rsidP="00E52DAB">
      <w:pPr>
        <w:tabs>
          <w:tab w:val="clear" w:pos="284"/>
          <w:tab w:val="clear" w:pos="2268"/>
        </w:tabs>
        <w:jc w:val="both"/>
      </w:pPr>
      <w:r w:rsidRPr="00E52DAB">
        <w:t xml:space="preserve">- </w:t>
      </w:r>
      <w:proofErr w:type="spellStart"/>
      <w:r w:rsidRPr="00E52DAB">
        <w:t>MěÚ</w:t>
      </w:r>
      <w:proofErr w:type="spellEnd"/>
      <w:r w:rsidRPr="00E52DAB">
        <w:t xml:space="preserve"> Přeštice, odbor školství, kultury a památkové péče</w:t>
      </w:r>
    </w:p>
    <w:p w:rsidR="00D45040" w:rsidRPr="00E52DAB" w:rsidRDefault="00D45040" w:rsidP="00E52DAB">
      <w:pPr>
        <w:tabs>
          <w:tab w:val="clear" w:pos="284"/>
          <w:tab w:val="clear" w:pos="2268"/>
        </w:tabs>
        <w:jc w:val="both"/>
      </w:pPr>
      <w:r w:rsidRPr="00E52DAB">
        <w:t xml:space="preserve">- </w:t>
      </w:r>
      <w:proofErr w:type="spellStart"/>
      <w:r w:rsidRPr="00E52DAB">
        <w:t>MěÚ</w:t>
      </w:r>
      <w:proofErr w:type="spellEnd"/>
      <w:r w:rsidRPr="00E52DAB">
        <w:t xml:space="preserve"> Přeštice, odbor životního prostředí, orgán veřejné správy v oblasti odpadového hospodářství</w:t>
      </w:r>
    </w:p>
    <w:p w:rsidR="00D45040" w:rsidRPr="00E52DAB" w:rsidRDefault="00D45040" w:rsidP="00E52DAB">
      <w:pPr>
        <w:tabs>
          <w:tab w:val="clear" w:pos="284"/>
          <w:tab w:val="clear" w:pos="2268"/>
        </w:tabs>
        <w:jc w:val="both"/>
      </w:pPr>
      <w:r w:rsidRPr="00E52DAB">
        <w:t xml:space="preserve">- </w:t>
      </w:r>
      <w:proofErr w:type="spellStart"/>
      <w:r w:rsidRPr="00E52DAB">
        <w:t>MěÚ</w:t>
      </w:r>
      <w:proofErr w:type="spellEnd"/>
      <w:r w:rsidRPr="00E52DAB">
        <w:t xml:space="preserve"> Přeštice, odbor životního prostředí, orgán státní správy lesů</w:t>
      </w:r>
    </w:p>
    <w:p w:rsidR="00D45040" w:rsidRPr="00E52DAB" w:rsidRDefault="00D45040" w:rsidP="00E52DAB">
      <w:pPr>
        <w:pStyle w:val="Nadpispodkapitoly"/>
        <w:numPr>
          <w:ilvl w:val="0"/>
          <w:numId w:val="32"/>
        </w:numPr>
        <w:spacing w:before="120" w:after="120"/>
        <w:ind w:left="709" w:hanging="357"/>
        <w:contextualSpacing w:val="0"/>
        <w:rPr>
          <w:b/>
        </w:rPr>
      </w:pPr>
      <w:bookmarkStart w:id="21" w:name="_Toc436327099"/>
      <w:r w:rsidRPr="00E52DAB">
        <w:rPr>
          <w:b/>
        </w:rPr>
        <w:t>Dotčené orgány, které ve stanovené lhůtě připomínky neuplatnily:</w:t>
      </w:r>
      <w:bookmarkEnd w:id="21"/>
    </w:p>
    <w:p w:rsidR="00D45040" w:rsidRPr="00E52DAB" w:rsidRDefault="00D45040" w:rsidP="00E52DAB">
      <w:pPr>
        <w:tabs>
          <w:tab w:val="clear" w:pos="284"/>
          <w:tab w:val="clear" w:pos="2268"/>
        </w:tabs>
        <w:jc w:val="both"/>
      </w:pPr>
      <w:r w:rsidRPr="00E52DAB">
        <w:t xml:space="preserve">- Obvodní báňský úřad v Plzni, </w:t>
      </w:r>
      <w:proofErr w:type="spellStart"/>
      <w:r w:rsidRPr="00E52DAB">
        <w:t>Hřímalého</w:t>
      </w:r>
      <w:proofErr w:type="spellEnd"/>
      <w:r w:rsidRPr="00E52DAB">
        <w:t xml:space="preserve"> 11</w:t>
      </w:r>
    </w:p>
    <w:p w:rsidR="00D45040" w:rsidRPr="00E52DAB" w:rsidRDefault="00D45040" w:rsidP="00E52DAB">
      <w:pPr>
        <w:tabs>
          <w:tab w:val="clear" w:pos="284"/>
          <w:tab w:val="clear" w:pos="2268"/>
        </w:tabs>
        <w:jc w:val="both"/>
      </w:pPr>
      <w:r w:rsidRPr="00E52DAB">
        <w:t>- Státní pozemkový úřad</w:t>
      </w:r>
    </w:p>
    <w:p w:rsidR="00D45040" w:rsidRPr="00E52DAB" w:rsidRDefault="00D45040" w:rsidP="00E52DAB">
      <w:pPr>
        <w:tabs>
          <w:tab w:val="clear" w:pos="284"/>
          <w:tab w:val="clear" w:pos="2268"/>
        </w:tabs>
        <w:jc w:val="both"/>
      </w:pPr>
      <w:r w:rsidRPr="00E52DAB">
        <w:t>- Krajská veterinární správa</w:t>
      </w:r>
    </w:p>
    <w:p w:rsidR="00D45040" w:rsidRPr="00E52DAB" w:rsidRDefault="00E52DAB" w:rsidP="00E52DAB">
      <w:pPr>
        <w:pStyle w:val="Nadpispodkapitoly"/>
        <w:numPr>
          <w:ilvl w:val="0"/>
          <w:numId w:val="32"/>
        </w:numPr>
        <w:spacing w:before="120" w:after="120"/>
        <w:ind w:left="709" w:hanging="357"/>
        <w:contextualSpacing w:val="0"/>
        <w:rPr>
          <w:b/>
        </w:rPr>
      </w:pPr>
      <w:bookmarkStart w:id="22" w:name="_Toc436327100"/>
      <w:r>
        <w:rPr>
          <w:b/>
        </w:rPr>
        <w:t xml:space="preserve">Vyhodnocení připomínek </w:t>
      </w:r>
      <w:r w:rsidR="00D45040" w:rsidRPr="00E52DAB">
        <w:rPr>
          <w:b/>
        </w:rPr>
        <w:t>sousedních</w:t>
      </w:r>
      <w:r>
        <w:rPr>
          <w:b/>
        </w:rPr>
        <w:t xml:space="preserve"> </w:t>
      </w:r>
      <w:r w:rsidR="00D45040" w:rsidRPr="00E52DAB">
        <w:rPr>
          <w:b/>
        </w:rPr>
        <w:t>obcí k návrhu ÚP:</w:t>
      </w:r>
      <w:bookmarkEnd w:id="22"/>
    </w:p>
    <w:p w:rsidR="00D45040" w:rsidRPr="00140BA3" w:rsidRDefault="00D45040" w:rsidP="00140BA3">
      <w:pPr>
        <w:tabs>
          <w:tab w:val="clear" w:pos="284"/>
          <w:tab w:val="clear" w:pos="2268"/>
        </w:tabs>
        <w:jc w:val="both"/>
      </w:pPr>
      <w:r w:rsidRPr="00140BA3">
        <w:t>Sousední obce, které ve stanovené lhůtě připomínky neuplatnily:</w:t>
      </w:r>
    </w:p>
    <w:p w:rsidR="00D45040" w:rsidRPr="00E52DAB" w:rsidRDefault="00D45040" w:rsidP="00E52DAB">
      <w:pPr>
        <w:tabs>
          <w:tab w:val="clear" w:pos="284"/>
          <w:tab w:val="clear" w:pos="2268"/>
        </w:tabs>
        <w:jc w:val="both"/>
      </w:pPr>
      <w:r w:rsidRPr="00E52DAB">
        <w:t>- Obec Čižice</w:t>
      </w:r>
    </w:p>
    <w:p w:rsidR="00D45040" w:rsidRPr="00E52DAB" w:rsidRDefault="00D45040" w:rsidP="00E52DAB">
      <w:pPr>
        <w:tabs>
          <w:tab w:val="clear" w:pos="284"/>
          <w:tab w:val="clear" w:pos="2268"/>
        </w:tabs>
        <w:jc w:val="both"/>
      </w:pPr>
      <w:r w:rsidRPr="00E52DAB">
        <w:t>- Obec Předenice</w:t>
      </w:r>
    </w:p>
    <w:p w:rsidR="00D45040" w:rsidRPr="00E52DAB" w:rsidRDefault="00D45040" w:rsidP="00E52DAB">
      <w:pPr>
        <w:tabs>
          <w:tab w:val="clear" w:pos="284"/>
          <w:tab w:val="clear" w:pos="2268"/>
        </w:tabs>
        <w:jc w:val="both"/>
      </w:pPr>
      <w:r w:rsidRPr="00E52DAB">
        <w:t>- Obec Netunice</w:t>
      </w:r>
    </w:p>
    <w:p w:rsidR="00D45040" w:rsidRPr="00E52DAB" w:rsidRDefault="00D45040" w:rsidP="00E52DAB">
      <w:pPr>
        <w:tabs>
          <w:tab w:val="clear" w:pos="284"/>
          <w:tab w:val="clear" w:pos="2268"/>
        </w:tabs>
        <w:jc w:val="both"/>
      </w:pPr>
      <w:r w:rsidRPr="00E52DAB">
        <w:t>- Obec Chválenice</w:t>
      </w:r>
    </w:p>
    <w:p w:rsidR="00D45040" w:rsidRPr="00E52DAB" w:rsidRDefault="00D45040" w:rsidP="00E52DAB">
      <w:pPr>
        <w:tabs>
          <w:tab w:val="clear" w:pos="284"/>
          <w:tab w:val="clear" w:pos="2268"/>
        </w:tabs>
        <w:jc w:val="both"/>
      </w:pPr>
      <w:r w:rsidRPr="00E52DAB">
        <w:t>- Obec Střížovice</w:t>
      </w:r>
    </w:p>
    <w:p w:rsidR="00D45040" w:rsidRPr="00E52DAB" w:rsidRDefault="00D45040" w:rsidP="00E52DAB">
      <w:pPr>
        <w:tabs>
          <w:tab w:val="clear" w:pos="284"/>
          <w:tab w:val="clear" w:pos="2268"/>
        </w:tabs>
        <w:jc w:val="both"/>
      </w:pPr>
      <w:r w:rsidRPr="00E52DAB">
        <w:lastRenderedPageBreak/>
        <w:t>- Obec Štěnovický Borek</w:t>
      </w:r>
    </w:p>
    <w:p w:rsidR="00C83930" w:rsidRPr="00C83930" w:rsidRDefault="00C83930" w:rsidP="00C83930">
      <w:pPr>
        <w:pStyle w:val="Nadpispodkapitoly"/>
        <w:numPr>
          <w:ilvl w:val="0"/>
          <w:numId w:val="32"/>
        </w:numPr>
        <w:spacing w:before="120" w:after="120"/>
        <w:ind w:left="709" w:hanging="357"/>
        <w:contextualSpacing w:val="0"/>
        <w:rPr>
          <w:b/>
        </w:rPr>
      </w:pPr>
      <w:bookmarkStart w:id="23" w:name="_Toc436327101"/>
      <w:r w:rsidRPr="00C83930">
        <w:rPr>
          <w:b/>
        </w:rPr>
        <w:t>Dotčené orgány, které uplatnily ve stanovené lhůtě souhlasná stanoviska k veřejnému projednání bez připomínek:</w:t>
      </w:r>
      <w:bookmarkEnd w:id="23"/>
    </w:p>
    <w:p w:rsidR="00C83930" w:rsidRPr="00C83930" w:rsidRDefault="00C83930" w:rsidP="00C83930">
      <w:pPr>
        <w:tabs>
          <w:tab w:val="clear" w:pos="284"/>
          <w:tab w:val="clear" w:pos="2268"/>
        </w:tabs>
        <w:jc w:val="both"/>
      </w:pPr>
      <w:r w:rsidRPr="00C83930">
        <w:t>-</w:t>
      </w:r>
      <w:r>
        <w:t xml:space="preserve"> </w:t>
      </w:r>
      <w:r w:rsidRPr="00C83930">
        <w:t xml:space="preserve">Ministerstvo obrany ČR, sekce ekonomická a majetková, Tychonova 1, Praha 6 </w:t>
      </w:r>
    </w:p>
    <w:p w:rsidR="00C83930" w:rsidRDefault="00C83930" w:rsidP="00762513">
      <w:pPr>
        <w:pStyle w:val="Normln10"/>
        <w:ind w:left="0" w:firstLine="709"/>
      </w:pPr>
    </w:p>
    <w:p w:rsidR="007F0584" w:rsidRPr="007F0584" w:rsidRDefault="007F0584" w:rsidP="007F0584">
      <w:pPr>
        <w:pStyle w:val="Normln10"/>
        <w:ind w:left="0" w:firstLine="709"/>
      </w:pPr>
      <w:r w:rsidRPr="007F0584">
        <w:t xml:space="preserve">Návrh </w:t>
      </w:r>
      <w:r w:rsidRPr="00445BE4">
        <w:t>ÚP</w:t>
      </w:r>
      <w:r w:rsidRPr="007F0584">
        <w:t xml:space="preserve"> byl projednán s dotčenými orgány chránícími zájmy podle zvláštních právních předpisů, uplatněná stanoviska byla do návrhu </w:t>
      </w:r>
      <w:r w:rsidR="00CB1687" w:rsidRPr="00CB1687">
        <w:t>ÚP</w:t>
      </w:r>
      <w:r w:rsidRPr="007F0584">
        <w:t xml:space="preserve"> zapracována. Rozpory ve smyslu </w:t>
      </w:r>
      <w:proofErr w:type="spellStart"/>
      <w:r w:rsidRPr="007F0584">
        <w:t>ust</w:t>
      </w:r>
      <w:proofErr w:type="spellEnd"/>
      <w:r w:rsidRPr="007F0584">
        <w:t xml:space="preserve">. § 4 odst. 7 stavebního zákona a </w:t>
      </w:r>
      <w:proofErr w:type="spellStart"/>
      <w:r w:rsidRPr="007F0584">
        <w:t>ust</w:t>
      </w:r>
      <w:proofErr w:type="spellEnd"/>
      <w:r w:rsidRPr="007F0584">
        <w:t xml:space="preserve">. § 136 odst. 6 správního řádu při projednání návrhu </w:t>
      </w:r>
      <w:r w:rsidR="00CB1687" w:rsidRPr="00445BE4">
        <w:t>ÚP</w:t>
      </w:r>
      <w:r w:rsidRPr="007F0584">
        <w:t xml:space="preserve"> nebyly řešeny.</w:t>
      </w:r>
    </w:p>
    <w:p w:rsidR="007F0584" w:rsidRPr="007F0584" w:rsidRDefault="007F0584" w:rsidP="007F0584">
      <w:pPr>
        <w:pStyle w:val="Normln10"/>
        <w:ind w:left="0" w:firstLine="709"/>
      </w:pPr>
      <w:r w:rsidRPr="007F0584">
        <w:t xml:space="preserve">Úřad územního plánování vyhodnotil stanoviska dotčených orgánů a zajistil upravení návrhu podle jednotlivých požadavků dotčených orgánů. </w:t>
      </w:r>
    </w:p>
    <w:p w:rsidR="007F0584" w:rsidRPr="007F0584" w:rsidRDefault="007F0584" w:rsidP="007F0584">
      <w:pPr>
        <w:pStyle w:val="Normln10"/>
        <w:ind w:left="0" w:firstLine="709"/>
      </w:pPr>
      <w:r w:rsidRPr="007F0584">
        <w:t>Vzhledem k tomu, že byly akceptovány veškeré požadavky dotče</w:t>
      </w:r>
      <w:r w:rsidR="00CB1687">
        <w:t>ných orgánů, které uplatnily ve </w:t>
      </w:r>
      <w:r w:rsidRPr="007F0584">
        <w:t xml:space="preserve">svých stanoviscích je Návrh </w:t>
      </w:r>
      <w:r w:rsidR="00CB1687" w:rsidRPr="00445BE4">
        <w:t>ÚP</w:t>
      </w:r>
      <w:r w:rsidRPr="007F0584">
        <w:t xml:space="preserve"> Nebílovy v souladu s jejich požadavky. </w:t>
      </w:r>
    </w:p>
    <w:p w:rsidR="007F0584" w:rsidRPr="0022091B" w:rsidRDefault="007F0584" w:rsidP="00762513">
      <w:pPr>
        <w:pStyle w:val="Normln10"/>
        <w:ind w:left="0" w:firstLine="709"/>
      </w:pPr>
    </w:p>
    <w:p w:rsidR="00A514FD" w:rsidRPr="005D5A51" w:rsidRDefault="00A514FD" w:rsidP="00A514FD">
      <w:pPr>
        <w:pStyle w:val="Nadpiskapitoly"/>
        <w:spacing w:line="280" w:lineRule="atLeast"/>
        <w:ind w:left="680" w:hanging="680"/>
        <w:rPr>
          <w:b/>
          <w:color w:val="FFFFFF" w:themeColor="background1"/>
          <w:sz w:val="22"/>
          <w:szCs w:val="22"/>
        </w:rPr>
      </w:pPr>
      <w:bookmarkStart w:id="24" w:name="_Toc348964889"/>
      <w:bookmarkStart w:id="25" w:name="_Toc436327102"/>
      <w:r w:rsidRPr="005D5A51">
        <w:rPr>
          <w:b/>
          <w:caps/>
          <w:color w:val="FFFFFF" w:themeColor="background1"/>
          <w:sz w:val="22"/>
          <w:szCs w:val="22"/>
        </w:rPr>
        <w:t xml:space="preserve">ZPRÁVA O VYHODNOCENÍ VLIVŮ NA </w:t>
      </w:r>
      <w:r w:rsidRPr="005D5A51">
        <w:rPr>
          <w:b/>
          <w:color w:val="FFFFFF" w:themeColor="background1"/>
          <w:sz w:val="22"/>
          <w:szCs w:val="22"/>
        </w:rPr>
        <w:t>UDRŽITELNÝ ROZVOJ ÚZEMÍ OBSAHUJÍCÍ ZÁKLADNÍ INFORMACE O VÝSLEDCÍCH TOHOTO VYHODNOCENÍ VČETNĚ VÝSLEDKŮ VYHODNOCENÍ VLIVŮ NA ŽIVOTNÍ PROSTŘEDÍ</w:t>
      </w:r>
      <w:bookmarkEnd w:id="24"/>
      <w:bookmarkEnd w:id="25"/>
    </w:p>
    <w:p w:rsidR="00A514FD" w:rsidRPr="005D5A51" w:rsidRDefault="00A514FD" w:rsidP="00A514FD">
      <w:pPr>
        <w:pStyle w:val="Nadpispodkapitoly"/>
        <w:numPr>
          <w:ilvl w:val="0"/>
          <w:numId w:val="0"/>
        </w:numPr>
        <w:rPr>
          <w:color w:val="FFFFFF" w:themeColor="background1"/>
          <w:sz w:val="10"/>
          <w:szCs w:val="10"/>
        </w:rPr>
      </w:pPr>
    </w:p>
    <w:p w:rsidR="00A514FD" w:rsidRPr="00445BE4" w:rsidRDefault="00A514FD" w:rsidP="00A514FD">
      <w:pPr>
        <w:pStyle w:val="Normln10"/>
        <w:ind w:left="0" w:firstLine="709"/>
      </w:pPr>
      <w:r w:rsidRPr="00445BE4">
        <w:t>ÚP nebude mít vliv na evropsky významné lokality ani ptačí oblasti soustavy Natura 2000 vzhledem ke skutečnosti, že se v řešeném území uvedené lokality nenacházejí.</w:t>
      </w:r>
    </w:p>
    <w:p w:rsidR="00A514FD" w:rsidRPr="00AF3E4F" w:rsidRDefault="00A514FD" w:rsidP="00A514FD">
      <w:pPr>
        <w:pStyle w:val="Normln10"/>
        <w:ind w:left="0" w:firstLine="709"/>
      </w:pPr>
      <w:r w:rsidRPr="00AF3E4F">
        <w:t xml:space="preserve">Krajský úřad nepožaduje zpracování vyhodnocení vlivů ÚP </w:t>
      </w:r>
      <w:r w:rsidR="00445BE4" w:rsidRPr="00AF3E4F">
        <w:t>Nebílovy</w:t>
      </w:r>
      <w:r w:rsidRPr="00AF3E4F">
        <w:t xml:space="preserve"> z hlediska vlivů na životní prostředí ani vyhodnocení vlivů ÚP na udržitelný rozvoj území. Vyhodnocení vlivů na životní prostředí nebylo požadováno ani od Ministerstva životního prostředí.</w:t>
      </w:r>
    </w:p>
    <w:p w:rsidR="00A514FD" w:rsidRPr="00E77941" w:rsidRDefault="00A514FD" w:rsidP="00A514FD">
      <w:pPr>
        <w:pStyle w:val="Normln10"/>
        <w:ind w:left="0" w:firstLine="709"/>
      </w:pPr>
      <w:r w:rsidRPr="00E77941">
        <w:t xml:space="preserve">Vzhledem k tomu, že při projednání návrhu zadání ÚP </w:t>
      </w:r>
      <w:r w:rsidR="00AF3E4F" w:rsidRPr="00E77941">
        <w:t>Nebílovy</w:t>
      </w:r>
      <w:r w:rsidRPr="00E77941">
        <w:t xml:space="preserve"> nebyl dotčeným orgánem uplatněn požadavek na variantní řešení</w:t>
      </w:r>
      <w:r w:rsidR="003F2ED7" w:rsidRPr="00E77941">
        <w:t xml:space="preserve"> (dle </w:t>
      </w:r>
      <w:r w:rsidR="00252C04" w:rsidRPr="00E77941">
        <w:t xml:space="preserve">dikce </w:t>
      </w:r>
      <w:r w:rsidR="003F2ED7" w:rsidRPr="00E77941">
        <w:t>starého SZ)</w:t>
      </w:r>
      <w:r w:rsidRPr="00E77941">
        <w:t xml:space="preserve">, nebyl pro ÚP </w:t>
      </w:r>
      <w:r w:rsidR="00260311" w:rsidRPr="00E77941">
        <w:t>Nebílovy</w:t>
      </w:r>
      <w:r w:rsidRPr="00E77941">
        <w:t xml:space="preserve"> zpracován koncept. Jako další etapa </w:t>
      </w:r>
      <w:r w:rsidR="009F7A7D" w:rsidRPr="00445BE4">
        <w:t>ÚP</w:t>
      </w:r>
      <w:r w:rsidRPr="00E77941">
        <w:t xml:space="preserve"> byl proto zpracován rovnou návrh ÚP </w:t>
      </w:r>
      <w:r w:rsidR="002B5C41" w:rsidRPr="00E77941">
        <w:t>Nebílovy</w:t>
      </w:r>
      <w:r w:rsidRPr="00E77941">
        <w:t>.</w:t>
      </w:r>
    </w:p>
    <w:p w:rsidR="00FC6FE3" w:rsidRDefault="00FC6FE3">
      <w:pPr>
        <w:tabs>
          <w:tab w:val="clear" w:pos="284"/>
          <w:tab w:val="clear" w:pos="2268"/>
        </w:tabs>
        <w:spacing w:line="240" w:lineRule="auto"/>
      </w:pPr>
    </w:p>
    <w:p w:rsidR="00FA04DB" w:rsidRPr="0063508F" w:rsidRDefault="00FA04DB" w:rsidP="00FA04DB">
      <w:pPr>
        <w:pStyle w:val="Nadpiskapitoly"/>
        <w:spacing w:line="280" w:lineRule="exact"/>
        <w:ind w:left="680" w:hanging="680"/>
        <w:rPr>
          <w:b/>
          <w:caps/>
          <w:sz w:val="22"/>
          <w:szCs w:val="22"/>
        </w:rPr>
      </w:pPr>
      <w:bookmarkStart w:id="26" w:name="_Toc348964890"/>
      <w:bookmarkStart w:id="27" w:name="_Toc436327103"/>
      <w:r>
        <w:rPr>
          <w:b/>
          <w:caps/>
          <w:sz w:val="22"/>
          <w:szCs w:val="22"/>
        </w:rPr>
        <w:t>STANOVISKO KRAJSKÉHO ÚŘADU PODLE § 50 odst. 5</w:t>
      </w:r>
      <w:bookmarkEnd w:id="26"/>
      <w:bookmarkEnd w:id="27"/>
    </w:p>
    <w:p w:rsidR="00FA04DB" w:rsidRPr="00287E6C" w:rsidRDefault="00FA04DB" w:rsidP="00FA04DB">
      <w:pPr>
        <w:pStyle w:val="Odstavecseseznamem"/>
        <w:tabs>
          <w:tab w:val="clear" w:pos="284"/>
          <w:tab w:val="clear" w:pos="2268"/>
        </w:tabs>
        <w:spacing w:line="240" w:lineRule="auto"/>
        <w:ind w:left="0"/>
        <w:jc w:val="both"/>
        <w:rPr>
          <w:color w:val="FF0000"/>
          <w:sz w:val="10"/>
          <w:szCs w:val="10"/>
        </w:rPr>
      </w:pPr>
    </w:p>
    <w:p w:rsidR="00850F3C" w:rsidRPr="00850F3C" w:rsidRDefault="00850F3C" w:rsidP="00850F3C">
      <w:pPr>
        <w:pStyle w:val="Normln10"/>
        <w:ind w:left="0" w:firstLine="709"/>
      </w:pPr>
      <w:r>
        <w:t>S</w:t>
      </w:r>
      <w:r w:rsidRPr="00850F3C">
        <w:t>tanovisko krajského úřadu podle § 50 odst.</w:t>
      </w:r>
      <w:r>
        <w:t xml:space="preserve"> </w:t>
      </w:r>
      <w:r w:rsidRPr="00850F3C">
        <w:t>5 stavebního zákona nebylo k návrhu ÚP Nebílovy vydáno</w:t>
      </w:r>
      <w:r>
        <w:t>.</w:t>
      </w:r>
    </w:p>
    <w:p w:rsidR="00FA04DB" w:rsidRPr="00850F3C" w:rsidRDefault="00FA04DB" w:rsidP="00FA04DB">
      <w:pPr>
        <w:pStyle w:val="Normln10"/>
        <w:ind w:left="0" w:firstLine="709"/>
        <w:rPr>
          <w:color w:val="FF0000"/>
        </w:rPr>
      </w:pPr>
    </w:p>
    <w:p w:rsidR="00FA04DB" w:rsidRPr="0063508F" w:rsidRDefault="00FA04DB" w:rsidP="00FA04DB">
      <w:pPr>
        <w:pStyle w:val="Nadpiskapitoly"/>
        <w:spacing w:line="280" w:lineRule="exact"/>
        <w:ind w:left="680" w:hanging="680"/>
        <w:rPr>
          <w:b/>
          <w:caps/>
          <w:sz w:val="22"/>
          <w:szCs w:val="22"/>
        </w:rPr>
      </w:pPr>
      <w:bookmarkStart w:id="28" w:name="_Toc348964891"/>
      <w:bookmarkStart w:id="29" w:name="_Toc436327104"/>
      <w:r>
        <w:rPr>
          <w:b/>
          <w:caps/>
          <w:sz w:val="22"/>
          <w:szCs w:val="22"/>
        </w:rPr>
        <w:t>SDĚLENÍ, JAK BYLO STANOVISKO PODLE § 50 ODST. 5 ZOHLEDNĚNO, S UVEDENÍM ZÁVAŽNÝCH DŮVODŮ, POKUD NĚKTERÉ POŽADAVKY NEBO PODMÍNKY ZOHLEDNĚNY NEBYLY</w:t>
      </w:r>
      <w:bookmarkEnd w:id="28"/>
      <w:bookmarkEnd w:id="29"/>
    </w:p>
    <w:p w:rsidR="00FA04DB" w:rsidRPr="00287E6C" w:rsidRDefault="00FA04DB" w:rsidP="00FA04DB">
      <w:pPr>
        <w:pStyle w:val="Odstavecseseznamem"/>
        <w:tabs>
          <w:tab w:val="clear" w:pos="284"/>
          <w:tab w:val="clear" w:pos="2268"/>
        </w:tabs>
        <w:spacing w:line="240" w:lineRule="auto"/>
        <w:ind w:left="0"/>
        <w:jc w:val="both"/>
        <w:rPr>
          <w:color w:val="FF0000"/>
          <w:sz w:val="10"/>
          <w:szCs w:val="10"/>
        </w:rPr>
      </w:pPr>
    </w:p>
    <w:p w:rsidR="00D438E9" w:rsidRPr="00D438E9" w:rsidRDefault="00D438E9" w:rsidP="00D438E9">
      <w:pPr>
        <w:pStyle w:val="Normln10"/>
        <w:ind w:left="0" w:firstLine="709"/>
      </w:pPr>
      <w:r>
        <w:t>S</w:t>
      </w:r>
      <w:r w:rsidRPr="00D438E9">
        <w:t>tanovisko krajského úřadu podle § 50 odst.</w:t>
      </w:r>
      <w:r>
        <w:t xml:space="preserve"> </w:t>
      </w:r>
      <w:r w:rsidRPr="00D438E9">
        <w:t>5 stavebního zákona nebylo k návrhu ÚP Nebílovy vydáno</w:t>
      </w:r>
      <w:r>
        <w:t>.</w:t>
      </w:r>
    </w:p>
    <w:p w:rsidR="000B01CB" w:rsidRPr="00C9362C" w:rsidRDefault="000B01CB" w:rsidP="00A514FD">
      <w:pPr>
        <w:pStyle w:val="Nadpispodkapitoly"/>
        <w:numPr>
          <w:ilvl w:val="0"/>
          <w:numId w:val="0"/>
        </w:numPr>
        <w:ind w:left="709"/>
        <w:rPr>
          <w:b/>
          <w:color w:val="FF0000"/>
        </w:rPr>
      </w:pPr>
    </w:p>
    <w:p w:rsidR="007150D0" w:rsidRPr="00B93907" w:rsidRDefault="007150D0" w:rsidP="005504E3">
      <w:pPr>
        <w:pStyle w:val="Nadpiskapitoly"/>
        <w:spacing w:line="280" w:lineRule="atLeast"/>
        <w:ind w:left="680" w:hanging="680"/>
        <w:rPr>
          <w:b/>
          <w:sz w:val="22"/>
          <w:szCs w:val="22"/>
        </w:rPr>
      </w:pPr>
      <w:bookmarkStart w:id="30" w:name="_Toc291749186"/>
      <w:bookmarkStart w:id="31" w:name="_Toc300341459"/>
      <w:bookmarkStart w:id="32" w:name="_Toc436327105"/>
      <w:r w:rsidRPr="00B93907">
        <w:rPr>
          <w:b/>
          <w:sz w:val="22"/>
          <w:szCs w:val="22"/>
        </w:rPr>
        <w:t xml:space="preserve">KOMPLEXNÍ ZDŮVODNĚNÍ </w:t>
      </w:r>
      <w:bookmarkEnd w:id="30"/>
      <w:r w:rsidRPr="00B93907">
        <w:rPr>
          <w:b/>
          <w:sz w:val="22"/>
          <w:szCs w:val="22"/>
        </w:rPr>
        <w:t>PŘIJATÉHO ŘEŠENÍ</w:t>
      </w:r>
      <w:bookmarkEnd w:id="31"/>
      <w:bookmarkEnd w:id="32"/>
    </w:p>
    <w:p w:rsidR="007150D0" w:rsidRPr="00287E6C" w:rsidRDefault="007150D0" w:rsidP="007150D0">
      <w:pPr>
        <w:pStyle w:val="Odstavecseseznamem"/>
        <w:tabs>
          <w:tab w:val="clear" w:pos="284"/>
          <w:tab w:val="clear" w:pos="2268"/>
        </w:tabs>
        <w:spacing w:line="240" w:lineRule="auto"/>
        <w:ind w:left="0"/>
        <w:jc w:val="both"/>
        <w:rPr>
          <w:sz w:val="10"/>
          <w:szCs w:val="10"/>
        </w:rPr>
      </w:pPr>
    </w:p>
    <w:p w:rsidR="007150D0" w:rsidRPr="000D0A6A" w:rsidRDefault="00B2632E" w:rsidP="004267B1">
      <w:pPr>
        <w:pStyle w:val="Nadpispodkapitoly"/>
        <w:numPr>
          <w:ilvl w:val="0"/>
          <w:numId w:val="9"/>
        </w:numPr>
        <w:ind w:left="709" w:hanging="425"/>
        <w:rPr>
          <w:b/>
        </w:rPr>
      </w:pPr>
      <w:bookmarkStart w:id="33" w:name="_Toc436327106"/>
      <w:r>
        <w:rPr>
          <w:b/>
        </w:rPr>
        <w:t>VYMEZENÍ ZASTAVĚNÉHO ÚZEMÍ</w:t>
      </w:r>
      <w:bookmarkEnd w:id="33"/>
    </w:p>
    <w:p w:rsidR="00724AE3" w:rsidRPr="00B41478" w:rsidRDefault="00724AE3" w:rsidP="00724AE3">
      <w:pPr>
        <w:ind w:firstLine="680"/>
        <w:jc w:val="both"/>
      </w:pPr>
      <w:r w:rsidRPr="00B41478">
        <w:t xml:space="preserve">Mapovým podkladem, nad kterým byl zpracován ÚP </w:t>
      </w:r>
      <w:r w:rsidR="007C701E" w:rsidRPr="00B41478">
        <w:t>Nebílovy</w:t>
      </w:r>
      <w:r w:rsidRPr="00B41478">
        <w:t>, je katastrální mapa</w:t>
      </w:r>
      <w:r w:rsidR="006E03F0" w:rsidRPr="00B41478">
        <w:t xml:space="preserve"> v digitální podobě</w:t>
      </w:r>
      <w:r w:rsidRPr="00B41478">
        <w:t>.</w:t>
      </w:r>
    </w:p>
    <w:p w:rsidR="008379A9" w:rsidRPr="001D2FB1" w:rsidRDefault="008379A9" w:rsidP="00F10313">
      <w:pPr>
        <w:ind w:firstLine="680"/>
        <w:jc w:val="both"/>
      </w:pPr>
      <w:r w:rsidRPr="001D2FB1">
        <w:t xml:space="preserve">V původním platném ÚP sídelního útvaru Nebílovy, jehož vyhláška obce o závazné části ÚPD nabyla účinnosti dne </w:t>
      </w:r>
      <w:proofErr w:type="gramStart"/>
      <w:r w:rsidR="000525BA" w:rsidRPr="001D2FB1">
        <w:t>4</w:t>
      </w:r>
      <w:r w:rsidRPr="001D2FB1">
        <w:t>.</w:t>
      </w:r>
      <w:r w:rsidR="000525BA" w:rsidRPr="001D2FB1">
        <w:t>11</w:t>
      </w:r>
      <w:r w:rsidRPr="001D2FB1">
        <w:t>.</w:t>
      </w:r>
      <w:r w:rsidR="000525BA" w:rsidRPr="001D2FB1">
        <w:t>1997</w:t>
      </w:r>
      <w:proofErr w:type="gramEnd"/>
      <w:r w:rsidRPr="001D2FB1">
        <w:t>, byly vymezeny hranice současně zastavěného území.</w:t>
      </w:r>
      <w:r w:rsidR="001D2FB1" w:rsidRPr="001D2FB1">
        <w:t xml:space="preserve"> Ve zbylé části řešeného území pak hranici zastavěných území určilo jeho stanovení samostatným postupem.</w:t>
      </w:r>
    </w:p>
    <w:p w:rsidR="008379A9" w:rsidRPr="001D2FB1" w:rsidRDefault="008379A9" w:rsidP="00F10313">
      <w:pPr>
        <w:ind w:firstLine="680"/>
        <w:jc w:val="both"/>
      </w:pPr>
      <w:r w:rsidRPr="001D2FB1">
        <w:t>Stanovené hranice zastavěných území tedy vychází z výše uvedených hranic dle předchozí platné ÚPD</w:t>
      </w:r>
      <w:r w:rsidR="001D2FB1" w:rsidRPr="001D2FB1">
        <w:t xml:space="preserve"> a vymezení samostatným postupem</w:t>
      </w:r>
      <w:r w:rsidRPr="001D2FB1">
        <w:t>. Do zastavěného území byly dále zahrnuty všechny prokazatelně zastavěné pozemky, proluky a jiné pozemky v souladu s ustanoveními SZ podle údajů o pozemcích uvedených v KN.</w:t>
      </w:r>
    </w:p>
    <w:p w:rsidR="005C15A2" w:rsidRPr="0096366E" w:rsidRDefault="00D01C7C" w:rsidP="00D01C7C">
      <w:pPr>
        <w:ind w:firstLine="680"/>
        <w:jc w:val="both"/>
      </w:pPr>
      <w:r w:rsidRPr="001D2FB1">
        <w:t>Plocha vymezen</w:t>
      </w:r>
      <w:r w:rsidR="004C5885" w:rsidRPr="001D2FB1">
        <w:t>ých</w:t>
      </w:r>
      <w:r w:rsidRPr="001D2FB1">
        <w:t xml:space="preserve"> zastavěn</w:t>
      </w:r>
      <w:r w:rsidR="00771DAC" w:rsidRPr="001D2FB1">
        <w:t>ých</w:t>
      </w:r>
      <w:r w:rsidRPr="001D2FB1">
        <w:t xml:space="preserve"> území činí </w:t>
      </w:r>
      <w:r w:rsidR="00B03AB0" w:rsidRPr="001D2FB1">
        <w:t>2</w:t>
      </w:r>
      <w:r w:rsidR="00F166C5" w:rsidRPr="001D2FB1">
        <w:t>6</w:t>
      </w:r>
      <w:r w:rsidR="007F7012" w:rsidRPr="001D2FB1">
        <w:t>,</w:t>
      </w:r>
      <w:r w:rsidR="00B03AB0" w:rsidRPr="001D2FB1">
        <w:t>6</w:t>
      </w:r>
      <w:r w:rsidR="00F166C5" w:rsidRPr="001D2FB1">
        <w:t>3</w:t>
      </w:r>
      <w:r w:rsidR="005C15A2" w:rsidRPr="001D2FB1">
        <w:t xml:space="preserve"> ha, </w:t>
      </w:r>
      <w:r w:rsidR="00D74118" w:rsidRPr="001D2FB1">
        <w:t>což je</w:t>
      </w:r>
      <w:r w:rsidR="005C15A2" w:rsidRPr="001D2FB1">
        <w:t xml:space="preserve"> cca </w:t>
      </w:r>
      <w:r w:rsidR="0096366E" w:rsidRPr="001D2FB1">
        <w:t>5</w:t>
      </w:r>
      <w:r w:rsidR="00AE7F67">
        <w:t xml:space="preserve"> </w:t>
      </w:r>
      <w:r w:rsidR="005C15A2" w:rsidRPr="001D2FB1">
        <w:t xml:space="preserve">% </w:t>
      </w:r>
      <w:r w:rsidR="00E9772B" w:rsidRPr="001D2FB1">
        <w:t>celkové rozlohy správního</w:t>
      </w:r>
      <w:r w:rsidR="00E9772B" w:rsidRPr="0096366E">
        <w:t xml:space="preserve"> území obce</w:t>
      </w:r>
      <w:r w:rsidR="005C15A2" w:rsidRPr="0096366E">
        <w:t xml:space="preserve"> </w:t>
      </w:r>
      <w:r w:rsidR="001234E3" w:rsidRPr="0096366E">
        <w:t>(</w:t>
      </w:r>
      <w:r w:rsidR="006E18BB" w:rsidRPr="0096366E">
        <w:t>526</w:t>
      </w:r>
      <w:r w:rsidR="005C15A2" w:rsidRPr="0096366E">
        <w:t xml:space="preserve"> ha</w:t>
      </w:r>
      <w:r w:rsidR="001234E3" w:rsidRPr="0096366E">
        <w:t>).</w:t>
      </w:r>
      <w:r w:rsidR="00F21A6E" w:rsidRPr="0096366E">
        <w:t xml:space="preserve"> Ne všechny plochy zahrnuté do zastavěných území jsou však ve smyslu podmínek pro využití ploch s rozdílným způsobem využití přímo určeny k zastavění.</w:t>
      </w:r>
      <w:r w:rsidR="005C15A2" w:rsidRPr="0096366E">
        <w:t xml:space="preserve"> </w:t>
      </w:r>
    </w:p>
    <w:p w:rsidR="007150D0" w:rsidRDefault="007150D0" w:rsidP="00A31CFE">
      <w:pPr>
        <w:ind w:firstLine="680"/>
        <w:jc w:val="both"/>
        <w:rPr>
          <w:color w:val="FF0000"/>
        </w:rPr>
      </w:pPr>
    </w:p>
    <w:p w:rsidR="00610E58" w:rsidRPr="009072C8" w:rsidRDefault="00610E58" w:rsidP="00A31CFE">
      <w:pPr>
        <w:ind w:firstLine="680"/>
        <w:jc w:val="both"/>
        <w:rPr>
          <w:color w:val="FF0000"/>
        </w:rPr>
      </w:pPr>
    </w:p>
    <w:p w:rsidR="007150D0" w:rsidRPr="008A7025" w:rsidRDefault="00B3231C" w:rsidP="00453198">
      <w:pPr>
        <w:pStyle w:val="Nadpispodkapitoly"/>
        <w:numPr>
          <w:ilvl w:val="0"/>
          <w:numId w:val="9"/>
        </w:numPr>
        <w:ind w:left="709" w:hanging="425"/>
        <w:rPr>
          <w:b/>
        </w:rPr>
      </w:pPr>
      <w:bookmarkStart w:id="34" w:name="_Toc436327107"/>
      <w:r>
        <w:rPr>
          <w:b/>
        </w:rPr>
        <w:lastRenderedPageBreak/>
        <w:t xml:space="preserve">ZÁKLADNÍ </w:t>
      </w:r>
      <w:r w:rsidR="00276C41" w:rsidRPr="008A7025">
        <w:rPr>
          <w:b/>
        </w:rPr>
        <w:t>KONCEPCE ROZVOJE ÚZEMÍ OBCE</w:t>
      </w:r>
      <w:r w:rsidR="006938C4" w:rsidRPr="008A7025">
        <w:rPr>
          <w:b/>
        </w:rPr>
        <w:t>, OCHRANY A ROZVOJE JEHO HODNOT</w:t>
      </w:r>
      <w:bookmarkEnd w:id="34"/>
    </w:p>
    <w:p w:rsidR="0090672C" w:rsidRPr="00EE017E" w:rsidRDefault="009D6464" w:rsidP="00B41478">
      <w:pPr>
        <w:pStyle w:val="Nadpispodkapitoly"/>
        <w:numPr>
          <w:ilvl w:val="0"/>
          <w:numId w:val="11"/>
        </w:numPr>
        <w:ind w:left="709" w:hanging="283"/>
        <w:rPr>
          <w:b/>
        </w:rPr>
      </w:pPr>
      <w:bookmarkStart w:id="35" w:name="_Toc436327108"/>
      <w:r>
        <w:rPr>
          <w:b/>
        </w:rPr>
        <w:t>HLAVNÍ CÍLE</w:t>
      </w:r>
      <w:r w:rsidR="008A7025" w:rsidRPr="00EE017E">
        <w:rPr>
          <w:b/>
        </w:rPr>
        <w:t xml:space="preserve"> ROZVOJE ÚZEMÍ</w:t>
      </w:r>
      <w:r>
        <w:rPr>
          <w:b/>
        </w:rPr>
        <w:t xml:space="preserve"> (VIZE)</w:t>
      </w:r>
      <w:bookmarkEnd w:id="35"/>
    </w:p>
    <w:p w:rsidR="00011769" w:rsidRPr="00622545" w:rsidRDefault="00011769" w:rsidP="00011769">
      <w:pPr>
        <w:ind w:firstLine="680"/>
        <w:jc w:val="both"/>
      </w:pPr>
      <w:r w:rsidRPr="00622545">
        <w:t>Koncepce rozvoje řešeného území je souhrnem dlouhodobě platných zásad, jevů a prvků uspořádání prostředí v sídlech a krajině, který vychází z charakteru a potenciálu území a jeho úlohy v systému osídlení.</w:t>
      </w:r>
    </w:p>
    <w:p w:rsidR="0041408C" w:rsidRPr="00F93A59" w:rsidRDefault="0041408C" w:rsidP="0041408C">
      <w:pPr>
        <w:tabs>
          <w:tab w:val="clear" w:pos="284"/>
          <w:tab w:val="clear" w:pos="2268"/>
        </w:tabs>
        <w:ind w:firstLine="680"/>
        <w:jc w:val="both"/>
      </w:pPr>
      <w:r w:rsidRPr="00307173">
        <w:t xml:space="preserve">Řešené území, ležící </w:t>
      </w:r>
      <w:r w:rsidR="00435A67" w:rsidRPr="00307173">
        <w:t>v těsném sousedství</w:t>
      </w:r>
      <w:r w:rsidRPr="00307173">
        <w:t xml:space="preserve"> rozvojové oblasti, vykazuje </w:t>
      </w:r>
      <w:r w:rsidR="00307173">
        <w:t xml:space="preserve">mírně </w:t>
      </w:r>
      <w:r w:rsidR="00C951FE">
        <w:t xml:space="preserve">zvýšené požadavky </w:t>
      </w:r>
      <w:r w:rsidR="00C951FE" w:rsidRPr="00F93A59">
        <w:t>na </w:t>
      </w:r>
      <w:r w:rsidRPr="00F93A59">
        <w:t>změny v území. Koncepce rozvoje území vychází z předpokladu, že řešené území má vzhledem ke své poloze rozvojový potenciál v oblasti různých forem bydlení s využitím kvalit sídla spočívajících zejména v</w:t>
      </w:r>
      <w:r w:rsidR="00EE3583" w:rsidRPr="00F93A59">
        <w:t> </w:t>
      </w:r>
      <w:r w:rsidRPr="00F93A59">
        <w:t>existenci</w:t>
      </w:r>
      <w:r w:rsidR="00EE3583" w:rsidRPr="00F93A59">
        <w:t xml:space="preserve"> kulturních a přírodních hodnot</w:t>
      </w:r>
      <w:r w:rsidR="00582DEB" w:rsidRPr="00F93A59">
        <w:t xml:space="preserve"> při posílení způsobů ochrany zdejší</w:t>
      </w:r>
      <w:r w:rsidR="00621E08" w:rsidRPr="00F93A59">
        <w:t xml:space="preserve"> </w:t>
      </w:r>
      <w:r w:rsidR="00EE3583" w:rsidRPr="00F93A59">
        <w:t xml:space="preserve">unikátní </w:t>
      </w:r>
      <w:r w:rsidR="00621E08" w:rsidRPr="00F93A59">
        <w:t>krajin</w:t>
      </w:r>
      <w:r w:rsidR="00EE3583" w:rsidRPr="00F93A59">
        <w:t>y</w:t>
      </w:r>
      <w:r w:rsidRPr="00F93A59">
        <w:t>.</w:t>
      </w:r>
    </w:p>
    <w:p w:rsidR="00610F1E" w:rsidRPr="00DD6889" w:rsidRDefault="00610F1E" w:rsidP="00610F1E">
      <w:pPr>
        <w:tabs>
          <w:tab w:val="clear" w:pos="284"/>
          <w:tab w:val="clear" w:pos="2268"/>
        </w:tabs>
        <w:ind w:firstLine="680"/>
        <w:jc w:val="both"/>
      </w:pPr>
      <w:r w:rsidRPr="00DD6889">
        <w:t xml:space="preserve">Obec </w:t>
      </w:r>
      <w:r w:rsidR="00F93A59" w:rsidRPr="00DD6889">
        <w:t>Nebílovy</w:t>
      </w:r>
      <w:r w:rsidRPr="00DD6889">
        <w:t xml:space="preserve"> nemá zpracovaný Plán rozvoje obce (Strategický plán), ve kterém by byly stanoveny hlavní směry a priority rozvoje území v dlouhodobém horizontu.</w:t>
      </w:r>
    </w:p>
    <w:p w:rsidR="00610F1E" w:rsidRPr="00FC017C" w:rsidRDefault="00C859D0" w:rsidP="007D7AFF">
      <w:pPr>
        <w:tabs>
          <w:tab w:val="clear" w:pos="284"/>
          <w:tab w:val="clear" w:pos="2268"/>
        </w:tabs>
        <w:ind w:firstLine="680"/>
        <w:jc w:val="both"/>
      </w:pPr>
      <w:r w:rsidRPr="00FC017C">
        <w:t>Hlavní cíle</w:t>
      </w:r>
      <w:r w:rsidR="002075CA" w:rsidRPr="00FC017C">
        <w:t xml:space="preserve"> rozvoje území</w:t>
      </w:r>
      <w:r w:rsidRPr="00FC017C">
        <w:t xml:space="preserve">, stanovené v tomto ÚP, </w:t>
      </w:r>
      <w:r w:rsidR="00A7207B" w:rsidRPr="00FC017C">
        <w:t xml:space="preserve">jsou formulovány </w:t>
      </w:r>
      <w:r w:rsidR="00CD3F2E" w:rsidRPr="00FC017C">
        <w:t>v součinnosti se zástupci</w:t>
      </w:r>
      <w:r w:rsidR="00102381" w:rsidRPr="00FC017C">
        <w:t xml:space="preserve"> obce</w:t>
      </w:r>
      <w:r w:rsidR="008943F5" w:rsidRPr="00FC017C">
        <w:t xml:space="preserve"> především</w:t>
      </w:r>
      <w:r w:rsidR="00CD3F2E" w:rsidRPr="00FC017C">
        <w:t xml:space="preserve"> s </w:t>
      </w:r>
      <w:r w:rsidR="004D381A" w:rsidRPr="00FC017C">
        <w:t>ohled</w:t>
      </w:r>
      <w:r w:rsidR="00235DE5" w:rsidRPr="00FC017C">
        <w:t xml:space="preserve">em na </w:t>
      </w:r>
      <w:r w:rsidR="00F52B98" w:rsidRPr="00FC017C">
        <w:t xml:space="preserve">dosavadní úlohu obce v sídelní struktuře a </w:t>
      </w:r>
      <w:r w:rsidR="00235DE5" w:rsidRPr="00FC017C">
        <w:t>vytvoření předpokladů pro </w:t>
      </w:r>
      <w:r w:rsidR="004D381A" w:rsidRPr="00FC017C">
        <w:t xml:space="preserve">zkvalitnění životních podmínek zdejších </w:t>
      </w:r>
      <w:r w:rsidR="00AD6C87" w:rsidRPr="00FC017C">
        <w:t>obyvatel a podmínek pro </w:t>
      </w:r>
      <w:r w:rsidR="004D381A" w:rsidRPr="00FC017C">
        <w:t>další rozvoj obce.</w:t>
      </w:r>
      <w:r w:rsidR="00F339A5" w:rsidRPr="00FC017C">
        <w:t xml:space="preserve"> V koncepci rozvoje území byly zohledněny limity využití </w:t>
      </w:r>
      <w:r w:rsidR="00CF241F" w:rsidRPr="00FC017C">
        <w:t>ú</w:t>
      </w:r>
      <w:r w:rsidR="00F339A5" w:rsidRPr="00FC017C">
        <w:t xml:space="preserve">zemí a prvky, které je nutno respektovat z hlediska ochrany přírodních, kulturních a civilizačních hodnot </w:t>
      </w:r>
      <w:r w:rsidR="00CF241F" w:rsidRPr="00FC017C">
        <w:t>ú</w:t>
      </w:r>
      <w:r w:rsidR="00F339A5" w:rsidRPr="00FC017C">
        <w:t>zemí.</w:t>
      </w:r>
      <w:r w:rsidR="00B74128" w:rsidRPr="00FC017C">
        <w:t xml:space="preserve"> Cílem všech návrhových opatření bylo vytvářet, kontinuálně udržovat a koordinovat územní připravenost na požadavky změn v území při respektování republikových priorit územního plánování.</w:t>
      </w:r>
    </w:p>
    <w:p w:rsidR="003A21BF" w:rsidRPr="00CC500A" w:rsidRDefault="000F6DF3" w:rsidP="002E61FF">
      <w:pPr>
        <w:tabs>
          <w:tab w:val="clear" w:pos="284"/>
          <w:tab w:val="clear" w:pos="2268"/>
        </w:tabs>
        <w:ind w:firstLine="680"/>
        <w:jc w:val="both"/>
      </w:pPr>
      <w:r w:rsidRPr="00BA1DF1">
        <w:t>V koncepci rozvoje řešeného území je</w:t>
      </w:r>
      <w:r w:rsidR="00972CC2" w:rsidRPr="00BA1DF1">
        <w:t xml:space="preserve"> prioritně kladen důraz na ochranu krajinného kontextu</w:t>
      </w:r>
      <w:r w:rsidR="00532535" w:rsidRPr="00BA1DF1">
        <w:t xml:space="preserve"> a dále </w:t>
      </w:r>
      <w:r w:rsidR="00B876B1" w:rsidRPr="00CC500A">
        <w:t xml:space="preserve">pak </w:t>
      </w:r>
      <w:r w:rsidRPr="00CC500A">
        <w:t xml:space="preserve">na </w:t>
      </w:r>
      <w:r w:rsidR="00191D7A" w:rsidRPr="00CC500A">
        <w:t>vytvoření podmínek pro</w:t>
      </w:r>
      <w:r w:rsidR="00A2395F" w:rsidRPr="00CC500A">
        <w:t> </w:t>
      </w:r>
      <w:r w:rsidR="00972CC2" w:rsidRPr="00CC500A">
        <w:t>rozvoj bydlení</w:t>
      </w:r>
      <w:r w:rsidR="00B245A8" w:rsidRPr="00CC500A">
        <w:t xml:space="preserve"> adekvátní </w:t>
      </w:r>
      <w:r w:rsidR="00E378AA" w:rsidRPr="00CC500A">
        <w:t>příměstskému</w:t>
      </w:r>
      <w:r w:rsidR="007F2803" w:rsidRPr="00CC500A">
        <w:t xml:space="preserve"> </w:t>
      </w:r>
      <w:r w:rsidR="00C64943" w:rsidRPr="00CC500A">
        <w:t>prostoru</w:t>
      </w:r>
      <w:r w:rsidR="007F2803" w:rsidRPr="00CC500A">
        <w:t xml:space="preserve"> Plzně.</w:t>
      </w:r>
      <w:r w:rsidR="002E61FF" w:rsidRPr="00CC500A">
        <w:t xml:space="preserve"> </w:t>
      </w:r>
      <w:proofErr w:type="gramStart"/>
      <w:r w:rsidR="00144071" w:rsidRPr="00CC500A">
        <w:t>V ÚP j</w:t>
      </w:r>
      <w:r w:rsidR="001608E2" w:rsidRPr="00CC500A">
        <w:t>e</w:t>
      </w:r>
      <w:proofErr w:type="gramEnd"/>
      <w:r w:rsidR="001608E2" w:rsidRPr="00CC500A">
        <w:t xml:space="preserve"> </w:t>
      </w:r>
      <w:r w:rsidR="00144071" w:rsidRPr="00CC500A">
        <w:t>zdůrazněn</w:t>
      </w:r>
      <w:r w:rsidR="001608E2" w:rsidRPr="00CC500A">
        <w:t>a</w:t>
      </w:r>
      <w:r w:rsidR="00144071" w:rsidRPr="00CC500A">
        <w:t xml:space="preserve"> </w:t>
      </w:r>
      <w:r w:rsidR="001608E2" w:rsidRPr="00CC500A">
        <w:t xml:space="preserve">ochrana </w:t>
      </w:r>
      <w:r w:rsidR="00C95EB0" w:rsidRPr="00CC500A">
        <w:t xml:space="preserve">identifikovaných </w:t>
      </w:r>
      <w:r w:rsidR="00144071" w:rsidRPr="00CC500A">
        <w:t>hodnot</w:t>
      </w:r>
      <w:r w:rsidR="00C95EB0" w:rsidRPr="00CC500A">
        <w:t xml:space="preserve"> území </w:t>
      </w:r>
      <w:r w:rsidR="001D685B" w:rsidRPr="00CC500A">
        <w:t>a obecně upřednostněna přírodní či</w:t>
      </w:r>
      <w:r w:rsidR="001012EE" w:rsidRPr="00CC500A">
        <w:t> </w:t>
      </w:r>
      <w:r w:rsidR="001D685B" w:rsidRPr="00CC500A">
        <w:t>krajinná složka</w:t>
      </w:r>
      <w:r w:rsidR="00AF1D51" w:rsidRPr="00CC500A">
        <w:t xml:space="preserve"> řešeného území</w:t>
      </w:r>
      <w:r w:rsidR="001012EE" w:rsidRPr="00CC500A">
        <w:t>.</w:t>
      </w:r>
    </w:p>
    <w:p w:rsidR="005926F8" w:rsidRPr="001D0D3A" w:rsidRDefault="005945C4" w:rsidP="001E25DC">
      <w:pPr>
        <w:tabs>
          <w:tab w:val="clear" w:pos="284"/>
          <w:tab w:val="clear" w:pos="2268"/>
        </w:tabs>
        <w:ind w:firstLine="680"/>
        <w:jc w:val="both"/>
      </w:pPr>
      <w:r w:rsidRPr="001D0D3A">
        <w:t xml:space="preserve">ÚP </w:t>
      </w:r>
      <w:r w:rsidR="00A31B4F" w:rsidRPr="001D0D3A">
        <w:t>přispívá k </w:t>
      </w:r>
      <w:r w:rsidRPr="001D0D3A">
        <w:t>zachov</w:t>
      </w:r>
      <w:r w:rsidR="00A31B4F" w:rsidRPr="001D0D3A">
        <w:t xml:space="preserve">ání charakteru </w:t>
      </w:r>
      <w:r w:rsidR="00CC500A" w:rsidRPr="001D0D3A">
        <w:t>zdejší</w:t>
      </w:r>
      <w:r w:rsidR="00A31B4F" w:rsidRPr="001D0D3A">
        <w:t xml:space="preserve"> krajiny</w:t>
      </w:r>
      <w:r w:rsidR="00193386" w:rsidRPr="001D0D3A">
        <w:t>;</w:t>
      </w:r>
      <w:r w:rsidRPr="001D0D3A">
        <w:t xml:space="preserve"> soustře</w:t>
      </w:r>
      <w:r w:rsidR="005926F8" w:rsidRPr="001D0D3A">
        <w:t>ďuje</w:t>
      </w:r>
      <w:r w:rsidRPr="001D0D3A">
        <w:t xml:space="preserve"> se zejména na</w:t>
      </w:r>
      <w:r w:rsidR="005926F8" w:rsidRPr="001D0D3A">
        <w:t xml:space="preserve"> její zpřístupnění a zachování její estetické hodnoty</w:t>
      </w:r>
      <w:r w:rsidR="00DD72A1" w:rsidRPr="001D0D3A">
        <w:t xml:space="preserve"> (včetně některých </w:t>
      </w:r>
      <w:r w:rsidR="00157984" w:rsidRPr="001D0D3A">
        <w:t>opatření eliminujících dřívější nežádoucí zásahy)</w:t>
      </w:r>
      <w:r w:rsidR="0097375D" w:rsidRPr="001D0D3A">
        <w:t>, k</w:t>
      </w:r>
      <w:r w:rsidR="00B0175C" w:rsidRPr="001D0D3A">
        <w:t>e</w:t>
      </w:r>
      <w:r w:rsidR="0097375D" w:rsidRPr="001D0D3A">
        <w:t> zvyšování jejích retenčních schopností</w:t>
      </w:r>
      <w:r w:rsidR="00B0175C" w:rsidRPr="001D0D3A">
        <w:t xml:space="preserve">, realizaci protierozních opatření a </w:t>
      </w:r>
      <w:r w:rsidR="00316D09" w:rsidRPr="001D0D3A">
        <w:t>k založení prvků ÚSES.</w:t>
      </w:r>
    </w:p>
    <w:p w:rsidR="001E25DC" w:rsidRDefault="00E5228F" w:rsidP="001E25DC">
      <w:pPr>
        <w:tabs>
          <w:tab w:val="clear" w:pos="284"/>
          <w:tab w:val="clear" w:pos="2268"/>
        </w:tabs>
        <w:ind w:firstLine="680"/>
        <w:jc w:val="both"/>
      </w:pPr>
      <w:r w:rsidRPr="001D0D3A">
        <w:t>ÚP je pojat v rámci mantinelů daných legislativním rámcem</w:t>
      </w:r>
      <w:r w:rsidR="006C1E5E" w:rsidRPr="001D0D3A">
        <w:t xml:space="preserve"> v co největší míře</w:t>
      </w:r>
      <w:r w:rsidR="009F7A21" w:rsidRPr="001D0D3A">
        <w:t xml:space="preserve"> velkoryse</w:t>
      </w:r>
      <w:r w:rsidR="00DF13AC" w:rsidRPr="001D0D3A">
        <w:t xml:space="preserve"> s důrazem na polyfunkčnost</w:t>
      </w:r>
      <w:r w:rsidR="000C78A2" w:rsidRPr="001D0D3A">
        <w:t xml:space="preserve"> využití</w:t>
      </w:r>
      <w:r w:rsidR="00440358" w:rsidRPr="001D0D3A">
        <w:t xml:space="preserve"> území</w:t>
      </w:r>
      <w:r w:rsidR="00210A6E" w:rsidRPr="001D0D3A">
        <w:t>.</w:t>
      </w:r>
      <w:r w:rsidR="00D72C3B" w:rsidRPr="001D0D3A">
        <w:t xml:space="preserve"> </w:t>
      </w:r>
      <w:r w:rsidR="007B1872" w:rsidRPr="001D0D3A">
        <w:t>Hlavním</w:t>
      </w:r>
      <w:r w:rsidR="00055D77" w:rsidRPr="001D0D3A">
        <w:t xml:space="preserve"> mottem je</w:t>
      </w:r>
      <w:r w:rsidR="00A16911" w:rsidRPr="001D0D3A">
        <w:t xml:space="preserve"> zbytečně nebránit</w:t>
      </w:r>
      <w:r w:rsidR="005A375E" w:rsidRPr="001D0D3A">
        <w:t xml:space="preserve"> rozmanitosti</w:t>
      </w:r>
      <w:r w:rsidR="00541514" w:rsidRPr="001D0D3A">
        <w:t xml:space="preserve"> využití území</w:t>
      </w:r>
      <w:r w:rsidR="00E00EE9" w:rsidRPr="001D0D3A">
        <w:t xml:space="preserve">, </w:t>
      </w:r>
      <w:r w:rsidR="00541514" w:rsidRPr="001D0D3A">
        <w:t xml:space="preserve">tedy </w:t>
      </w:r>
      <w:r w:rsidR="00904202" w:rsidRPr="001D0D3A">
        <w:t xml:space="preserve">regulovat </w:t>
      </w:r>
      <w:r w:rsidR="00C51507" w:rsidRPr="001D0D3A">
        <w:t xml:space="preserve">přiměřeně a to zejména </w:t>
      </w:r>
      <w:r w:rsidR="00E00EE9" w:rsidRPr="001D0D3A">
        <w:t>zásadní</w:t>
      </w:r>
      <w:r w:rsidR="00541514" w:rsidRPr="001D0D3A">
        <w:t xml:space="preserve"> </w:t>
      </w:r>
      <w:r w:rsidR="00C66EFF" w:rsidRPr="001D0D3A">
        <w:t xml:space="preserve">záležitosti </w:t>
      </w:r>
      <w:r w:rsidR="00901652" w:rsidRPr="001D0D3A">
        <w:t>veřejného charakteru.</w:t>
      </w:r>
    </w:p>
    <w:p w:rsidR="00B41478" w:rsidRPr="001D0D3A" w:rsidRDefault="00B41478" w:rsidP="001E25DC">
      <w:pPr>
        <w:tabs>
          <w:tab w:val="clear" w:pos="284"/>
          <w:tab w:val="clear" w:pos="2268"/>
        </w:tabs>
        <w:ind w:firstLine="680"/>
        <w:jc w:val="both"/>
      </w:pPr>
    </w:p>
    <w:p w:rsidR="004F0938" w:rsidRPr="00EE017E" w:rsidRDefault="006512B6" w:rsidP="00453198">
      <w:pPr>
        <w:pStyle w:val="Nadpispodkapitoly"/>
        <w:numPr>
          <w:ilvl w:val="0"/>
          <w:numId w:val="11"/>
        </w:numPr>
        <w:ind w:left="709" w:hanging="283"/>
        <w:rPr>
          <w:b/>
        </w:rPr>
      </w:pPr>
      <w:bookmarkStart w:id="36" w:name="_Toc436327109"/>
      <w:r>
        <w:rPr>
          <w:b/>
        </w:rPr>
        <w:t xml:space="preserve">OCHRANA A </w:t>
      </w:r>
      <w:r w:rsidR="004F0938" w:rsidRPr="00EE017E">
        <w:rPr>
          <w:b/>
        </w:rPr>
        <w:t>ROZVOJ</w:t>
      </w:r>
      <w:r>
        <w:rPr>
          <w:b/>
        </w:rPr>
        <w:t xml:space="preserve"> HODNOT</w:t>
      </w:r>
      <w:r w:rsidR="004F0938" w:rsidRPr="00EE017E">
        <w:rPr>
          <w:b/>
        </w:rPr>
        <w:t xml:space="preserve"> ÚZEMÍ</w:t>
      </w:r>
      <w:bookmarkEnd w:id="36"/>
    </w:p>
    <w:p w:rsidR="000B65AA" w:rsidRPr="00AF5EE7" w:rsidRDefault="00A54E84" w:rsidP="000B65AA">
      <w:pPr>
        <w:tabs>
          <w:tab w:val="clear" w:pos="284"/>
          <w:tab w:val="clear" w:pos="2268"/>
        </w:tabs>
        <w:ind w:firstLine="680"/>
        <w:jc w:val="both"/>
        <w:rPr>
          <w:b/>
        </w:rPr>
      </w:pPr>
      <w:r w:rsidRPr="00AF5EE7">
        <w:rPr>
          <w:b/>
        </w:rPr>
        <w:t>KULTURNÍ HODNOTY ÚZEMÍ</w:t>
      </w:r>
    </w:p>
    <w:p w:rsidR="0017058E" w:rsidRPr="00D05595" w:rsidRDefault="0017058E" w:rsidP="0017058E">
      <w:pPr>
        <w:pStyle w:val="Normln10"/>
        <w:ind w:left="0" w:firstLine="709"/>
      </w:pPr>
      <w:r w:rsidRPr="00D05595">
        <w:t xml:space="preserve">V řešeném území se nachází </w:t>
      </w:r>
      <w:r w:rsidR="00A53148" w:rsidRPr="00D05595">
        <w:t>t</w:t>
      </w:r>
      <w:r w:rsidR="00D05595" w:rsidRPr="00D05595">
        <w:t>y</w:t>
      </w:r>
      <w:r w:rsidR="00A53148" w:rsidRPr="00D05595">
        <w:t>to</w:t>
      </w:r>
      <w:r w:rsidRPr="00D05595">
        <w:t xml:space="preserve"> nemovit</w:t>
      </w:r>
      <w:r w:rsidR="00D05595" w:rsidRPr="00D05595">
        <w:t>é</w:t>
      </w:r>
      <w:r w:rsidRPr="00D05595">
        <w:t xml:space="preserve"> kulturní památk</w:t>
      </w:r>
      <w:r w:rsidR="00D05595" w:rsidRPr="00D05595">
        <w:t>y</w:t>
      </w:r>
      <w:r w:rsidRPr="00D05595">
        <w:t>:</w:t>
      </w:r>
    </w:p>
    <w:p w:rsidR="00B71603" w:rsidRPr="00B41478" w:rsidRDefault="00B71603" w:rsidP="00B71603">
      <w:pPr>
        <w:pStyle w:val="Normln10"/>
        <w:numPr>
          <w:ilvl w:val="0"/>
          <w:numId w:val="8"/>
        </w:numPr>
        <w:ind w:left="1843" w:hanging="283"/>
      </w:pPr>
      <w:r w:rsidRPr="00027F22">
        <w:rPr>
          <w:b/>
        </w:rPr>
        <w:t xml:space="preserve">č. 21332 / 4-374 – </w:t>
      </w:r>
      <w:r w:rsidR="005E0009">
        <w:rPr>
          <w:b/>
        </w:rPr>
        <w:t>areál zám</w:t>
      </w:r>
      <w:r w:rsidRPr="00027F22">
        <w:rPr>
          <w:b/>
        </w:rPr>
        <w:t>k</w:t>
      </w:r>
      <w:r w:rsidR="005E0009">
        <w:rPr>
          <w:b/>
        </w:rPr>
        <w:t>u</w:t>
      </w:r>
      <w:r>
        <w:rPr>
          <w:b/>
        </w:rPr>
        <w:t xml:space="preserve"> </w:t>
      </w:r>
      <w:proofErr w:type="gramStart"/>
      <w:r w:rsidRPr="00027F22">
        <w:rPr>
          <w:b/>
        </w:rPr>
        <w:t>č</w:t>
      </w:r>
      <w:r w:rsidR="008B5FA0">
        <w:rPr>
          <w:b/>
        </w:rPr>
        <w:t>.</w:t>
      </w:r>
      <w:r w:rsidRPr="00027F22">
        <w:rPr>
          <w:b/>
        </w:rPr>
        <w:t>p.</w:t>
      </w:r>
      <w:proofErr w:type="gramEnd"/>
      <w:r w:rsidR="00B41478">
        <w:rPr>
          <w:b/>
        </w:rPr>
        <w:t xml:space="preserve"> </w:t>
      </w:r>
      <w:r w:rsidRPr="00027F22">
        <w:rPr>
          <w:b/>
        </w:rPr>
        <w:t>1</w:t>
      </w:r>
      <w:r>
        <w:rPr>
          <w:b/>
        </w:rPr>
        <w:t xml:space="preserve"> v</w:t>
      </w:r>
      <w:r w:rsidR="00B41478">
        <w:rPr>
          <w:b/>
        </w:rPr>
        <w:t> </w:t>
      </w:r>
      <w:r>
        <w:rPr>
          <w:b/>
        </w:rPr>
        <w:t>Nebílovech</w:t>
      </w:r>
    </w:p>
    <w:p w:rsidR="00B41478" w:rsidRPr="00B41478" w:rsidRDefault="00B41478" w:rsidP="00B41478">
      <w:pPr>
        <w:pStyle w:val="Normln10"/>
        <w:ind w:left="1843"/>
        <w:rPr>
          <w:sz w:val="10"/>
          <w:szCs w:val="10"/>
        </w:rPr>
      </w:pPr>
    </w:p>
    <w:p w:rsidR="00B71603" w:rsidRDefault="00B71603" w:rsidP="00B71603">
      <w:pPr>
        <w:pStyle w:val="Normln10"/>
        <w:ind w:left="0"/>
        <w:rPr>
          <w:color w:val="FF0000"/>
        </w:rPr>
      </w:pPr>
      <w:r>
        <w:rPr>
          <w:noProof/>
          <w:color w:val="FF0000"/>
          <w:lang w:eastAsia="cs-CZ"/>
        </w:rPr>
        <w:drawing>
          <wp:inline distT="0" distB="0" distL="0" distR="0">
            <wp:extent cx="2776190" cy="1980000"/>
            <wp:effectExtent l="19050" t="0" r="5110" b="0"/>
            <wp:docPr id="7" name="obrázek 3" descr="18-Z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Zamek"/>
                    <pic:cNvPicPr>
                      <a:picLocks noChangeAspect="1" noChangeArrowheads="1"/>
                    </pic:cNvPicPr>
                  </pic:nvPicPr>
                  <pic:blipFill>
                    <a:blip r:embed="rId11" cstate="print"/>
                    <a:srcRect/>
                    <a:stretch>
                      <a:fillRect/>
                    </a:stretch>
                  </pic:blipFill>
                  <pic:spPr bwMode="auto">
                    <a:xfrm>
                      <a:off x="0" y="0"/>
                      <a:ext cx="2776190" cy="1980000"/>
                    </a:xfrm>
                    <a:prstGeom prst="rect">
                      <a:avLst/>
                    </a:prstGeom>
                    <a:noFill/>
                    <a:ln w="9525">
                      <a:noFill/>
                      <a:miter lim="800000"/>
                      <a:headEnd/>
                      <a:tailEnd/>
                    </a:ln>
                  </pic:spPr>
                </pic:pic>
              </a:graphicData>
            </a:graphic>
          </wp:inline>
        </w:drawing>
      </w:r>
      <w:r w:rsidR="0090754E">
        <w:rPr>
          <w:noProof/>
          <w:lang w:eastAsia="cs-CZ"/>
        </w:rPr>
        <w:t xml:space="preserve"> </w:t>
      </w:r>
      <w:r w:rsidR="0090754E">
        <w:rPr>
          <w:noProof/>
          <w:lang w:eastAsia="cs-CZ"/>
        </w:rPr>
        <w:drawing>
          <wp:inline distT="0" distB="0" distL="0" distR="0">
            <wp:extent cx="2581657" cy="1980000"/>
            <wp:effectExtent l="19050" t="0" r="9143" b="0"/>
            <wp:docPr id="9" name="obrázek 8" descr="05-Z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Zamek"/>
                    <pic:cNvPicPr>
                      <a:picLocks noChangeAspect="1" noChangeArrowheads="1"/>
                    </pic:cNvPicPr>
                  </pic:nvPicPr>
                  <pic:blipFill>
                    <a:blip r:embed="rId12" cstate="print"/>
                    <a:srcRect/>
                    <a:stretch>
                      <a:fillRect/>
                    </a:stretch>
                  </pic:blipFill>
                  <pic:spPr bwMode="auto">
                    <a:xfrm>
                      <a:off x="0" y="0"/>
                      <a:ext cx="2581657" cy="1980000"/>
                    </a:xfrm>
                    <a:prstGeom prst="rect">
                      <a:avLst/>
                    </a:prstGeom>
                    <a:noFill/>
                    <a:ln w="9525">
                      <a:noFill/>
                      <a:miter lim="800000"/>
                      <a:headEnd/>
                      <a:tailEnd/>
                    </a:ln>
                  </pic:spPr>
                </pic:pic>
              </a:graphicData>
            </a:graphic>
          </wp:inline>
        </w:drawing>
      </w:r>
    </w:p>
    <w:p w:rsidR="00B71603" w:rsidRPr="003D1E3A" w:rsidRDefault="00B71603" w:rsidP="00B71603">
      <w:pPr>
        <w:pStyle w:val="Normln10"/>
        <w:ind w:left="0"/>
        <w:rPr>
          <w:color w:val="FF0000"/>
          <w:sz w:val="10"/>
          <w:szCs w:val="10"/>
        </w:rPr>
      </w:pPr>
    </w:p>
    <w:p w:rsidR="00AF4E58" w:rsidRDefault="00A2320E" w:rsidP="00E31FF9">
      <w:pPr>
        <w:pStyle w:val="Normln10"/>
        <w:ind w:left="0" w:firstLine="709"/>
      </w:pPr>
      <w:r w:rsidRPr="003E6295">
        <w:t>Nebílovský zámek je představitelem typické vídeňské barokní architektury, v českých zemích ojedinělé.</w:t>
      </w:r>
      <w:r>
        <w:t xml:space="preserve"> </w:t>
      </w:r>
      <w:r w:rsidR="00B71603" w:rsidRPr="003D1E3A">
        <w:t xml:space="preserve">Autorem současné podoby státního zámku </w:t>
      </w:r>
      <w:r w:rsidR="005D0562">
        <w:t>je</w:t>
      </w:r>
      <w:r w:rsidR="00B71603" w:rsidRPr="003D1E3A">
        <w:t xml:space="preserve"> vídeňský dvorský architekt Johan</w:t>
      </w:r>
      <w:r w:rsidR="005D3A19">
        <w:t>n Lucas von </w:t>
      </w:r>
      <w:proofErr w:type="spellStart"/>
      <w:r w:rsidR="00F02947">
        <w:t>Hildebrandt</w:t>
      </w:r>
      <w:proofErr w:type="spellEnd"/>
      <w:r w:rsidR="00F02947">
        <w:t xml:space="preserve">. Stavbu </w:t>
      </w:r>
      <w:r w:rsidR="00B71603" w:rsidRPr="003D1E3A">
        <w:t xml:space="preserve">v Nebílovech realizoval jako své první velké dílo v roce 1706 plzeňský stavitel a architekt Jakub </w:t>
      </w:r>
      <w:proofErr w:type="spellStart"/>
      <w:r w:rsidR="00B71603" w:rsidRPr="003D1E3A">
        <w:t>Auguston</w:t>
      </w:r>
      <w:proofErr w:type="spellEnd"/>
      <w:r w:rsidR="00B71603" w:rsidRPr="003D1E3A">
        <w:t xml:space="preserve"> na místě bývalé tvrze ze 13.</w:t>
      </w:r>
      <w:r w:rsidR="00B41478">
        <w:t xml:space="preserve"> </w:t>
      </w:r>
      <w:r w:rsidR="00B71603" w:rsidRPr="003D1E3A">
        <w:t>století. Nebílovský zámek je úzce spjat se jménem hraběte Adama Jindřicha ze </w:t>
      </w:r>
      <w:proofErr w:type="spellStart"/>
      <w:r w:rsidR="00B71603" w:rsidRPr="003D1E3A">
        <w:t>Steinau</w:t>
      </w:r>
      <w:proofErr w:type="spellEnd"/>
      <w:r w:rsidR="004E37B4">
        <w:t>.</w:t>
      </w:r>
      <w:r w:rsidR="003A5A1D">
        <w:t xml:space="preserve"> </w:t>
      </w:r>
      <w:r w:rsidR="003A5A1D" w:rsidRPr="00296546">
        <w:t xml:space="preserve">Zámek </w:t>
      </w:r>
      <w:r w:rsidR="003A5A1D">
        <w:t>byl</w:t>
      </w:r>
      <w:r w:rsidR="003A5A1D" w:rsidRPr="00296546">
        <w:t xml:space="preserve"> </w:t>
      </w:r>
      <w:r w:rsidR="0056027C">
        <w:t>dále</w:t>
      </w:r>
      <w:r w:rsidR="003A5A1D" w:rsidRPr="00296546">
        <w:t xml:space="preserve"> prodán Černínům a před rokem 1720 stavebně dokončen.</w:t>
      </w:r>
      <w:r w:rsidR="00D225F5">
        <w:t xml:space="preserve"> </w:t>
      </w:r>
      <w:r w:rsidR="00D225F5" w:rsidRPr="00296546">
        <w:t xml:space="preserve">Dvě </w:t>
      </w:r>
      <w:r w:rsidR="0090754E">
        <w:t xml:space="preserve">nesymetrická </w:t>
      </w:r>
      <w:r w:rsidR="00D225F5" w:rsidRPr="00296546">
        <w:t>podkovovitá</w:t>
      </w:r>
      <w:r w:rsidR="00D225F5">
        <w:t>, do sebe obrácená</w:t>
      </w:r>
      <w:r w:rsidR="00D225F5" w:rsidRPr="00296546">
        <w:t xml:space="preserve"> křídla byla</w:t>
      </w:r>
      <w:r w:rsidR="00C21B11">
        <w:t xml:space="preserve"> dříve</w:t>
      </w:r>
      <w:r w:rsidR="00D225F5" w:rsidRPr="00296546">
        <w:t xml:space="preserve"> po stranách</w:t>
      </w:r>
      <w:r w:rsidR="00D225F5">
        <w:t xml:space="preserve"> nádvoří</w:t>
      </w:r>
      <w:r w:rsidR="00D225F5" w:rsidRPr="00296546">
        <w:t xml:space="preserve"> propojena arkádovými chodbami, nesoucími ploché terasy s balustrádou.</w:t>
      </w:r>
      <w:r w:rsidR="00714D38">
        <w:t xml:space="preserve"> </w:t>
      </w:r>
      <w:r w:rsidR="00B71603" w:rsidRPr="00296546">
        <w:t xml:space="preserve">V předním </w:t>
      </w:r>
      <w:r w:rsidR="005D3A19" w:rsidRPr="00296546">
        <w:t>podkovovit</w:t>
      </w:r>
      <w:r w:rsidR="005D3A19">
        <w:t>ém</w:t>
      </w:r>
      <w:r w:rsidR="005D3A19" w:rsidRPr="00296546">
        <w:t xml:space="preserve"> </w:t>
      </w:r>
      <w:r w:rsidR="00B71603" w:rsidRPr="00296546">
        <w:t xml:space="preserve">stavení </w:t>
      </w:r>
      <w:r w:rsidR="005D3A19">
        <w:t>je umístěna</w:t>
      </w:r>
      <w:r w:rsidR="0086723D">
        <w:t xml:space="preserve"> průjezdní </w:t>
      </w:r>
      <w:r w:rsidR="00B71603" w:rsidRPr="00296546">
        <w:t>hodinov</w:t>
      </w:r>
      <w:r w:rsidR="005D3A19">
        <w:t>á</w:t>
      </w:r>
      <w:r w:rsidR="00B71603" w:rsidRPr="00296546">
        <w:t xml:space="preserve"> </w:t>
      </w:r>
      <w:r w:rsidR="005D3A19">
        <w:t>věž, která je jednou z dominant zdejší krajiny, přestože se nachází v</w:t>
      </w:r>
      <w:r w:rsidR="00CE63F7">
        <w:t xml:space="preserve">e spodní části </w:t>
      </w:r>
      <w:r w:rsidR="00746501">
        <w:t xml:space="preserve">malebného </w:t>
      </w:r>
      <w:r w:rsidR="00CE63F7">
        <w:t>údolí</w:t>
      </w:r>
      <w:r w:rsidR="005D3A19">
        <w:t>.</w:t>
      </w:r>
      <w:r w:rsidR="00B0677C">
        <w:t xml:space="preserve"> </w:t>
      </w:r>
      <w:hyperlink r:id="rId13" w:history="1"/>
      <w:r w:rsidR="00B71603" w:rsidRPr="00296546">
        <w:t>Na východě přiléhal k</w:t>
      </w:r>
      <w:r w:rsidR="00200741">
        <w:t xml:space="preserve"> zámeckému </w:t>
      </w:r>
      <w:r w:rsidR="00B71603" w:rsidRPr="00296546">
        <w:t xml:space="preserve">areálu hospodářský dvůr, na západní </w:t>
      </w:r>
      <w:r w:rsidR="00B71603" w:rsidRPr="00296546">
        <w:lastRenderedPageBreak/>
        <w:t xml:space="preserve">straně zahrada s fontánou </w:t>
      </w:r>
      <w:r w:rsidR="00200741">
        <w:t>a třemi pavilony v ohradní zdi.</w:t>
      </w:r>
      <w:r w:rsidR="00A16CC5">
        <w:t xml:space="preserve"> </w:t>
      </w:r>
      <w:r w:rsidR="00A16CC5" w:rsidRPr="003E6295">
        <w:t>Od </w:t>
      </w:r>
      <w:r w:rsidR="00A16CC5">
        <w:t xml:space="preserve">roku </w:t>
      </w:r>
      <w:r w:rsidR="00A16CC5" w:rsidRPr="003E6295">
        <w:t>1968 </w:t>
      </w:r>
      <w:r w:rsidR="00A16CC5">
        <w:t>je</w:t>
      </w:r>
      <w:r w:rsidR="00A16CC5" w:rsidRPr="003E6295">
        <w:t xml:space="preserve"> provád</w:t>
      </w:r>
      <w:r w:rsidR="00A16CC5">
        <w:t>ěna</w:t>
      </w:r>
      <w:r w:rsidR="00A16CC5" w:rsidRPr="003E6295">
        <w:t xml:space="preserve"> postupná obnova</w:t>
      </w:r>
      <w:r w:rsidR="00A16CC5">
        <w:t xml:space="preserve"> celého </w:t>
      </w:r>
      <w:r w:rsidR="006E6877">
        <w:t xml:space="preserve">zámeckého </w:t>
      </w:r>
      <w:r w:rsidR="00A16CC5">
        <w:t>areálu</w:t>
      </w:r>
      <w:r w:rsidR="00A16CC5" w:rsidRPr="003E6295">
        <w:t>.</w:t>
      </w:r>
      <w:r w:rsidR="00E31FF9">
        <w:t xml:space="preserve"> </w:t>
      </w:r>
      <w:r w:rsidR="00B71603" w:rsidRPr="003E6295">
        <w:t>V současné době je pro návštěvníky zpřístupněno přední zámecké křídlo</w:t>
      </w:r>
      <w:r w:rsidR="00E31FF9">
        <w:t xml:space="preserve"> a část prostor</w:t>
      </w:r>
      <w:r w:rsidR="00B71603" w:rsidRPr="003E6295">
        <w:t xml:space="preserve"> v reprezentačním zadním křídle.</w:t>
      </w:r>
    </w:p>
    <w:p w:rsidR="00AF4E58" w:rsidRDefault="00AF4E58" w:rsidP="00E31FF9">
      <w:pPr>
        <w:pStyle w:val="Normln10"/>
        <w:ind w:left="0" w:firstLine="709"/>
      </w:pPr>
      <w:r>
        <w:t>Objekty památkové ochrany jsou tedy: zámek, zámecká sýpka, ohradní zeď, brána ve zdi, zahradní altán, ohradní zeď u sýpky a zámecká zahrada.</w:t>
      </w:r>
    </w:p>
    <w:p w:rsidR="005F07AA" w:rsidRPr="00B41478" w:rsidRDefault="005F07AA" w:rsidP="00610E58">
      <w:pPr>
        <w:pStyle w:val="Normln10"/>
        <w:numPr>
          <w:ilvl w:val="0"/>
          <w:numId w:val="8"/>
        </w:numPr>
        <w:spacing w:before="120"/>
        <w:ind w:left="1843" w:hanging="284"/>
        <w:contextualSpacing w:val="0"/>
      </w:pPr>
      <w:r w:rsidRPr="00580480">
        <w:rPr>
          <w:b/>
        </w:rPr>
        <w:t xml:space="preserve">č. 44289 / 4-377 – </w:t>
      </w:r>
      <w:r w:rsidR="00292201">
        <w:rPr>
          <w:b/>
        </w:rPr>
        <w:t xml:space="preserve">areál </w:t>
      </w:r>
      <w:r w:rsidRPr="00580480">
        <w:rPr>
          <w:b/>
        </w:rPr>
        <w:t>kostel</w:t>
      </w:r>
      <w:r w:rsidR="00292201">
        <w:rPr>
          <w:b/>
        </w:rPr>
        <w:t>a</w:t>
      </w:r>
      <w:r w:rsidR="00371B6D">
        <w:rPr>
          <w:b/>
        </w:rPr>
        <w:t xml:space="preserve"> S</w:t>
      </w:r>
      <w:r w:rsidRPr="00580480">
        <w:rPr>
          <w:b/>
        </w:rPr>
        <w:t xml:space="preserve">v. Jakuba Většího na </w:t>
      </w:r>
      <w:proofErr w:type="spellStart"/>
      <w:r w:rsidRPr="00580480">
        <w:rPr>
          <w:b/>
        </w:rPr>
        <w:t>Prusinách</w:t>
      </w:r>
      <w:proofErr w:type="spellEnd"/>
    </w:p>
    <w:p w:rsidR="00B41478" w:rsidRPr="00B41478" w:rsidRDefault="00B41478" w:rsidP="00B41478">
      <w:pPr>
        <w:pStyle w:val="Normln10"/>
        <w:ind w:left="1843"/>
        <w:rPr>
          <w:sz w:val="10"/>
          <w:szCs w:val="10"/>
        </w:rPr>
      </w:pPr>
    </w:p>
    <w:p w:rsidR="005F07AA" w:rsidRDefault="007320B6" w:rsidP="005F07AA">
      <w:pPr>
        <w:pStyle w:val="Normln10"/>
        <w:ind w:left="0"/>
      </w:pPr>
      <w:r>
        <w:rPr>
          <w:noProof/>
          <w:lang w:eastAsia="cs-CZ"/>
        </w:rPr>
        <w:drawing>
          <wp:inline distT="0" distB="0" distL="0" distR="0">
            <wp:extent cx="3687619" cy="1980000"/>
            <wp:effectExtent l="19050" t="0" r="8081" b="0"/>
            <wp:docPr id="17" name="obrázek 17" descr="23-Prusiny-dal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Prusiny-dalkova"/>
                    <pic:cNvPicPr>
                      <a:picLocks noChangeAspect="1" noChangeArrowheads="1"/>
                    </pic:cNvPicPr>
                  </pic:nvPicPr>
                  <pic:blipFill>
                    <a:blip r:embed="rId14" cstate="print"/>
                    <a:srcRect/>
                    <a:stretch>
                      <a:fillRect/>
                    </a:stretch>
                  </pic:blipFill>
                  <pic:spPr bwMode="auto">
                    <a:xfrm>
                      <a:off x="0" y="0"/>
                      <a:ext cx="3687619" cy="1980000"/>
                    </a:xfrm>
                    <a:prstGeom prst="rect">
                      <a:avLst/>
                    </a:prstGeom>
                    <a:noFill/>
                    <a:ln w="9525">
                      <a:noFill/>
                      <a:miter lim="800000"/>
                      <a:headEnd/>
                      <a:tailEnd/>
                    </a:ln>
                  </pic:spPr>
                </pic:pic>
              </a:graphicData>
            </a:graphic>
          </wp:inline>
        </w:drawing>
      </w:r>
      <w:r w:rsidR="005F07AA">
        <w:t xml:space="preserve"> </w:t>
      </w:r>
      <w:r w:rsidR="005F07AA">
        <w:rPr>
          <w:noProof/>
          <w:lang w:eastAsia="cs-CZ"/>
        </w:rPr>
        <w:drawing>
          <wp:inline distT="0" distB="0" distL="0" distR="0">
            <wp:extent cx="1864762" cy="1980000"/>
            <wp:effectExtent l="19050" t="0" r="2138" b="0"/>
            <wp:docPr id="10" name="obrázek 12" descr="22-K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Kostel"/>
                    <pic:cNvPicPr>
                      <a:picLocks noChangeAspect="1" noChangeArrowheads="1"/>
                    </pic:cNvPicPr>
                  </pic:nvPicPr>
                  <pic:blipFill>
                    <a:blip r:embed="rId15" cstate="print"/>
                    <a:srcRect/>
                    <a:stretch>
                      <a:fillRect/>
                    </a:stretch>
                  </pic:blipFill>
                  <pic:spPr bwMode="auto">
                    <a:xfrm>
                      <a:off x="0" y="0"/>
                      <a:ext cx="1864762" cy="1980000"/>
                    </a:xfrm>
                    <a:prstGeom prst="rect">
                      <a:avLst/>
                    </a:prstGeom>
                    <a:noFill/>
                    <a:ln w="9525">
                      <a:noFill/>
                      <a:miter lim="800000"/>
                      <a:headEnd/>
                      <a:tailEnd/>
                    </a:ln>
                  </pic:spPr>
                </pic:pic>
              </a:graphicData>
            </a:graphic>
          </wp:inline>
        </w:drawing>
      </w:r>
    </w:p>
    <w:p w:rsidR="005F07AA" w:rsidRPr="006F587B" w:rsidRDefault="005F07AA" w:rsidP="005F07AA">
      <w:pPr>
        <w:pStyle w:val="Normln10"/>
        <w:ind w:left="0" w:firstLine="708"/>
        <w:rPr>
          <w:sz w:val="10"/>
          <w:szCs w:val="10"/>
        </w:rPr>
      </w:pPr>
    </w:p>
    <w:p w:rsidR="005F07AA" w:rsidRDefault="005F07AA" w:rsidP="005F07AA">
      <w:pPr>
        <w:pStyle w:val="Normln10"/>
        <w:ind w:left="0" w:firstLine="708"/>
      </w:pPr>
      <w:r w:rsidRPr="00BB6668">
        <w:t>Tento hřbitovní kostel je připomínán už roku 1366</w:t>
      </w:r>
      <w:r w:rsidR="00300504">
        <w:t>,</w:t>
      </w:r>
      <w:r w:rsidRPr="00BB6668">
        <w:t xml:space="preserve"> </w:t>
      </w:r>
      <w:r w:rsidR="00300504">
        <w:t>j</w:t>
      </w:r>
      <w:r w:rsidRPr="00BB6668">
        <w:t>ako farní je zmiňován od roku 1384</w:t>
      </w:r>
      <w:r w:rsidR="00300504">
        <w:t xml:space="preserve">. </w:t>
      </w:r>
      <w:r w:rsidRPr="00BB6668">
        <w:t>Současná dominantní, zdal</w:t>
      </w:r>
      <w:r w:rsidR="00300504">
        <w:t>eka viditelná stavba je barokní</w:t>
      </w:r>
      <w:r w:rsidRPr="00BB6668">
        <w:t xml:space="preserve"> </w:t>
      </w:r>
      <w:r w:rsidR="00300504">
        <w:t>(</w:t>
      </w:r>
      <w:r w:rsidRPr="00BB6668">
        <w:t>z roku 1722</w:t>
      </w:r>
      <w:r w:rsidR="00300504">
        <w:t>)</w:t>
      </w:r>
      <w:r w:rsidRPr="00BB6668">
        <w:t>, vzniklá za účasti architekta Františka Maxmiliána Kaňky. Peníze na stavbu kostela odkázal ve své závěti hrabě Adam Jindřich ze </w:t>
      </w:r>
      <w:proofErr w:type="spellStart"/>
      <w:r w:rsidRPr="00BB6668">
        <w:t>Steinau</w:t>
      </w:r>
      <w:proofErr w:type="spellEnd"/>
      <w:r w:rsidR="00CF1A1C">
        <w:t>,</w:t>
      </w:r>
      <w:r w:rsidRPr="00BB6668">
        <w:t xml:space="preserve"> majitel panství Nebílovy a Žinkovy, pochovaný přímo v kostele.</w:t>
      </w:r>
      <w:r w:rsidR="00CF1A1C">
        <w:t xml:space="preserve"> </w:t>
      </w:r>
      <w:r w:rsidR="00CF1A1C" w:rsidRPr="00F130DA">
        <w:t xml:space="preserve">Hřbitov </w:t>
      </w:r>
      <w:proofErr w:type="spellStart"/>
      <w:r w:rsidR="00CF1A1C" w:rsidRPr="00F130DA">
        <w:t>Prusiny</w:t>
      </w:r>
      <w:proofErr w:type="spellEnd"/>
      <w:r w:rsidR="00CF1A1C" w:rsidRPr="00F130DA">
        <w:t xml:space="preserve"> sloužil jako pohřeb</w:t>
      </w:r>
      <w:r w:rsidR="00CF1A1C">
        <w:t>iště pro obce ze širokého okolí</w:t>
      </w:r>
      <w:r w:rsidR="00CF1A1C" w:rsidRPr="00F130DA">
        <w:t>.</w:t>
      </w:r>
      <w:r w:rsidR="00F102C3">
        <w:t xml:space="preserve"> Objekty památkové ochrany jsou kostel, ohradní zeď</w:t>
      </w:r>
      <w:r w:rsidR="00ED2E0B">
        <w:t xml:space="preserve"> a dvě</w:t>
      </w:r>
      <w:r w:rsidR="00F102C3">
        <w:t xml:space="preserve"> brán</w:t>
      </w:r>
      <w:r w:rsidR="00ED2E0B">
        <w:t>y</w:t>
      </w:r>
      <w:r w:rsidR="00F102C3">
        <w:t>.</w:t>
      </w:r>
    </w:p>
    <w:p w:rsidR="00765EC5" w:rsidRPr="00B41478" w:rsidRDefault="00765EC5" w:rsidP="00610E58">
      <w:pPr>
        <w:pStyle w:val="Normln10"/>
        <w:numPr>
          <w:ilvl w:val="0"/>
          <w:numId w:val="8"/>
        </w:numPr>
        <w:spacing w:before="120"/>
        <w:ind w:left="1843" w:hanging="284"/>
        <w:contextualSpacing w:val="0"/>
      </w:pPr>
      <w:r w:rsidRPr="00580480">
        <w:rPr>
          <w:b/>
        </w:rPr>
        <w:t>č. 4</w:t>
      </w:r>
      <w:r>
        <w:rPr>
          <w:b/>
        </w:rPr>
        <w:t>7599</w:t>
      </w:r>
      <w:r w:rsidRPr="00580480">
        <w:rPr>
          <w:b/>
        </w:rPr>
        <w:t> / 4-</w:t>
      </w:r>
      <w:r w:rsidR="00423950">
        <w:rPr>
          <w:b/>
        </w:rPr>
        <w:t xml:space="preserve">4193 </w:t>
      </w:r>
      <w:r w:rsidRPr="00580480">
        <w:rPr>
          <w:b/>
        </w:rPr>
        <w:t xml:space="preserve">– </w:t>
      </w:r>
      <w:r w:rsidR="00423950">
        <w:rPr>
          <w:b/>
        </w:rPr>
        <w:t xml:space="preserve">areál </w:t>
      </w:r>
      <w:r>
        <w:rPr>
          <w:b/>
        </w:rPr>
        <w:t>far</w:t>
      </w:r>
      <w:r w:rsidR="00423950">
        <w:rPr>
          <w:b/>
        </w:rPr>
        <w:t xml:space="preserve">y </w:t>
      </w:r>
      <w:proofErr w:type="gramStart"/>
      <w:r w:rsidR="00423950">
        <w:rPr>
          <w:b/>
        </w:rPr>
        <w:t>č</w:t>
      </w:r>
      <w:r w:rsidR="008B5FA0">
        <w:rPr>
          <w:b/>
        </w:rPr>
        <w:t>.</w:t>
      </w:r>
      <w:r w:rsidR="00423950">
        <w:rPr>
          <w:b/>
        </w:rPr>
        <w:t>p.</w:t>
      </w:r>
      <w:proofErr w:type="gramEnd"/>
      <w:r w:rsidR="00B41478">
        <w:rPr>
          <w:b/>
        </w:rPr>
        <w:t xml:space="preserve"> </w:t>
      </w:r>
      <w:r w:rsidR="00423950">
        <w:rPr>
          <w:b/>
        </w:rPr>
        <w:t>36</w:t>
      </w:r>
      <w:r w:rsidRPr="00580480">
        <w:rPr>
          <w:b/>
        </w:rPr>
        <w:t xml:space="preserve"> na </w:t>
      </w:r>
      <w:proofErr w:type="spellStart"/>
      <w:r w:rsidRPr="00580480">
        <w:rPr>
          <w:b/>
        </w:rPr>
        <w:t>Prusinách</w:t>
      </w:r>
      <w:proofErr w:type="spellEnd"/>
    </w:p>
    <w:p w:rsidR="00B41478" w:rsidRPr="00B41478" w:rsidRDefault="00B41478" w:rsidP="00B41478">
      <w:pPr>
        <w:pStyle w:val="Normln10"/>
        <w:ind w:left="1843"/>
        <w:rPr>
          <w:sz w:val="10"/>
          <w:szCs w:val="10"/>
        </w:rPr>
      </w:pPr>
    </w:p>
    <w:p w:rsidR="00765EC5" w:rsidRDefault="00765EC5" w:rsidP="00765EC5">
      <w:pPr>
        <w:pStyle w:val="Normln10"/>
        <w:ind w:left="0" w:firstLine="708"/>
        <w:rPr>
          <w:color w:val="FF0000"/>
        </w:rPr>
      </w:pPr>
      <w:r>
        <w:rPr>
          <w:noProof/>
          <w:color w:val="FF0000"/>
          <w:lang w:eastAsia="cs-CZ"/>
        </w:rPr>
        <w:drawing>
          <wp:inline distT="0" distB="0" distL="0" distR="0">
            <wp:extent cx="3027619" cy="1980000"/>
            <wp:effectExtent l="19050" t="0" r="1331" b="0"/>
            <wp:docPr id="20" name="obrázek 20" descr="14-F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Fara"/>
                    <pic:cNvPicPr>
                      <a:picLocks noChangeAspect="1" noChangeArrowheads="1"/>
                    </pic:cNvPicPr>
                  </pic:nvPicPr>
                  <pic:blipFill>
                    <a:blip r:embed="rId16" cstate="print"/>
                    <a:srcRect/>
                    <a:stretch>
                      <a:fillRect/>
                    </a:stretch>
                  </pic:blipFill>
                  <pic:spPr bwMode="auto">
                    <a:xfrm>
                      <a:off x="0" y="0"/>
                      <a:ext cx="3027619" cy="1980000"/>
                    </a:xfrm>
                    <a:prstGeom prst="rect">
                      <a:avLst/>
                    </a:prstGeom>
                    <a:noFill/>
                    <a:ln w="9525">
                      <a:noFill/>
                      <a:miter lim="800000"/>
                      <a:headEnd/>
                      <a:tailEnd/>
                    </a:ln>
                  </pic:spPr>
                </pic:pic>
              </a:graphicData>
            </a:graphic>
          </wp:inline>
        </w:drawing>
      </w:r>
      <w:r>
        <w:rPr>
          <w:color w:val="FF0000"/>
        </w:rPr>
        <w:t xml:space="preserve"> </w:t>
      </w:r>
      <w:r>
        <w:rPr>
          <w:noProof/>
          <w:color w:val="FF0000"/>
          <w:lang w:eastAsia="cs-CZ"/>
        </w:rPr>
        <w:drawing>
          <wp:inline distT="0" distB="0" distL="0" distR="0">
            <wp:extent cx="1393333" cy="1980000"/>
            <wp:effectExtent l="19050" t="0" r="0" b="0"/>
            <wp:docPr id="21" name="obrázek 21" descr="15-F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Fara"/>
                    <pic:cNvPicPr>
                      <a:picLocks noChangeAspect="1" noChangeArrowheads="1"/>
                    </pic:cNvPicPr>
                  </pic:nvPicPr>
                  <pic:blipFill>
                    <a:blip r:embed="rId17" cstate="print"/>
                    <a:srcRect/>
                    <a:stretch>
                      <a:fillRect/>
                    </a:stretch>
                  </pic:blipFill>
                  <pic:spPr bwMode="auto">
                    <a:xfrm>
                      <a:off x="0" y="0"/>
                      <a:ext cx="1393333" cy="1980000"/>
                    </a:xfrm>
                    <a:prstGeom prst="rect">
                      <a:avLst/>
                    </a:prstGeom>
                    <a:noFill/>
                    <a:ln w="9525">
                      <a:noFill/>
                      <a:miter lim="800000"/>
                      <a:headEnd/>
                      <a:tailEnd/>
                    </a:ln>
                  </pic:spPr>
                </pic:pic>
              </a:graphicData>
            </a:graphic>
          </wp:inline>
        </w:drawing>
      </w:r>
    </w:p>
    <w:p w:rsidR="007103F2" w:rsidRPr="007103F2" w:rsidRDefault="007103F2" w:rsidP="00765EC5">
      <w:pPr>
        <w:pStyle w:val="Normln10"/>
        <w:ind w:left="0" w:firstLine="708"/>
        <w:rPr>
          <w:color w:val="FF0000"/>
          <w:sz w:val="10"/>
          <w:szCs w:val="10"/>
        </w:rPr>
      </w:pPr>
    </w:p>
    <w:p w:rsidR="00765EC5" w:rsidRPr="00391550" w:rsidRDefault="00765EC5" w:rsidP="00765EC5">
      <w:pPr>
        <w:pStyle w:val="Normln10"/>
        <w:ind w:left="0" w:firstLine="708"/>
      </w:pPr>
      <w:r w:rsidRPr="00391550">
        <w:t>Fara pochází stejně jako kostel sv.</w:t>
      </w:r>
      <w:r>
        <w:t xml:space="preserve"> Jakuba z roku 1722.</w:t>
      </w:r>
      <w:r w:rsidR="007103F2">
        <w:t xml:space="preserve"> Objekty památkové ochrany jsou </w:t>
      </w:r>
      <w:r w:rsidR="00B004C5">
        <w:t>fara</w:t>
      </w:r>
      <w:r w:rsidR="007103F2">
        <w:t xml:space="preserve">, </w:t>
      </w:r>
      <w:r w:rsidR="00B004C5">
        <w:t xml:space="preserve">dva chlévy, stodola, </w:t>
      </w:r>
      <w:r w:rsidR="007103F2">
        <w:t>ohradní zeď</w:t>
      </w:r>
      <w:r w:rsidR="00B004C5">
        <w:t>,</w:t>
      </w:r>
      <w:r w:rsidR="007103F2">
        <w:t xml:space="preserve"> brán</w:t>
      </w:r>
      <w:r w:rsidR="00B004C5">
        <w:t>a, branka, pamětní kříž a kolna</w:t>
      </w:r>
      <w:r w:rsidR="007103F2">
        <w:t xml:space="preserve">. </w:t>
      </w:r>
    </w:p>
    <w:p w:rsidR="004C2443" w:rsidRPr="00A971AC" w:rsidRDefault="004C2443" w:rsidP="00610E58">
      <w:pPr>
        <w:pStyle w:val="Normln10"/>
        <w:numPr>
          <w:ilvl w:val="0"/>
          <w:numId w:val="8"/>
        </w:numPr>
        <w:spacing w:before="120"/>
        <w:ind w:left="1843" w:hanging="284"/>
        <w:contextualSpacing w:val="0"/>
      </w:pPr>
      <w:r w:rsidRPr="00580480">
        <w:rPr>
          <w:b/>
        </w:rPr>
        <w:t xml:space="preserve">č. </w:t>
      </w:r>
      <w:r>
        <w:rPr>
          <w:b/>
        </w:rPr>
        <w:t>22243</w:t>
      </w:r>
      <w:r w:rsidRPr="00580480">
        <w:rPr>
          <w:b/>
        </w:rPr>
        <w:t> / 4-</w:t>
      </w:r>
      <w:r>
        <w:rPr>
          <w:b/>
        </w:rPr>
        <w:t xml:space="preserve">376 </w:t>
      </w:r>
      <w:r w:rsidRPr="00580480">
        <w:rPr>
          <w:b/>
        </w:rPr>
        <w:t xml:space="preserve">– </w:t>
      </w:r>
      <w:r>
        <w:rPr>
          <w:b/>
        </w:rPr>
        <w:t>sloup s Nejsvětější Trojicí a výklenková kaplička</w:t>
      </w:r>
    </w:p>
    <w:p w:rsidR="00A971AC" w:rsidRPr="00A971AC" w:rsidRDefault="00A971AC" w:rsidP="00A971AC">
      <w:pPr>
        <w:pStyle w:val="Normln10"/>
        <w:ind w:left="1843"/>
        <w:rPr>
          <w:sz w:val="10"/>
          <w:szCs w:val="10"/>
        </w:rPr>
      </w:pPr>
    </w:p>
    <w:p w:rsidR="004C2443" w:rsidRDefault="004C2443" w:rsidP="00680222">
      <w:pPr>
        <w:pStyle w:val="Normln10"/>
        <w:ind w:left="0"/>
        <w:rPr>
          <w:color w:val="FF0000"/>
        </w:rPr>
      </w:pPr>
      <w:r>
        <w:rPr>
          <w:noProof/>
          <w:color w:val="FF0000"/>
          <w:lang w:eastAsia="cs-CZ"/>
        </w:rPr>
        <w:drawing>
          <wp:inline distT="0" distB="0" distL="0" distR="0">
            <wp:extent cx="3171825" cy="1800225"/>
            <wp:effectExtent l="19050" t="0" r="9525" b="0"/>
            <wp:docPr id="24" name="obrázek 24" descr="26-Troj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6-Trojice"/>
                    <pic:cNvPicPr>
                      <a:picLocks noChangeAspect="1" noChangeArrowheads="1"/>
                    </pic:cNvPicPr>
                  </pic:nvPicPr>
                  <pic:blipFill>
                    <a:blip r:embed="rId18" cstate="print"/>
                    <a:srcRect/>
                    <a:stretch>
                      <a:fillRect/>
                    </a:stretch>
                  </pic:blipFill>
                  <pic:spPr bwMode="auto">
                    <a:xfrm>
                      <a:off x="0" y="0"/>
                      <a:ext cx="3171825" cy="1800225"/>
                    </a:xfrm>
                    <a:prstGeom prst="rect">
                      <a:avLst/>
                    </a:prstGeom>
                    <a:noFill/>
                    <a:ln w="9525">
                      <a:noFill/>
                      <a:miter lim="800000"/>
                      <a:headEnd/>
                      <a:tailEnd/>
                    </a:ln>
                  </pic:spPr>
                </pic:pic>
              </a:graphicData>
            </a:graphic>
          </wp:inline>
        </w:drawing>
      </w:r>
      <w:r w:rsidR="007B24F9">
        <w:rPr>
          <w:color w:val="FF0000"/>
        </w:rPr>
        <w:t xml:space="preserve"> </w:t>
      </w:r>
      <w:r w:rsidR="00680222">
        <w:rPr>
          <w:noProof/>
          <w:color w:val="FF0000"/>
          <w:lang w:eastAsia="cs-CZ"/>
        </w:rPr>
        <w:drawing>
          <wp:inline distT="0" distB="0" distL="0" distR="0">
            <wp:extent cx="2577093" cy="1800000"/>
            <wp:effectExtent l="19050" t="0" r="0" b="0"/>
            <wp:docPr id="32" name="Obrázek 31" descr="09-U Troj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U Trojice.jpg"/>
                    <pic:cNvPicPr/>
                  </pic:nvPicPr>
                  <pic:blipFill>
                    <a:blip r:embed="rId19" cstate="print"/>
                    <a:stretch>
                      <a:fillRect/>
                    </a:stretch>
                  </pic:blipFill>
                  <pic:spPr>
                    <a:xfrm>
                      <a:off x="0" y="0"/>
                      <a:ext cx="2577093" cy="1800000"/>
                    </a:xfrm>
                    <a:prstGeom prst="rect">
                      <a:avLst/>
                    </a:prstGeom>
                  </pic:spPr>
                </pic:pic>
              </a:graphicData>
            </a:graphic>
          </wp:inline>
        </w:drawing>
      </w:r>
    </w:p>
    <w:p w:rsidR="004C2443" w:rsidRPr="004C2443" w:rsidRDefault="004C2443" w:rsidP="004C2443">
      <w:pPr>
        <w:pStyle w:val="Normln10"/>
        <w:ind w:left="0" w:firstLine="708"/>
        <w:rPr>
          <w:color w:val="FF0000"/>
          <w:sz w:val="10"/>
          <w:szCs w:val="10"/>
        </w:rPr>
      </w:pPr>
    </w:p>
    <w:p w:rsidR="004C2443" w:rsidRPr="00BC3674" w:rsidRDefault="004C2443" w:rsidP="004C2443">
      <w:pPr>
        <w:pStyle w:val="Normln10"/>
        <w:ind w:left="0" w:firstLine="708"/>
      </w:pPr>
      <w:r w:rsidRPr="00BC3674">
        <w:lastRenderedPageBreak/>
        <w:t>Sloup se sochou Nejsvětější Trojice při cestě z Nebílov k</w:t>
      </w:r>
      <w:r>
        <w:t> </w:t>
      </w:r>
      <w:proofErr w:type="spellStart"/>
      <w:r w:rsidRPr="00BC3674">
        <w:t>Čižicům</w:t>
      </w:r>
      <w:proofErr w:type="spellEnd"/>
      <w:r>
        <w:t xml:space="preserve"> na kraji lesního komplexu Duby </w:t>
      </w:r>
      <w:r w:rsidRPr="00BC3674">
        <w:t>pochází zhruba z poloviny 18.</w:t>
      </w:r>
      <w:r w:rsidR="00A971AC">
        <w:t xml:space="preserve"> </w:t>
      </w:r>
      <w:r w:rsidRPr="00BC3674">
        <w:t>století, kdy jej nechal postavit hrabě H</w:t>
      </w:r>
      <w:r>
        <w:t>eřman Černín z Chudenic na paměť</w:t>
      </w:r>
      <w:r w:rsidRPr="00BC3674">
        <w:t xml:space="preserve"> události, o níž pojednává pověst.</w:t>
      </w:r>
    </w:p>
    <w:p w:rsidR="00B41FB1" w:rsidRDefault="00B41FB1" w:rsidP="00834ECE">
      <w:pPr>
        <w:pStyle w:val="Normln10"/>
        <w:ind w:left="0" w:firstLine="709"/>
        <w:rPr>
          <w:color w:val="FF0000"/>
        </w:rPr>
      </w:pPr>
    </w:p>
    <w:p w:rsidR="000854A4" w:rsidRDefault="000854A4" w:rsidP="00C56250">
      <w:pPr>
        <w:pStyle w:val="Normln10"/>
        <w:ind w:left="0"/>
        <w:rPr>
          <w:color w:val="FF0000"/>
        </w:rPr>
      </w:pPr>
      <w:r>
        <w:rPr>
          <w:noProof/>
          <w:color w:val="FF0000"/>
          <w:lang w:eastAsia="cs-CZ"/>
        </w:rPr>
        <w:drawing>
          <wp:inline distT="0" distB="0" distL="0" distR="0">
            <wp:extent cx="5458095" cy="1980000"/>
            <wp:effectExtent l="19050" t="0" r="9255" b="0"/>
            <wp:docPr id="28" name="obrázek 28" descr="33-Prus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3-Prusiny"/>
                    <pic:cNvPicPr>
                      <a:picLocks noChangeAspect="1" noChangeArrowheads="1"/>
                    </pic:cNvPicPr>
                  </pic:nvPicPr>
                  <pic:blipFill>
                    <a:blip r:embed="rId20" cstate="print"/>
                    <a:srcRect/>
                    <a:stretch>
                      <a:fillRect/>
                    </a:stretch>
                  </pic:blipFill>
                  <pic:spPr bwMode="auto">
                    <a:xfrm>
                      <a:off x="0" y="0"/>
                      <a:ext cx="5458095" cy="1980000"/>
                    </a:xfrm>
                    <a:prstGeom prst="rect">
                      <a:avLst/>
                    </a:prstGeom>
                    <a:noFill/>
                    <a:ln w="9525">
                      <a:noFill/>
                      <a:miter lim="800000"/>
                      <a:headEnd/>
                      <a:tailEnd/>
                    </a:ln>
                  </pic:spPr>
                </pic:pic>
              </a:graphicData>
            </a:graphic>
          </wp:inline>
        </w:drawing>
      </w:r>
    </w:p>
    <w:p w:rsidR="004417AA" w:rsidRDefault="004417AA" w:rsidP="004417AA">
      <w:pPr>
        <w:tabs>
          <w:tab w:val="clear" w:pos="284"/>
          <w:tab w:val="left" w:pos="709"/>
        </w:tabs>
        <w:jc w:val="both"/>
        <w:rPr>
          <w:i/>
        </w:rPr>
      </w:pPr>
      <w:r>
        <w:rPr>
          <w:i/>
        </w:rPr>
        <w:tab/>
        <w:t>Pohled</w:t>
      </w:r>
      <w:r w:rsidR="00D54E9F">
        <w:rPr>
          <w:i/>
        </w:rPr>
        <w:t xml:space="preserve"> od východu</w:t>
      </w:r>
      <w:r w:rsidR="00E45942">
        <w:rPr>
          <w:i/>
        </w:rPr>
        <w:t xml:space="preserve"> (z návrší Hájek)</w:t>
      </w:r>
      <w:r>
        <w:rPr>
          <w:i/>
        </w:rPr>
        <w:t xml:space="preserve"> na krajinnou dominantu sídla </w:t>
      </w:r>
      <w:proofErr w:type="spellStart"/>
      <w:r>
        <w:rPr>
          <w:i/>
        </w:rPr>
        <w:t>Prusin</w:t>
      </w:r>
      <w:r w:rsidR="005B3F6A">
        <w:rPr>
          <w:i/>
        </w:rPr>
        <w:t>y</w:t>
      </w:r>
      <w:proofErr w:type="spellEnd"/>
      <w:r w:rsidR="005B3F6A">
        <w:rPr>
          <w:i/>
        </w:rPr>
        <w:t xml:space="preserve"> (K1)</w:t>
      </w:r>
    </w:p>
    <w:p w:rsidR="00E016C1" w:rsidRDefault="00E016C1" w:rsidP="004417AA">
      <w:pPr>
        <w:tabs>
          <w:tab w:val="clear" w:pos="284"/>
          <w:tab w:val="left" w:pos="709"/>
        </w:tabs>
        <w:jc w:val="both"/>
        <w:rPr>
          <w:i/>
        </w:rPr>
      </w:pPr>
    </w:p>
    <w:p w:rsidR="00E016C1" w:rsidRDefault="0038656F" w:rsidP="00C151ED">
      <w:pPr>
        <w:tabs>
          <w:tab w:val="clear" w:pos="284"/>
          <w:tab w:val="left" w:pos="0"/>
        </w:tabs>
        <w:jc w:val="both"/>
      </w:pPr>
      <w:r>
        <w:rPr>
          <w:i/>
          <w:noProof/>
          <w:lang w:eastAsia="cs-CZ"/>
        </w:rPr>
        <w:drawing>
          <wp:inline distT="0" distB="0" distL="0" distR="0">
            <wp:extent cx="4681728" cy="2519172"/>
            <wp:effectExtent l="19050" t="0" r="4572" b="0"/>
            <wp:docPr id="19" name="Obrázek 18" descr="06-Prusiny-nadh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rusiny-nadhled.jpg"/>
                    <pic:cNvPicPr/>
                  </pic:nvPicPr>
                  <pic:blipFill>
                    <a:blip r:embed="rId21" cstate="print"/>
                    <a:stretch>
                      <a:fillRect/>
                    </a:stretch>
                  </pic:blipFill>
                  <pic:spPr>
                    <a:xfrm>
                      <a:off x="0" y="0"/>
                      <a:ext cx="4681728" cy="2519172"/>
                    </a:xfrm>
                    <a:prstGeom prst="rect">
                      <a:avLst/>
                    </a:prstGeom>
                  </pic:spPr>
                </pic:pic>
              </a:graphicData>
            </a:graphic>
          </wp:inline>
        </w:drawing>
      </w:r>
    </w:p>
    <w:p w:rsidR="0038656F" w:rsidRDefault="0038656F" w:rsidP="0038656F">
      <w:pPr>
        <w:tabs>
          <w:tab w:val="clear" w:pos="284"/>
          <w:tab w:val="left" w:pos="709"/>
        </w:tabs>
        <w:jc w:val="both"/>
        <w:rPr>
          <w:i/>
        </w:rPr>
      </w:pPr>
      <w:r>
        <w:rPr>
          <w:i/>
        </w:rPr>
        <w:t>Letecký pohled na krajinnou dominantu (K1) – kostel, hřbitov, faru a školu</w:t>
      </w:r>
    </w:p>
    <w:p w:rsidR="000854A4" w:rsidRPr="000854A4" w:rsidRDefault="000854A4" w:rsidP="00834ECE">
      <w:pPr>
        <w:pStyle w:val="Normln10"/>
        <w:ind w:left="0" w:firstLine="709"/>
        <w:rPr>
          <w:color w:val="FF0000"/>
          <w:sz w:val="10"/>
          <w:szCs w:val="10"/>
        </w:rPr>
      </w:pPr>
    </w:p>
    <w:p w:rsidR="00CC6DCE" w:rsidRPr="00BC6055" w:rsidRDefault="005A0ECB" w:rsidP="00575B7B">
      <w:pPr>
        <w:pStyle w:val="Normln10"/>
        <w:ind w:left="0" w:firstLine="709"/>
      </w:pPr>
      <w:r w:rsidRPr="00A971AC">
        <w:t xml:space="preserve">ÚP </w:t>
      </w:r>
      <w:r w:rsidR="001C521F" w:rsidRPr="00A971AC">
        <w:t xml:space="preserve">definuje </w:t>
      </w:r>
      <w:r w:rsidR="00F41D25" w:rsidRPr="00A971AC">
        <w:t>jakožto kulturní hodnoty území dvě</w:t>
      </w:r>
      <w:r w:rsidR="00A971AC" w:rsidRPr="00A971AC">
        <w:t xml:space="preserve"> zdejší přirozené</w:t>
      </w:r>
      <w:r w:rsidR="00F41D25" w:rsidRPr="00A971AC">
        <w:t xml:space="preserve"> krajinné</w:t>
      </w:r>
      <w:r w:rsidR="00A971AC" w:rsidRPr="00A971AC">
        <w:t xml:space="preserve"> </w:t>
      </w:r>
      <w:r w:rsidR="00F41D25" w:rsidRPr="00A971AC">
        <w:t>dominanty</w:t>
      </w:r>
      <w:r w:rsidR="00A971AC" w:rsidRPr="00A971AC">
        <w:t xml:space="preserve"> (kompoziční prvky)</w:t>
      </w:r>
      <w:r w:rsidR="006C7274" w:rsidRPr="00A971AC">
        <w:t>:</w:t>
      </w:r>
      <w:r w:rsidR="00F41D25" w:rsidRPr="00A971AC">
        <w:t xml:space="preserve"> </w:t>
      </w:r>
      <w:r w:rsidR="00F41D25" w:rsidRPr="00A971AC">
        <w:rPr>
          <w:b/>
        </w:rPr>
        <w:t xml:space="preserve">sídlo </w:t>
      </w:r>
      <w:proofErr w:type="spellStart"/>
      <w:r w:rsidR="00F41D25" w:rsidRPr="00A971AC">
        <w:rPr>
          <w:b/>
        </w:rPr>
        <w:t>Prusiny</w:t>
      </w:r>
      <w:proofErr w:type="spellEnd"/>
      <w:r w:rsidR="00A870A6" w:rsidRPr="00A971AC">
        <w:rPr>
          <w:b/>
        </w:rPr>
        <w:t xml:space="preserve"> (K1)</w:t>
      </w:r>
      <w:r w:rsidR="00A971AC" w:rsidRPr="00A971AC">
        <w:t>, skvost tvořící významnou součást zdejší barokně komponované krajinné scény</w:t>
      </w:r>
      <w:r w:rsidR="006C7274" w:rsidRPr="00A971AC">
        <w:t xml:space="preserve"> </w:t>
      </w:r>
      <w:r w:rsidR="004F1A1F" w:rsidRPr="00A971AC">
        <w:t>svou pozoruhodnou solitérní dominantní polohou na</w:t>
      </w:r>
      <w:r w:rsidR="00A971AC">
        <w:t> </w:t>
      </w:r>
      <w:r w:rsidR="004F1A1F" w:rsidRPr="0096662D">
        <w:t>návrší (4</w:t>
      </w:r>
      <w:r w:rsidR="00FF2600" w:rsidRPr="0096662D">
        <w:t>54</w:t>
      </w:r>
      <w:r w:rsidR="004F1A1F" w:rsidRPr="0096662D">
        <w:t> </w:t>
      </w:r>
      <w:proofErr w:type="spellStart"/>
      <w:proofErr w:type="gramStart"/>
      <w:r w:rsidR="004F1A1F" w:rsidRPr="0096662D">
        <w:t>m.n.</w:t>
      </w:r>
      <w:proofErr w:type="gramEnd"/>
      <w:r w:rsidR="004F1A1F" w:rsidRPr="0096662D">
        <w:t>m</w:t>
      </w:r>
      <w:proofErr w:type="spellEnd"/>
      <w:r w:rsidR="004F1A1F" w:rsidRPr="0096662D">
        <w:t>.)</w:t>
      </w:r>
      <w:r w:rsidR="00801BC2" w:rsidRPr="0096662D">
        <w:t xml:space="preserve"> spolu s </w:t>
      </w:r>
      <w:r w:rsidR="00801BC2" w:rsidRPr="00D00CB5">
        <w:rPr>
          <w:b/>
        </w:rPr>
        <w:t>areálem nebílovského zámku</w:t>
      </w:r>
      <w:r w:rsidR="00D00CB5">
        <w:t xml:space="preserve"> </w:t>
      </w:r>
      <w:r w:rsidR="00D00CB5" w:rsidRPr="00D92DD6">
        <w:rPr>
          <w:b/>
        </w:rPr>
        <w:t>(K2)</w:t>
      </w:r>
      <w:r w:rsidR="00801BC2" w:rsidRPr="0096662D">
        <w:t xml:space="preserve"> v hloubi údolí</w:t>
      </w:r>
      <w:r w:rsidR="0072213B" w:rsidRPr="0096662D">
        <w:t>, jelikož se jedná o</w:t>
      </w:r>
      <w:r w:rsidR="00B5733B" w:rsidRPr="0096662D">
        <w:t xml:space="preserve"> dvě</w:t>
      </w:r>
      <w:r w:rsidR="00061D95" w:rsidRPr="0096662D">
        <w:t xml:space="preserve"> </w:t>
      </w:r>
      <w:r w:rsidR="00B5733B" w:rsidRPr="0096662D">
        <w:t xml:space="preserve">jednoznačné kulturně historické dominanty v širším </w:t>
      </w:r>
      <w:r w:rsidR="00B5733B" w:rsidRPr="00FC04B2">
        <w:t>krajinném rámci.</w:t>
      </w:r>
      <w:r w:rsidR="00A41796" w:rsidRPr="00FC04B2">
        <w:t xml:space="preserve"> </w:t>
      </w:r>
      <w:r w:rsidR="00570DD5" w:rsidRPr="00FC04B2">
        <w:t>Nebílovský zámek je dobře zachovaným komplexem</w:t>
      </w:r>
      <w:r w:rsidR="00FC04B2" w:rsidRPr="00FC04B2">
        <w:t xml:space="preserve"> barokní rezidence -</w:t>
      </w:r>
      <w:r w:rsidR="00570DD5" w:rsidRPr="00FC04B2">
        <w:t xml:space="preserve"> </w:t>
      </w:r>
      <w:r w:rsidR="00FC04B2" w:rsidRPr="00FC04B2">
        <w:t xml:space="preserve">v českých zemích ojedinělou </w:t>
      </w:r>
      <w:r w:rsidR="00570DD5" w:rsidRPr="00FC04B2">
        <w:t xml:space="preserve">ukázkou typické vídeňské barokní architektury z počátku </w:t>
      </w:r>
      <w:proofErr w:type="gramStart"/>
      <w:r w:rsidR="00570DD5" w:rsidRPr="00FC04B2">
        <w:t>18.století</w:t>
      </w:r>
      <w:proofErr w:type="gramEnd"/>
      <w:r w:rsidR="00570DD5" w:rsidRPr="00FC04B2">
        <w:t xml:space="preserve">, v současné době též fungující jako kulturní centrum regionu Plzeň – jih. </w:t>
      </w:r>
      <w:r w:rsidR="00CD2B25" w:rsidRPr="00FC04B2">
        <w:t>Hlavní zásady</w:t>
      </w:r>
      <w:r w:rsidR="00D70C66" w:rsidRPr="00FC04B2">
        <w:t xml:space="preserve"> stanoveného způsobu ochrany</w:t>
      </w:r>
      <w:r w:rsidR="004A6AD8" w:rsidRPr="00FC04B2">
        <w:t xml:space="preserve"> </w:t>
      </w:r>
      <w:r w:rsidR="00F74E77" w:rsidRPr="00FC04B2">
        <w:t>chrání</w:t>
      </w:r>
      <w:r w:rsidR="005A3E1C" w:rsidRPr="00FC04B2">
        <w:t xml:space="preserve"> obě</w:t>
      </w:r>
      <w:r w:rsidR="005A3E1C" w:rsidRPr="0096662D">
        <w:t xml:space="preserve"> dominanty před </w:t>
      </w:r>
      <w:r w:rsidR="001F0384">
        <w:t>nežádoucími zásahy do </w:t>
      </w:r>
      <w:r w:rsidR="001264A4" w:rsidRPr="0096662D">
        <w:t>jejich charakteru.</w:t>
      </w:r>
      <w:r w:rsidR="004D1015" w:rsidRPr="0096662D">
        <w:t xml:space="preserve"> </w:t>
      </w:r>
      <w:r w:rsidR="00C662E8" w:rsidRPr="0096662D">
        <w:t xml:space="preserve">Solitéru sídla </w:t>
      </w:r>
      <w:proofErr w:type="spellStart"/>
      <w:r w:rsidR="00C662E8" w:rsidRPr="0096662D">
        <w:t>Prusiny</w:t>
      </w:r>
      <w:proofErr w:type="spellEnd"/>
      <w:r w:rsidR="00C662E8" w:rsidRPr="0096662D">
        <w:t xml:space="preserve"> ÚP stanovuje </w:t>
      </w:r>
      <w:r w:rsidR="006C59F8" w:rsidRPr="0096662D">
        <w:t>tzv. „plochu ochrany“</w:t>
      </w:r>
      <w:r w:rsidR="008F125D" w:rsidRPr="0096662D">
        <w:t xml:space="preserve"> </w:t>
      </w:r>
      <w:r w:rsidR="00876DB9" w:rsidRPr="0096662D">
        <w:t>–</w:t>
      </w:r>
      <w:r w:rsidR="008F125D" w:rsidRPr="0096662D">
        <w:t xml:space="preserve"> předpolí</w:t>
      </w:r>
      <w:r w:rsidR="00876DB9" w:rsidRPr="0096662D">
        <w:t>, přesahující s ohledem na</w:t>
      </w:r>
      <w:r w:rsidR="0090184E" w:rsidRPr="0096662D">
        <w:t> </w:t>
      </w:r>
      <w:r w:rsidR="00E62D29" w:rsidRPr="0096662D">
        <w:t>konfiguraci</w:t>
      </w:r>
      <w:r w:rsidR="00841979" w:rsidRPr="0096662D">
        <w:t xml:space="preserve"> terénu mimo řešené území</w:t>
      </w:r>
      <w:r w:rsidR="00755D4F" w:rsidRPr="0096662D">
        <w:t>, tj. do sousedního správního území obce</w:t>
      </w:r>
      <w:r w:rsidR="00A97D53" w:rsidRPr="0096662D">
        <w:t xml:space="preserve"> Netunice – viz </w:t>
      </w:r>
      <w:r w:rsidR="00A97D53" w:rsidRPr="00017754">
        <w:t>přiložené sch</w:t>
      </w:r>
      <w:r w:rsidR="00A971AC">
        <w:t>é</w:t>
      </w:r>
      <w:r w:rsidR="00A97D53" w:rsidRPr="00017754">
        <w:t>ma</w:t>
      </w:r>
      <w:r w:rsidR="00581DE5" w:rsidRPr="00017754">
        <w:t xml:space="preserve"> (resp. doplněný výřez z výkresu </w:t>
      </w:r>
      <w:proofErr w:type="gramStart"/>
      <w:r w:rsidR="00581DE5" w:rsidRPr="00017754">
        <w:t>č.04</w:t>
      </w:r>
      <w:proofErr w:type="gramEnd"/>
      <w:r w:rsidR="00627677" w:rsidRPr="00017754">
        <w:t xml:space="preserve"> – Schéma koncepce ochrany hodnot)</w:t>
      </w:r>
      <w:r w:rsidR="00A97D53" w:rsidRPr="00017754">
        <w:t>.</w:t>
      </w:r>
      <w:r w:rsidR="00C37ADD" w:rsidRPr="00017754">
        <w:t xml:space="preserve"> Plocha ochrany byla vymezena právě za účelem </w:t>
      </w:r>
      <w:r w:rsidR="00017754" w:rsidRPr="00017754">
        <w:t xml:space="preserve">zajištění </w:t>
      </w:r>
      <w:r w:rsidR="00C37ADD" w:rsidRPr="00017754">
        <w:t>ochrany solitérní polohy dominanty K1</w:t>
      </w:r>
      <w:r w:rsidR="00E51CFE" w:rsidRPr="00017754">
        <w:t>, která je mimo jiné spoluutvářena</w:t>
      </w:r>
      <w:r w:rsidR="00E55E60" w:rsidRPr="00017754">
        <w:t xml:space="preserve"> dále definovanými pohledovými osami.</w:t>
      </w:r>
      <w:r w:rsidR="00017754" w:rsidRPr="00017754">
        <w:t xml:space="preserve"> </w:t>
      </w:r>
      <w:r w:rsidR="003563BB" w:rsidRPr="00017754">
        <w:t>Kontext sídla na </w:t>
      </w:r>
      <w:proofErr w:type="spellStart"/>
      <w:r w:rsidR="003563BB" w:rsidRPr="00017754">
        <w:t>Prusinách</w:t>
      </w:r>
      <w:proofErr w:type="spellEnd"/>
      <w:r w:rsidR="003563BB" w:rsidRPr="00017754">
        <w:t xml:space="preserve"> byl</w:t>
      </w:r>
      <w:r w:rsidR="001561B5" w:rsidRPr="00017754">
        <w:t xml:space="preserve"> v minulosti</w:t>
      </w:r>
      <w:r w:rsidR="003563BB" w:rsidRPr="00017754">
        <w:t xml:space="preserve"> narušen blízkou výstavbou zemědělského areálu v </w:t>
      </w:r>
      <w:proofErr w:type="spellStart"/>
      <w:proofErr w:type="gramStart"/>
      <w:r w:rsidR="003563BB" w:rsidRPr="00017754">
        <w:t>k.ú</w:t>
      </w:r>
      <w:proofErr w:type="spellEnd"/>
      <w:r w:rsidR="003563BB" w:rsidRPr="00017754">
        <w:t>.</w:t>
      </w:r>
      <w:proofErr w:type="gramEnd"/>
      <w:r w:rsidR="003563BB" w:rsidRPr="00017754">
        <w:t xml:space="preserve"> Netunice</w:t>
      </w:r>
      <w:r w:rsidR="00033EFF" w:rsidRPr="00017754">
        <w:t xml:space="preserve"> (v místě původní zaniklé vsi </w:t>
      </w:r>
      <w:proofErr w:type="spellStart"/>
      <w:r w:rsidR="00033EFF" w:rsidRPr="00017754">
        <w:t>Prusíny</w:t>
      </w:r>
      <w:proofErr w:type="spellEnd"/>
      <w:r w:rsidR="00033EFF" w:rsidRPr="00017754">
        <w:t xml:space="preserve"> vedle Farského</w:t>
      </w:r>
      <w:r w:rsidR="00033EFF">
        <w:t xml:space="preserve"> rybníka)</w:t>
      </w:r>
      <w:r w:rsidR="003563BB" w:rsidRPr="005C0515">
        <w:t xml:space="preserve">, který je dnes značně zchátralý a tvoří tak nedůstojné </w:t>
      </w:r>
      <w:r w:rsidR="003563BB" w:rsidRPr="00575B7B">
        <w:t>memento</w:t>
      </w:r>
      <w:r w:rsidR="00D01F6C" w:rsidRPr="00575B7B">
        <w:t>, a</w:t>
      </w:r>
      <w:r w:rsidR="00DE08AA" w:rsidRPr="00575B7B">
        <w:t xml:space="preserve"> dále také např.</w:t>
      </w:r>
      <w:r w:rsidR="00D01F6C" w:rsidRPr="00575B7B">
        <w:t xml:space="preserve"> </w:t>
      </w:r>
      <w:r w:rsidR="00C32E37" w:rsidRPr="00575B7B">
        <w:t xml:space="preserve">výstavbou </w:t>
      </w:r>
      <w:r w:rsidR="000D393A" w:rsidRPr="00575B7B">
        <w:t xml:space="preserve">silážního žlabu v předpolí </w:t>
      </w:r>
      <w:proofErr w:type="spellStart"/>
      <w:r w:rsidR="000D393A" w:rsidRPr="00575B7B">
        <w:t>Prusin</w:t>
      </w:r>
      <w:proofErr w:type="spellEnd"/>
      <w:r w:rsidR="000B62A2" w:rsidRPr="00575B7B">
        <w:t xml:space="preserve"> směrem k Nebílovům</w:t>
      </w:r>
      <w:r w:rsidR="000D393A" w:rsidRPr="00575B7B">
        <w:t>, který ÚP koriguje plochou změny N0</w:t>
      </w:r>
      <w:r w:rsidR="00A971AC">
        <w:t>3</w:t>
      </w:r>
      <w:r w:rsidR="000D393A" w:rsidRPr="00575B7B">
        <w:t>-PO</w:t>
      </w:r>
      <w:r w:rsidR="003563BB" w:rsidRPr="00575B7B">
        <w:t>.</w:t>
      </w:r>
      <w:r w:rsidR="006B5E1F" w:rsidRPr="00575B7B">
        <w:t xml:space="preserve"> </w:t>
      </w:r>
      <w:r w:rsidR="00F315DC" w:rsidRPr="00BC6055">
        <w:t>Ve stanovených podmínkách, resp. způsobu ochrany „p</w:t>
      </w:r>
      <w:r w:rsidR="006B5E1F" w:rsidRPr="00BC6055">
        <w:t>loch</w:t>
      </w:r>
      <w:r w:rsidR="00F315DC" w:rsidRPr="00BC6055">
        <w:t>y</w:t>
      </w:r>
      <w:r w:rsidR="006B5E1F" w:rsidRPr="00BC6055">
        <w:t xml:space="preserve"> ochrany K1</w:t>
      </w:r>
      <w:r w:rsidR="00F315DC" w:rsidRPr="00BC6055">
        <w:t>“</w:t>
      </w:r>
      <w:r w:rsidR="006B5E1F" w:rsidRPr="00BC6055">
        <w:t xml:space="preserve"> </w:t>
      </w:r>
      <w:r w:rsidR="00F315DC" w:rsidRPr="00BC6055">
        <w:t>je</w:t>
      </w:r>
      <w:r w:rsidR="006B5E1F" w:rsidRPr="00BC6055">
        <w:t xml:space="preserve"> dále</w:t>
      </w:r>
      <w:r w:rsidR="00663C64" w:rsidRPr="00BC6055">
        <w:t xml:space="preserve"> principiálně</w:t>
      </w:r>
      <w:r w:rsidR="006B5E1F" w:rsidRPr="00BC6055">
        <w:t xml:space="preserve"> integr</w:t>
      </w:r>
      <w:r w:rsidR="00F315DC" w:rsidRPr="00BC6055">
        <w:t>ováno</w:t>
      </w:r>
      <w:r w:rsidR="00CC6DCE" w:rsidRPr="00BC6055">
        <w:t xml:space="preserve"> ochranné pásmo hřbitova</w:t>
      </w:r>
      <w:r w:rsidR="00D26047" w:rsidRPr="00BC6055">
        <w:t xml:space="preserve"> v intencích zákona č. 256/2001 Sb., o pohřebnictví a o změně některých zákonů, ve znění</w:t>
      </w:r>
      <w:r w:rsidR="00663C64" w:rsidRPr="00BC6055">
        <w:t xml:space="preserve"> pozdějších předpisů.</w:t>
      </w:r>
      <w:r w:rsidR="00BE2813" w:rsidRPr="00BC6055">
        <w:t xml:space="preserve"> </w:t>
      </w:r>
      <w:r w:rsidR="00663C64" w:rsidRPr="00BC6055">
        <w:t>Toto OP nebylo</w:t>
      </w:r>
      <w:r w:rsidR="00BE2813" w:rsidRPr="00BC6055">
        <w:t xml:space="preserve"> tudí</w:t>
      </w:r>
      <w:r w:rsidR="00D26047" w:rsidRPr="00BC6055">
        <w:t xml:space="preserve">ž </w:t>
      </w:r>
      <w:r w:rsidR="00663C64" w:rsidRPr="00BC6055">
        <w:t>vymezeno</w:t>
      </w:r>
      <w:r w:rsidR="00D26047" w:rsidRPr="00BC6055">
        <w:t xml:space="preserve"> samosta</w:t>
      </w:r>
      <w:r w:rsidR="00BE2813" w:rsidRPr="00BC6055">
        <w:t>t</w:t>
      </w:r>
      <w:r w:rsidR="00D26047" w:rsidRPr="00BC6055">
        <w:t xml:space="preserve">ně. </w:t>
      </w:r>
      <w:r w:rsidR="006B2B0D" w:rsidRPr="00BC6055">
        <w:t>P</w:t>
      </w:r>
      <w:r w:rsidR="00C22D70" w:rsidRPr="00BC6055">
        <w:t>odmínky</w:t>
      </w:r>
      <w:r w:rsidR="006B2B0D" w:rsidRPr="00BC6055">
        <w:t xml:space="preserve"> ochrany</w:t>
      </w:r>
      <w:r w:rsidR="00C22D70" w:rsidRPr="00BC6055">
        <w:t xml:space="preserve"> je tak relevantní vztahovat pouze na zastavěné území sídla </w:t>
      </w:r>
      <w:proofErr w:type="spellStart"/>
      <w:r w:rsidR="00C22D70" w:rsidRPr="00BC6055">
        <w:t>Prusiny</w:t>
      </w:r>
      <w:proofErr w:type="spellEnd"/>
      <w:r w:rsidR="00C22D70" w:rsidRPr="00BC6055">
        <w:t>.</w:t>
      </w:r>
    </w:p>
    <w:p w:rsidR="004A0863" w:rsidRPr="00BC6055" w:rsidRDefault="000B3399" w:rsidP="00801BC2">
      <w:pPr>
        <w:pStyle w:val="Normln10"/>
        <w:ind w:left="0" w:firstLine="709"/>
      </w:pPr>
      <w:r w:rsidRPr="00BC6055">
        <w:t>F</w:t>
      </w:r>
      <w:r w:rsidR="00BF0433" w:rsidRPr="00BC6055">
        <w:t>ormu ochrany</w:t>
      </w:r>
      <w:r w:rsidRPr="00BC6055">
        <w:t xml:space="preserve"> dominanty K1</w:t>
      </w:r>
      <w:r w:rsidR="00BF0433" w:rsidRPr="00BC6055">
        <w:t xml:space="preserve"> bude třeba zkoordinovat při </w:t>
      </w:r>
      <w:r w:rsidR="00EE5E49" w:rsidRPr="00BC6055">
        <w:t xml:space="preserve">zpracování a projednání </w:t>
      </w:r>
      <w:r w:rsidR="00BE2813" w:rsidRPr="00BC6055">
        <w:t>ÚP</w:t>
      </w:r>
      <w:r w:rsidR="00EE5E49" w:rsidRPr="00BC6055">
        <w:t xml:space="preserve"> Netunice.</w:t>
      </w:r>
      <w:r w:rsidR="0072213B" w:rsidRPr="00BC6055">
        <w:t xml:space="preserve"> </w:t>
      </w:r>
    </w:p>
    <w:p w:rsidR="004A0863" w:rsidRDefault="004A0863" w:rsidP="00834ECE">
      <w:pPr>
        <w:pStyle w:val="Normln10"/>
        <w:ind w:left="0" w:firstLine="709"/>
        <w:rPr>
          <w:color w:val="FF0000"/>
        </w:rPr>
      </w:pPr>
    </w:p>
    <w:p w:rsidR="00FC1297" w:rsidRDefault="00FC1297" w:rsidP="00FC1297">
      <w:pPr>
        <w:pStyle w:val="Normln10"/>
        <w:ind w:left="0"/>
        <w:rPr>
          <w:color w:val="FF0000"/>
        </w:rPr>
      </w:pPr>
      <w:r>
        <w:rPr>
          <w:noProof/>
          <w:color w:val="FF0000"/>
          <w:lang w:eastAsia="cs-CZ"/>
        </w:rPr>
        <w:drawing>
          <wp:inline distT="0" distB="0" distL="0" distR="0">
            <wp:extent cx="5580888" cy="2161032"/>
            <wp:effectExtent l="19050" t="0" r="762" b="0"/>
            <wp:docPr id="13" name="Obrázek 12" descr="15-Prusiny od Pred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rusiny od Predenic.JPG"/>
                    <pic:cNvPicPr/>
                  </pic:nvPicPr>
                  <pic:blipFill>
                    <a:blip r:embed="rId22" cstate="print"/>
                    <a:stretch>
                      <a:fillRect/>
                    </a:stretch>
                  </pic:blipFill>
                  <pic:spPr>
                    <a:xfrm>
                      <a:off x="0" y="0"/>
                      <a:ext cx="5580888" cy="2161032"/>
                    </a:xfrm>
                    <a:prstGeom prst="rect">
                      <a:avLst/>
                    </a:prstGeom>
                  </pic:spPr>
                </pic:pic>
              </a:graphicData>
            </a:graphic>
          </wp:inline>
        </w:drawing>
      </w:r>
    </w:p>
    <w:p w:rsidR="00FC1297" w:rsidRDefault="00FC1297" w:rsidP="00FC1297">
      <w:pPr>
        <w:tabs>
          <w:tab w:val="clear" w:pos="284"/>
          <w:tab w:val="left" w:pos="709"/>
        </w:tabs>
        <w:jc w:val="both"/>
        <w:rPr>
          <w:i/>
        </w:rPr>
      </w:pPr>
      <w:r>
        <w:rPr>
          <w:i/>
        </w:rPr>
        <w:t>Pohled na</w:t>
      </w:r>
      <w:r w:rsidR="003866B3">
        <w:rPr>
          <w:i/>
        </w:rPr>
        <w:t xml:space="preserve"> návrší</w:t>
      </w:r>
      <w:r>
        <w:rPr>
          <w:i/>
        </w:rPr>
        <w:t xml:space="preserve"> krajinn</w:t>
      </w:r>
      <w:r w:rsidR="003866B3">
        <w:rPr>
          <w:i/>
        </w:rPr>
        <w:t>é</w:t>
      </w:r>
      <w:r>
        <w:rPr>
          <w:i/>
        </w:rPr>
        <w:t xml:space="preserve"> dominant</w:t>
      </w:r>
      <w:r w:rsidR="003866B3">
        <w:rPr>
          <w:i/>
        </w:rPr>
        <w:t>y</w:t>
      </w:r>
      <w:r>
        <w:rPr>
          <w:i/>
        </w:rPr>
        <w:t xml:space="preserve"> (K1) ze silnice na Předenice</w:t>
      </w:r>
    </w:p>
    <w:p w:rsidR="00FC1297" w:rsidRPr="00247341" w:rsidRDefault="00FC1297" w:rsidP="00FC1297">
      <w:pPr>
        <w:pStyle w:val="Normln10"/>
        <w:ind w:left="0"/>
        <w:rPr>
          <w:color w:val="FF0000"/>
          <w:sz w:val="10"/>
          <w:szCs w:val="10"/>
        </w:rPr>
      </w:pPr>
    </w:p>
    <w:p w:rsidR="006C7274" w:rsidRDefault="00247341" w:rsidP="0062008F">
      <w:pPr>
        <w:pStyle w:val="Normln10"/>
        <w:ind w:left="0"/>
        <w:jc w:val="center"/>
        <w:rPr>
          <w:color w:val="FF0000"/>
        </w:rPr>
      </w:pPr>
      <w:r>
        <w:rPr>
          <w:noProof/>
          <w:color w:val="FF0000"/>
          <w:lang w:eastAsia="cs-CZ"/>
        </w:rPr>
        <w:drawing>
          <wp:inline distT="0" distB="0" distL="0" distR="0">
            <wp:extent cx="6120000" cy="52812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koncepce ochrany hodnot_vyre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5281200"/>
                    </a:xfrm>
                    <a:prstGeom prst="rect">
                      <a:avLst/>
                    </a:prstGeom>
                  </pic:spPr>
                </pic:pic>
              </a:graphicData>
            </a:graphic>
          </wp:inline>
        </w:drawing>
      </w:r>
    </w:p>
    <w:p w:rsidR="0062008F" w:rsidRPr="00247341" w:rsidRDefault="0062008F" w:rsidP="0062008F">
      <w:pPr>
        <w:tabs>
          <w:tab w:val="clear" w:pos="284"/>
          <w:tab w:val="left" w:pos="709"/>
        </w:tabs>
        <w:jc w:val="both"/>
        <w:rPr>
          <w:i/>
        </w:rPr>
      </w:pPr>
      <w:r w:rsidRPr="00247341">
        <w:rPr>
          <w:i/>
        </w:rPr>
        <w:tab/>
        <w:t xml:space="preserve">Plocha ochrany </w:t>
      </w:r>
      <w:r w:rsidR="00AF143D" w:rsidRPr="00247341">
        <w:rPr>
          <w:i/>
        </w:rPr>
        <w:t xml:space="preserve">krajinné dominanty sídla </w:t>
      </w:r>
      <w:proofErr w:type="spellStart"/>
      <w:r w:rsidR="00AF143D" w:rsidRPr="00247341">
        <w:rPr>
          <w:i/>
        </w:rPr>
        <w:t>Prusiny</w:t>
      </w:r>
      <w:proofErr w:type="spellEnd"/>
      <w:r w:rsidR="00AF143D" w:rsidRPr="00247341">
        <w:rPr>
          <w:i/>
        </w:rPr>
        <w:t xml:space="preserve"> (</w:t>
      </w:r>
      <w:r w:rsidRPr="00247341">
        <w:rPr>
          <w:i/>
        </w:rPr>
        <w:t>K1</w:t>
      </w:r>
      <w:r w:rsidR="00AF143D" w:rsidRPr="00247341">
        <w:rPr>
          <w:i/>
        </w:rPr>
        <w:t>)</w:t>
      </w:r>
      <w:r w:rsidRPr="00247341">
        <w:rPr>
          <w:i/>
        </w:rPr>
        <w:t xml:space="preserve"> - doplněný výřez z výkresu </w:t>
      </w:r>
      <w:proofErr w:type="gramStart"/>
      <w:r w:rsidRPr="00247341">
        <w:rPr>
          <w:i/>
        </w:rPr>
        <w:t>č.04</w:t>
      </w:r>
      <w:proofErr w:type="gramEnd"/>
    </w:p>
    <w:p w:rsidR="006C7274" w:rsidRPr="00132202" w:rsidRDefault="006C7274" w:rsidP="001C521F">
      <w:pPr>
        <w:pStyle w:val="Normln10"/>
        <w:ind w:left="0" w:firstLine="709"/>
        <w:rPr>
          <w:color w:val="FF0000"/>
          <w:sz w:val="10"/>
          <w:szCs w:val="10"/>
        </w:rPr>
      </w:pPr>
    </w:p>
    <w:p w:rsidR="00297D48" w:rsidRPr="00132202" w:rsidRDefault="00297D48" w:rsidP="00297D48">
      <w:pPr>
        <w:pStyle w:val="Normln10"/>
        <w:ind w:left="0" w:firstLine="709"/>
      </w:pPr>
      <w:r w:rsidRPr="00132202">
        <w:t xml:space="preserve">Na základě Studie obnovy, rozvoje a využití sadových úprav areálu státního zámku v Nebílovech, kterou pro Národní památkový ústav, územní odborné pracoviště Plzeň, zpracovala v červnu roku 2010 Ing. Klára </w:t>
      </w:r>
      <w:proofErr w:type="spellStart"/>
      <w:r w:rsidRPr="00132202">
        <w:t>Jančurová</w:t>
      </w:r>
      <w:proofErr w:type="spellEnd"/>
      <w:r w:rsidRPr="00132202">
        <w:t xml:space="preserve"> (</w:t>
      </w:r>
      <w:proofErr w:type="spellStart"/>
      <w:r w:rsidRPr="00132202">
        <w:t>Salzmann</w:t>
      </w:r>
      <w:proofErr w:type="spellEnd"/>
      <w:r w:rsidRPr="00132202">
        <w:t xml:space="preserve">), PhD. – autorizovaný krajinářský architekt ČKA 3506, ÚP doporučuje v ploše K2 výhledové vymístění stávajícího objektu bydlení </w:t>
      </w:r>
      <w:proofErr w:type="gramStart"/>
      <w:r w:rsidRPr="00132202">
        <w:t>č.p.</w:t>
      </w:r>
      <w:proofErr w:type="gramEnd"/>
      <w:r w:rsidRPr="00132202">
        <w:t xml:space="preserve"> 40 se zahradou ve prospěch původního rozsahu (osové kompozice) zámecké zahrady z důvodu dotvoření této kulturní hodnoty podle dochovaných historických pramenů. V</w:t>
      </w:r>
      <w:r w:rsidR="00083F16" w:rsidRPr="00132202">
        <w:t> </w:t>
      </w:r>
      <w:r w:rsidRPr="00132202">
        <w:t>ploše</w:t>
      </w:r>
      <w:r w:rsidR="00083F16" w:rsidRPr="00132202">
        <w:t xml:space="preserve"> stávajícího RD</w:t>
      </w:r>
      <w:r w:rsidRPr="00132202">
        <w:t xml:space="preserve"> by mělo dojít k obnovení stavebních prvků, artefaktů </w:t>
      </w:r>
      <w:r w:rsidRPr="00132202">
        <w:lastRenderedPageBreak/>
        <w:t>a sadovnických úprav v intencích původního barokního parteru. V historii se v tomto místě pravděpodobně nalézal dům zahradníka a oranžerie. Dále by mělo dojít v návaznosti na úpravy zámecké zahrady k obnově části původní prolamované barokní ohradní zdi a rekonstrukci altánu.</w:t>
      </w:r>
    </w:p>
    <w:p w:rsidR="00315056" w:rsidRPr="00156587" w:rsidRDefault="00E07B9C" w:rsidP="001C521F">
      <w:pPr>
        <w:pStyle w:val="Normln10"/>
        <w:ind w:left="0" w:firstLine="709"/>
      </w:pPr>
      <w:r w:rsidRPr="00156587">
        <w:t xml:space="preserve">ÚP </w:t>
      </w:r>
      <w:r w:rsidR="003C7E15" w:rsidRPr="00156587">
        <w:t xml:space="preserve">dále </w:t>
      </w:r>
      <w:r w:rsidRPr="00156587">
        <w:t>definuje</w:t>
      </w:r>
      <w:r w:rsidR="00131AE1" w:rsidRPr="00156587">
        <w:t xml:space="preserve"> důležité pohledové osy, t</w:t>
      </w:r>
      <w:r w:rsidR="00315056" w:rsidRPr="00156587">
        <w:t xml:space="preserve">vořící nedílnou součást zdejších </w:t>
      </w:r>
      <w:r w:rsidR="00C71F15" w:rsidRPr="00156587">
        <w:t xml:space="preserve">širších </w:t>
      </w:r>
      <w:r w:rsidR="00315056" w:rsidRPr="00156587">
        <w:t>krajinných vazeb.</w:t>
      </w:r>
      <w:r w:rsidR="00C44D07" w:rsidRPr="00156587">
        <w:t xml:space="preserve"> Každé pohledové ose je přiřazen tzv. koridor ochrany, tzn. plocha</w:t>
      </w:r>
      <w:r w:rsidR="009E59AF" w:rsidRPr="00156587">
        <w:t>, v rámci které je blíže specifikován způsob ochrany této osy.</w:t>
      </w:r>
    </w:p>
    <w:p w:rsidR="00957BA8" w:rsidRPr="00454979" w:rsidRDefault="00957BA8" w:rsidP="001C521F">
      <w:pPr>
        <w:pStyle w:val="Normln10"/>
        <w:ind w:left="0" w:firstLine="709"/>
      </w:pPr>
      <w:r w:rsidRPr="00454979">
        <w:t xml:space="preserve">Hlavní </w:t>
      </w:r>
      <w:r w:rsidRPr="00740678">
        <w:rPr>
          <w:b/>
        </w:rPr>
        <w:t xml:space="preserve">pohledová osa </w:t>
      </w:r>
      <w:proofErr w:type="spellStart"/>
      <w:r w:rsidRPr="00740678">
        <w:rPr>
          <w:b/>
        </w:rPr>
        <w:t>Prusiny</w:t>
      </w:r>
      <w:proofErr w:type="spellEnd"/>
      <w:r w:rsidRPr="00740678">
        <w:rPr>
          <w:b/>
        </w:rPr>
        <w:t xml:space="preserve"> – hrad Radyně (O1)</w:t>
      </w:r>
      <w:r w:rsidR="007332C3" w:rsidRPr="00454979">
        <w:t xml:space="preserve"> směřuje </w:t>
      </w:r>
      <w:r w:rsidR="007A7687">
        <w:t>zpoza</w:t>
      </w:r>
      <w:r w:rsidR="00C71F15" w:rsidRPr="00454979">
        <w:t xml:space="preserve"> návrší sídla </w:t>
      </w:r>
      <w:proofErr w:type="spellStart"/>
      <w:r w:rsidR="00C71F15" w:rsidRPr="00454979">
        <w:t>Prusiny</w:t>
      </w:r>
      <w:proofErr w:type="spellEnd"/>
      <w:r w:rsidR="00C71F15" w:rsidRPr="00454979">
        <w:t xml:space="preserve"> </w:t>
      </w:r>
      <w:r w:rsidR="00B2148F" w:rsidRPr="00454979">
        <w:t xml:space="preserve">severovýchodním </w:t>
      </w:r>
      <w:r w:rsidR="00C71F15" w:rsidRPr="00454979">
        <w:t>směrem k důležité dominantě</w:t>
      </w:r>
      <w:r w:rsidR="00B2148F" w:rsidRPr="00454979">
        <w:t xml:space="preserve"> jižního Plzeňska, tj. zřícenině někdejšího královského hradu Radyně.</w:t>
      </w:r>
      <w:r w:rsidR="00F74A53" w:rsidRPr="00454979">
        <w:t xml:space="preserve"> Výrazným způsobem dimenzovaný koridor ochrany O1 v šířce 400 m</w:t>
      </w:r>
      <w:r w:rsidR="001A5CF5" w:rsidRPr="00454979">
        <w:t xml:space="preserve"> sahá východním směrem až ke stávající zástavbě sídla Nebílovy</w:t>
      </w:r>
      <w:r w:rsidR="008618F7" w:rsidRPr="00454979">
        <w:t xml:space="preserve"> a západním směrem až k lokalitě U Trojice, kde leží nemovitá kulturní památka</w:t>
      </w:r>
      <w:r w:rsidR="00220B5B" w:rsidRPr="00454979">
        <w:t xml:space="preserve"> sloupu</w:t>
      </w:r>
      <w:r w:rsidR="004642F6" w:rsidRPr="00454979">
        <w:t xml:space="preserve"> s Nejsvětější Trojicí. </w:t>
      </w:r>
      <w:r w:rsidR="000B74AB" w:rsidRPr="00454979">
        <w:t xml:space="preserve">Formulovaný způsob ochrany by měl do budoucna zajistit, aby se nemohla opakovat situace </w:t>
      </w:r>
      <w:r w:rsidR="003B54A8" w:rsidRPr="00454979">
        <w:t>při vymez</w:t>
      </w:r>
      <w:r w:rsidR="00FD3D85" w:rsidRPr="00454979">
        <w:t>ová</w:t>
      </w:r>
      <w:r w:rsidR="003B54A8" w:rsidRPr="00454979">
        <w:t>ní nové obytné zóny v tak z krajinného hlediska zásadn</w:t>
      </w:r>
      <w:r w:rsidR="00DC6CFA" w:rsidRPr="00454979">
        <w:t>ě rušivé</w:t>
      </w:r>
      <w:r w:rsidR="003B54A8" w:rsidRPr="00454979">
        <w:t xml:space="preserve"> poloze</w:t>
      </w:r>
      <w:r w:rsidR="002554CB" w:rsidRPr="00454979">
        <w:t>, jak bylo učiněno v</w:t>
      </w:r>
      <w:r w:rsidR="00CE0DCF" w:rsidRPr="00454979">
        <w:t> předchozí platné ÚPD.</w:t>
      </w:r>
      <w:r w:rsidR="007C50A6" w:rsidRPr="00454979">
        <w:t xml:space="preserve"> </w:t>
      </w:r>
      <w:r w:rsidR="005076B4" w:rsidRPr="00454979">
        <w:t>V kombinaci s</w:t>
      </w:r>
      <w:r w:rsidR="00806187" w:rsidRPr="00454979">
        <w:t>e stanovenou</w:t>
      </w:r>
      <w:r w:rsidR="007B3232" w:rsidRPr="00454979">
        <w:t> ochrannou hranicí</w:t>
      </w:r>
      <w:r w:rsidR="00806187" w:rsidRPr="00454979">
        <w:t xml:space="preserve"> 50 m od</w:t>
      </w:r>
      <w:r w:rsidR="00FE767D" w:rsidRPr="00454979">
        <w:t> </w:t>
      </w:r>
      <w:r w:rsidR="00806187" w:rsidRPr="00454979">
        <w:t>okraje les</w:t>
      </w:r>
      <w:r w:rsidR="007A67C9" w:rsidRPr="00454979">
        <w:t xml:space="preserve">ního masivu </w:t>
      </w:r>
      <w:r w:rsidR="00BF63F4" w:rsidRPr="00454979">
        <w:t>Duby</w:t>
      </w:r>
      <w:r w:rsidR="00D85540" w:rsidRPr="00454979">
        <w:t xml:space="preserve"> není možné </w:t>
      </w:r>
      <w:r w:rsidR="005E4B12" w:rsidRPr="00454979">
        <w:t xml:space="preserve">nadále </w:t>
      </w:r>
      <w:r w:rsidR="00D85540" w:rsidRPr="00454979">
        <w:t xml:space="preserve">rozšiřovat zástavbu západním směrem </w:t>
      </w:r>
      <w:r w:rsidR="001D3433" w:rsidRPr="00454979">
        <w:t xml:space="preserve">vně zastavitelné plochy </w:t>
      </w:r>
      <w:r w:rsidR="00802FCF" w:rsidRPr="00454979">
        <w:t>R13-BO.</w:t>
      </w:r>
      <w:r w:rsidR="00806187" w:rsidRPr="00454979">
        <w:t xml:space="preserve"> </w:t>
      </w:r>
      <w:r w:rsidR="006D0F3E">
        <w:t>Jako kompenzační opatření eliminující nežádoucí působení již vystavěných rodinných domů v nové obytné zóně</w:t>
      </w:r>
      <w:r w:rsidR="006A1E49">
        <w:t xml:space="preserve"> je doporučena výsadba zeleně</w:t>
      </w:r>
      <w:r w:rsidR="00355036">
        <w:t xml:space="preserve"> podél cesty</w:t>
      </w:r>
      <w:r w:rsidR="006B1DDB">
        <w:t xml:space="preserve"> vedoucí</w:t>
      </w:r>
      <w:r w:rsidR="00355036">
        <w:t xml:space="preserve"> z Nebílov na návrší U Trojice</w:t>
      </w:r>
      <w:r w:rsidR="00583D18">
        <w:t>.</w:t>
      </w:r>
      <w:r w:rsidR="00B92550">
        <w:t xml:space="preserve"> Pro</w:t>
      </w:r>
      <w:r w:rsidR="00F06B0F">
        <w:t> </w:t>
      </w:r>
      <w:r w:rsidR="00B92550">
        <w:t>tento účel ÚP také vymezuje plochy R10-ZV a R12-ZV</w:t>
      </w:r>
      <w:r w:rsidR="002A716A">
        <w:t>, jejichž účelem je eliminace možnosti umístění staveb pro bydlení</w:t>
      </w:r>
      <w:r w:rsidR="00F94B16">
        <w:t xml:space="preserve"> v jižní části ploch </w:t>
      </w:r>
      <w:r w:rsidR="002766E6">
        <w:t>R11-BO a R13-BO</w:t>
      </w:r>
      <w:r w:rsidR="00246539">
        <w:t>; tyto stavby bude nutné umisťovat v níže situovaných částech zastavitelných ploch, které zamezí negativnímu narušení definované pohledové osy.</w:t>
      </w:r>
      <w:r w:rsidR="002A716A">
        <w:t xml:space="preserve"> </w:t>
      </w:r>
      <w:r w:rsidR="00B92550">
        <w:t xml:space="preserve">  </w:t>
      </w:r>
      <w:r w:rsidR="006A1E49">
        <w:t xml:space="preserve"> </w:t>
      </w:r>
      <w:r w:rsidR="007B3232" w:rsidRPr="00454979">
        <w:t xml:space="preserve"> </w:t>
      </w:r>
    </w:p>
    <w:p w:rsidR="00E36260" w:rsidRPr="00F37B0C" w:rsidRDefault="00E36260" w:rsidP="001C521F">
      <w:pPr>
        <w:pStyle w:val="Normln10"/>
        <w:ind w:left="0" w:firstLine="709"/>
        <w:rPr>
          <w:color w:val="FF0000"/>
          <w:sz w:val="10"/>
          <w:szCs w:val="10"/>
        </w:rPr>
      </w:pPr>
    </w:p>
    <w:p w:rsidR="00E36260" w:rsidRDefault="00F37B0C" w:rsidP="00F37B0C">
      <w:pPr>
        <w:pStyle w:val="Normln10"/>
        <w:ind w:left="0"/>
        <w:rPr>
          <w:color w:val="FF0000"/>
        </w:rPr>
      </w:pPr>
      <w:r>
        <w:rPr>
          <w:noProof/>
          <w:color w:val="FF0000"/>
          <w:lang w:eastAsia="cs-CZ"/>
        </w:rPr>
        <w:drawing>
          <wp:inline distT="0" distB="0" distL="0" distR="0">
            <wp:extent cx="2875955" cy="2160000"/>
            <wp:effectExtent l="19050" t="0" r="595" b="0"/>
            <wp:docPr id="31" name="obrázek 31" descr="36-Rad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6-Radyne"/>
                    <pic:cNvPicPr>
                      <a:picLocks noChangeAspect="1" noChangeArrowheads="1"/>
                    </pic:cNvPicPr>
                  </pic:nvPicPr>
                  <pic:blipFill>
                    <a:blip r:embed="rId24" cstate="print"/>
                    <a:srcRect/>
                    <a:stretch>
                      <a:fillRect/>
                    </a:stretch>
                  </pic:blipFill>
                  <pic:spPr bwMode="auto">
                    <a:xfrm>
                      <a:off x="0" y="0"/>
                      <a:ext cx="2875955" cy="2160000"/>
                    </a:xfrm>
                    <a:prstGeom prst="rect">
                      <a:avLst/>
                    </a:prstGeom>
                    <a:noFill/>
                    <a:ln w="9525">
                      <a:noFill/>
                      <a:miter lim="800000"/>
                      <a:headEnd/>
                      <a:tailEnd/>
                    </a:ln>
                  </pic:spPr>
                </pic:pic>
              </a:graphicData>
            </a:graphic>
          </wp:inline>
        </w:drawing>
      </w:r>
      <w:r>
        <w:rPr>
          <w:color w:val="FF0000"/>
        </w:rPr>
        <w:t xml:space="preserve"> </w:t>
      </w:r>
      <w:r w:rsidR="000D459F">
        <w:rPr>
          <w:noProof/>
          <w:color w:val="FF0000"/>
          <w:lang w:eastAsia="cs-CZ"/>
        </w:rPr>
        <w:drawing>
          <wp:inline distT="0" distB="0" distL="0" distR="0">
            <wp:extent cx="3144795" cy="2162432"/>
            <wp:effectExtent l="19050" t="0" r="0" b="0"/>
            <wp:docPr id="11" name="Obrázek 10" descr="14-Pruhled 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ruhled O1.jpg"/>
                    <pic:cNvPicPr/>
                  </pic:nvPicPr>
                  <pic:blipFill>
                    <a:blip r:embed="rId25" cstate="print"/>
                    <a:stretch>
                      <a:fillRect/>
                    </a:stretch>
                  </pic:blipFill>
                  <pic:spPr>
                    <a:xfrm>
                      <a:off x="0" y="0"/>
                      <a:ext cx="3144795" cy="2162432"/>
                    </a:xfrm>
                    <a:prstGeom prst="rect">
                      <a:avLst/>
                    </a:prstGeom>
                  </pic:spPr>
                </pic:pic>
              </a:graphicData>
            </a:graphic>
          </wp:inline>
        </w:drawing>
      </w:r>
    </w:p>
    <w:p w:rsidR="0044567F" w:rsidRDefault="00F37B0C" w:rsidP="00F37B0C">
      <w:pPr>
        <w:tabs>
          <w:tab w:val="clear" w:pos="284"/>
          <w:tab w:val="left" w:pos="709"/>
        </w:tabs>
        <w:jc w:val="both"/>
        <w:rPr>
          <w:i/>
        </w:rPr>
      </w:pPr>
      <w:r>
        <w:rPr>
          <w:i/>
        </w:rPr>
        <w:t>Průhled</w:t>
      </w:r>
      <w:r w:rsidR="0044567F">
        <w:rPr>
          <w:i/>
        </w:rPr>
        <w:t>y</w:t>
      </w:r>
      <w:r>
        <w:rPr>
          <w:i/>
        </w:rPr>
        <w:t xml:space="preserve"> pohle</w:t>
      </w:r>
      <w:r w:rsidR="0044567F">
        <w:rPr>
          <w:i/>
        </w:rPr>
        <w:t xml:space="preserve">dovou osou (O1) od </w:t>
      </w:r>
      <w:proofErr w:type="spellStart"/>
      <w:r w:rsidR="0044567F">
        <w:rPr>
          <w:i/>
        </w:rPr>
        <w:t>Prusin</w:t>
      </w:r>
      <w:proofErr w:type="spellEnd"/>
      <w:r w:rsidR="0044567F">
        <w:rPr>
          <w:i/>
        </w:rPr>
        <w:t xml:space="preserve"> na hrad Radyně; od osady </w:t>
      </w:r>
      <w:proofErr w:type="spellStart"/>
      <w:r w:rsidR="0044567F">
        <w:rPr>
          <w:i/>
        </w:rPr>
        <w:t>Mrtol</w:t>
      </w:r>
      <w:proofErr w:type="spellEnd"/>
      <w:r w:rsidR="0044567F">
        <w:rPr>
          <w:i/>
        </w:rPr>
        <w:t xml:space="preserve"> přes obě dominanty</w:t>
      </w:r>
    </w:p>
    <w:p w:rsidR="0044567F" w:rsidRDefault="0044567F" w:rsidP="00F37B0C">
      <w:pPr>
        <w:tabs>
          <w:tab w:val="clear" w:pos="284"/>
          <w:tab w:val="left" w:pos="709"/>
        </w:tabs>
        <w:jc w:val="both"/>
        <w:rPr>
          <w:i/>
        </w:rPr>
      </w:pPr>
      <w:r w:rsidRPr="0044567F">
        <w:rPr>
          <w:i/>
          <w:noProof/>
          <w:lang w:eastAsia="cs-CZ"/>
        </w:rPr>
        <w:drawing>
          <wp:inline distT="0" distB="0" distL="0" distR="0">
            <wp:extent cx="3616899" cy="1692000"/>
            <wp:effectExtent l="19050" t="0" r="2601" b="0"/>
            <wp:docPr id="8" name="Obrázek 17" descr="04-Naruseni 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Naruseni O1.JPG"/>
                    <pic:cNvPicPr/>
                  </pic:nvPicPr>
                  <pic:blipFill>
                    <a:blip r:embed="rId26" cstate="print"/>
                    <a:stretch>
                      <a:fillRect/>
                    </a:stretch>
                  </pic:blipFill>
                  <pic:spPr>
                    <a:xfrm>
                      <a:off x="0" y="0"/>
                      <a:ext cx="3616899" cy="1692000"/>
                    </a:xfrm>
                    <a:prstGeom prst="rect">
                      <a:avLst/>
                    </a:prstGeom>
                  </pic:spPr>
                </pic:pic>
              </a:graphicData>
            </a:graphic>
          </wp:inline>
        </w:drawing>
      </w:r>
    </w:p>
    <w:p w:rsidR="00F37B0C" w:rsidRDefault="0044567F" w:rsidP="00F37B0C">
      <w:pPr>
        <w:tabs>
          <w:tab w:val="clear" w:pos="284"/>
          <w:tab w:val="left" w:pos="709"/>
        </w:tabs>
        <w:jc w:val="both"/>
        <w:rPr>
          <w:i/>
        </w:rPr>
      </w:pPr>
      <w:r>
        <w:rPr>
          <w:i/>
        </w:rPr>
        <w:t>N</w:t>
      </w:r>
      <w:r w:rsidR="006664C7">
        <w:rPr>
          <w:i/>
        </w:rPr>
        <w:t>arušení pohledové osy O1 zástavbou nové obytné zóny</w:t>
      </w:r>
    </w:p>
    <w:p w:rsidR="00905F85" w:rsidRDefault="00905F85" w:rsidP="001C521F">
      <w:pPr>
        <w:pStyle w:val="Normln10"/>
        <w:ind w:left="0" w:firstLine="709"/>
        <w:rPr>
          <w:color w:val="FF0000"/>
        </w:rPr>
      </w:pPr>
    </w:p>
    <w:p w:rsidR="0022420A" w:rsidRDefault="007872ED" w:rsidP="001C521F">
      <w:pPr>
        <w:pStyle w:val="Normln10"/>
        <w:ind w:left="0" w:firstLine="709"/>
      </w:pPr>
      <w:r w:rsidRPr="007872ED">
        <w:t xml:space="preserve">Komponovaná </w:t>
      </w:r>
      <w:r>
        <w:rPr>
          <w:b/>
        </w:rPr>
        <w:t>p</w:t>
      </w:r>
      <w:r w:rsidR="00756DD5" w:rsidRPr="003D43D7">
        <w:rPr>
          <w:b/>
        </w:rPr>
        <w:t>o</w:t>
      </w:r>
      <w:r w:rsidR="00756DD5" w:rsidRPr="00740678">
        <w:rPr>
          <w:b/>
        </w:rPr>
        <w:t xml:space="preserve">hledová osa </w:t>
      </w:r>
      <w:r w:rsidR="003D43D7">
        <w:rPr>
          <w:b/>
        </w:rPr>
        <w:t>U Trojice</w:t>
      </w:r>
      <w:r w:rsidR="00756DD5" w:rsidRPr="00740678">
        <w:rPr>
          <w:b/>
        </w:rPr>
        <w:t xml:space="preserve"> – </w:t>
      </w:r>
      <w:r w:rsidR="003D43D7">
        <w:rPr>
          <w:b/>
        </w:rPr>
        <w:t>zámek Nebílovy – křížek u Sv. Michala</w:t>
      </w:r>
      <w:r w:rsidR="00756DD5" w:rsidRPr="00740678">
        <w:rPr>
          <w:b/>
        </w:rPr>
        <w:t xml:space="preserve"> (O</w:t>
      </w:r>
      <w:r w:rsidR="003D43D7">
        <w:rPr>
          <w:b/>
        </w:rPr>
        <w:t>2</w:t>
      </w:r>
      <w:r w:rsidR="00756DD5" w:rsidRPr="00740678">
        <w:rPr>
          <w:b/>
        </w:rPr>
        <w:t>)</w:t>
      </w:r>
      <w:r w:rsidR="00756DD5" w:rsidRPr="00454979">
        <w:t xml:space="preserve"> směřuje </w:t>
      </w:r>
      <w:proofErr w:type="spellStart"/>
      <w:r w:rsidR="00C244E8">
        <w:t>příbližně</w:t>
      </w:r>
      <w:proofErr w:type="spellEnd"/>
      <w:r w:rsidR="00C244E8">
        <w:t xml:space="preserve"> </w:t>
      </w:r>
      <w:r w:rsidR="007A1E6E">
        <w:t>ze</w:t>
      </w:r>
      <w:r w:rsidR="007A3914">
        <w:t> </w:t>
      </w:r>
      <w:r w:rsidR="00C244E8">
        <w:t>západu na východ</w:t>
      </w:r>
      <w:r w:rsidR="00756DD5" w:rsidRPr="00454979">
        <w:t xml:space="preserve">, </w:t>
      </w:r>
      <w:r w:rsidR="007A3914">
        <w:t>středem sídla</w:t>
      </w:r>
      <w:r w:rsidR="005F2F0A">
        <w:t xml:space="preserve"> Nebílovy</w:t>
      </w:r>
      <w:r w:rsidR="007A3914">
        <w:t xml:space="preserve"> přes dominantu K2 k</w:t>
      </w:r>
      <w:r w:rsidR="00727842">
        <w:t>e křížku</w:t>
      </w:r>
      <w:r w:rsidR="004503D8">
        <w:t xml:space="preserve"> u Sv. Michala</w:t>
      </w:r>
      <w:r w:rsidR="00727842">
        <w:t>.</w:t>
      </w:r>
    </w:p>
    <w:p w:rsidR="00F37B0C" w:rsidRPr="0022420A" w:rsidRDefault="007A3914" w:rsidP="001C521F">
      <w:pPr>
        <w:pStyle w:val="Normln10"/>
        <w:ind w:left="0" w:firstLine="709"/>
        <w:rPr>
          <w:color w:val="FF0000"/>
          <w:sz w:val="10"/>
          <w:szCs w:val="10"/>
        </w:rPr>
      </w:pPr>
      <w:r w:rsidRPr="0022420A">
        <w:rPr>
          <w:sz w:val="10"/>
          <w:szCs w:val="10"/>
        </w:rPr>
        <w:t xml:space="preserve"> </w:t>
      </w:r>
    </w:p>
    <w:p w:rsidR="00F37B0C" w:rsidRDefault="00DF6B2C" w:rsidP="0022420A">
      <w:pPr>
        <w:pStyle w:val="Normln10"/>
        <w:ind w:left="0"/>
        <w:rPr>
          <w:color w:val="FF0000"/>
        </w:rPr>
      </w:pPr>
      <w:r>
        <w:rPr>
          <w:noProof/>
          <w:color w:val="FF0000"/>
          <w:lang w:eastAsia="cs-CZ"/>
        </w:rPr>
        <w:lastRenderedPageBreak/>
        <w:drawing>
          <wp:inline distT="0" distB="0" distL="0" distR="0">
            <wp:extent cx="2837308" cy="1800000"/>
            <wp:effectExtent l="19050" t="0" r="1142" b="0"/>
            <wp:docPr id="29" name="Obrázek 28" descr="07-Pruhled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ruhled O2.JPG"/>
                    <pic:cNvPicPr/>
                  </pic:nvPicPr>
                  <pic:blipFill>
                    <a:blip r:embed="rId27" cstate="print"/>
                    <a:stretch>
                      <a:fillRect/>
                    </a:stretch>
                  </pic:blipFill>
                  <pic:spPr>
                    <a:xfrm>
                      <a:off x="0" y="0"/>
                      <a:ext cx="2837308" cy="1800000"/>
                    </a:xfrm>
                    <a:prstGeom prst="rect">
                      <a:avLst/>
                    </a:prstGeom>
                  </pic:spPr>
                </pic:pic>
              </a:graphicData>
            </a:graphic>
          </wp:inline>
        </w:drawing>
      </w:r>
      <w:r>
        <w:rPr>
          <w:noProof/>
          <w:color w:val="FF0000"/>
          <w:lang w:eastAsia="cs-CZ"/>
        </w:rPr>
        <w:t xml:space="preserve"> </w:t>
      </w:r>
      <w:r w:rsidR="00136232">
        <w:rPr>
          <w:noProof/>
          <w:color w:val="FF0000"/>
          <w:lang w:eastAsia="cs-CZ"/>
        </w:rPr>
        <w:drawing>
          <wp:inline distT="0" distB="0" distL="0" distR="0">
            <wp:extent cx="2401840" cy="1800000"/>
            <wp:effectExtent l="19050" t="0" r="0" b="0"/>
            <wp:docPr id="27" name="Obrázek 26" descr="05-Krizek u Sv.Mic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Krizek u Sv.Michala.jpg"/>
                    <pic:cNvPicPr/>
                  </pic:nvPicPr>
                  <pic:blipFill>
                    <a:blip r:embed="rId28" cstate="print"/>
                    <a:stretch>
                      <a:fillRect/>
                    </a:stretch>
                  </pic:blipFill>
                  <pic:spPr>
                    <a:xfrm>
                      <a:off x="0" y="0"/>
                      <a:ext cx="2401840" cy="1800000"/>
                    </a:xfrm>
                    <a:prstGeom prst="rect">
                      <a:avLst/>
                    </a:prstGeom>
                  </pic:spPr>
                </pic:pic>
              </a:graphicData>
            </a:graphic>
          </wp:inline>
        </w:drawing>
      </w:r>
    </w:p>
    <w:p w:rsidR="008C002B" w:rsidRDefault="008C002B" w:rsidP="008C002B">
      <w:pPr>
        <w:tabs>
          <w:tab w:val="clear" w:pos="284"/>
          <w:tab w:val="left" w:pos="709"/>
        </w:tabs>
        <w:jc w:val="both"/>
        <w:rPr>
          <w:i/>
        </w:rPr>
      </w:pPr>
      <w:r>
        <w:rPr>
          <w:i/>
        </w:rPr>
        <w:t>Průhled pohledovou osou (O2); novodobá podoba křížku u Sv. Michala</w:t>
      </w:r>
    </w:p>
    <w:p w:rsidR="0022420A" w:rsidRDefault="0022420A" w:rsidP="001C521F">
      <w:pPr>
        <w:pStyle w:val="Normln10"/>
        <w:ind w:left="0" w:firstLine="709"/>
        <w:rPr>
          <w:color w:val="FF0000"/>
        </w:rPr>
      </w:pPr>
    </w:p>
    <w:p w:rsidR="009950D9" w:rsidRPr="00F97B35" w:rsidRDefault="009950D9" w:rsidP="0098416C">
      <w:pPr>
        <w:pStyle w:val="Normln10"/>
        <w:ind w:left="0" w:firstLine="709"/>
      </w:pPr>
      <w:r w:rsidRPr="009950D9">
        <w:rPr>
          <w:b/>
        </w:rPr>
        <w:t>P</w:t>
      </w:r>
      <w:r w:rsidRPr="003D43D7">
        <w:rPr>
          <w:b/>
        </w:rPr>
        <w:t>o</w:t>
      </w:r>
      <w:r w:rsidRPr="00740678">
        <w:rPr>
          <w:b/>
        </w:rPr>
        <w:t xml:space="preserve">hledová osa </w:t>
      </w:r>
      <w:proofErr w:type="spellStart"/>
      <w:r>
        <w:rPr>
          <w:b/>
        </w:rPr>
        <w:t>Prusiny</w:t>
      </w:r>
      <w:proofErr w:type="spellEnd"/>
      <w:r w:rsidRPr="00740678">
        <w:rPr>
          <w:b/>
        </w:rPr>
        <w:t xml:space="preserve"> – </w:t>
      </w:r>
      <w:r>
        <w:rPr>
          <w:b/>
        </w:rPr>
        <w:t xml:space="preserve">kříž u cesty z Nebílov na </w:t>
      </w:r>
      <w:proofErr w:type="spellStart"/>
      <w:r>
        <w:rPr>
          <w:b/>
        </w:rPr>
        <w:t>Prusiny</w:t>
      </w:r>
      <w:proofErr w:type="spellEnd"/>
      <w:r>
        <w:rPr>
          <w:b/>
        </w:rPr>
        <w:t xml:space="preserve"> – zámek Nebílovy</w:t>
      </w:r>
      <w:r w:rsidRPr="00740678">
        <w:rPr>
          <w:b/>
        </w:rPr>
        <w:t xml:space="preserve"> (O</w:t>
      </w:r>
      <w:r>
        <w:rPr>
          <w:b/>
        </w:rPr>
        <w:t>3</w:t>
      </w:r>
      <w:r w:rsidRPr="00740678">
        <w:rPr>
          <w:b/>
        </w:rPr>
        <w:t>)</w:t>
      </w:r>
      <w:r w:rsidRPr="00454979">
        <w:t xml:space="preserve"> směřuje </w:t>
      </w:r>
      <w:r w:rsidR="00F84B62" w:rsidRPr="00F97B35">
        <w:t>od</w:t>
      </w:r>
      <w:r w:rsidR="00217496" w:rsidRPr="00F97B35">
        <w:t> </w:t>
      </w:r>
      <w:proofErr w:type="spellStart"/>
      <w:r w:rsidR="00F84B62" w:rsidRPr="00F97B35">
        <w:t>Prusin</w:t>
      </w:r>
      <w:proofErr w:type="spellEnd"/>
      <w:r w:rsidR="00F84B62" w:rsidRPr="00F97B35">
        <w:t xml:space="preserve"> severovýchodním směrem</w:t>
      </w:r>
      <w:r w:rsidR="003608F0" w:rsidRPr="00F97B35">
        <w:t xml:space="preserve"> k zámeckému areálu</w:t>
      </w:r>
      <w:r w:rsidRPr="00F97B35">
        <w:t>.</w:t>
      </w:r>
      <w:r w:rsidR="00CB31AA" w:rsidRPr="00F97B35">
        <w:t xml:space="preserve"> Obě sídla, </w:t>
      </w:r>
      <w:proofErr w:type="spellStart"/>
      <w:r w:rsidR="00CB31AA" w:rsidRPr="00F97B35">
        <w:t>Prusiny</w:t>
      </w:r>
      <w:proofErr w:type="spellEnd"/>
      <w:r w:rsidR="00CB31AA" w:rsidRPr="00F97B35">
        <w:t xml:space="preserve"> a Nebílovy, jsou spolu svázána již od středověku. Struktura zástavby však zůstává od sebe jasně oddělena. Tato vazba je charakteristická pro řešený prostor a bude potřeba jí respektovat i do budoucna, neboť tvoří zdejší unikátní genius loci.</w:t>
      </w:r>
      <w:r w:rsidR="00A703F9" w:rsidRPr="00F97B35">
        <w:t xml:space="preserve"> </w:t>
      </w:r>
      <w:r w:rsidR="007635E8">
        <w:t xml:space="preserve">Pohledová vazba mezi zámkem a </w:t>
      </w:r>
      <w:proofErr w:type="spellStart"/>
      <w:r w:rsidR="007635E8">
        <w:t>Prusinami</w:t>
      </w:r>
      <w:proofErr w:type="spellEnd"/>
      <w:r w:rsidR="007635E8">
        <w:t xml:space="preserve"> také zásadně ovlivňovala dispozici zámecké zahrady a parku.</w:t>
      </w:r>
      <w:r w:rsidR="00D57C1A">
        <w:t xml:space="preserve"> </w:t>
      </w:r>
      <w:r w:rsidR="00A703F9" w:rsidRPr="00F97B35">
        <w:t xml:space="preserve">Na přístupových cestách, které v minulosti směřovaly k </w:t>
      </w:r>
      <w:proofErr w:type="spellStart"/>
      <w:r w:rsidR="00A703F9" w:rsidRPr="00F97B35">
        <w:t>Prusinám</w:t>
      </w:r>
      <w:proofErr w:type="spellEnd"/>
      <w:r w:rsidR="00A703F9" w:rsidRPr="00F97B35">
        <w:t>, důlež</w:t>
      </w:r>
      <w:r w:rsidR="00B4166C" w:rsidRPr="00F97B35">
        <w:t>itému duchovnímu a </w:t>
      </w:r>
      <w:r w:rsidR="00A703F9" w:rsidRPr="00F97B35">
        <w:t>kulturnímu centru, stávalo několik drobných křížků. V posledních letech jsou i tyto drobné památky udržovány nebo i obnovovány.</w:t>
      </w:r>
    </w:p>
    <w:p w:rsidR="0022420A" w:rsidRPr="00F97B35" w:rsidRDefault="0022420A" w:rsidP="00F97B35">
      <w:pPr>
        <w:pStyle w:val="Normln10"/>
        <w:ind w:left="0"/>
        <w:rPr>
          <w:color w:val="FF0000"/>
          <w:sz w:val="10"/>
          <w:szCs w:val="10"/>
        </w:rPr>
      </w:pPr>
    </w:p>
    <w:p w:rsidR="00F97B35" w:rsidRDefault="00FE5814" w:rsidP="00F97B35">
      <w:pPr>
        <w:pStyle w:val="Normln10"/>
        <w:ind w:left="0"/>
        <w:rPr>
          <w:color w:val="FF0000"/>
        </w:rPr>
      </w:pPr>
      <w:r>
        <w:rPr>
          <w:noProof/>
          <w:color w:val="FF0000"/>
          <w:lang w:eastAsia="cs-CZ"/>
        </w:rPr>
        <w:drawing>
          <wp:inline distT="0" distB="0" distL="0" distR="0">
            <wp:extent cx="2634185" cy="1980000"/>
            <wp:effectExtent l="19050" t="0" r="0" b="0"/>
            <wp:docPr id="2" name="Obrázek 1" descr="08-Kam.kri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Kam.krizek.jpg"/>
                    <pic:cNvPicPr/>
                  </pic:nvPicPr>
                  <pic:blipFill>
                    <a:blip r:embed="rId29" cstate="print"/>
                    <a:stretch>
                      <a:fillRect/>
                    </a:stretch>
                  </pic:blipFill>
                  <pic:spPr>
                    <a:xfrm>
                      <a:off x="0" y="0"/>
                      <a:ext cx="2634185" cy="1980000"/>
                    </a:xfrm>
                    <a:prstGeom prst="rect">
                      <a:avLst/>
                    </a:prstGeom>
                  </pic:spPr>
                </pic:pic>
              </a:graphicData>
            </a:graphic>
          </wp:inline>
        </w:drawing>
      </w:r>
      <w:r w:rsidR="00C72CA6">
        <w:rPr>
          <w:color w:val="FF0000"/>
        </w:rPr>
        <w:t xml:space="preserve"> </w:t>
      </w:r>
      <w:r w:rsidR="00C72CA6">
        <w:rPr>
          <w:noProof/>
          <w:color w:val="FF0000"/>
          <w:lang w:eastAsia="cs-CZ"/>
        </w:rPr>
        <w:drawing>
          <wp:inline distT="0" distB="0" distL="0" distR="0">
            <wp:extent cx="3223175" cy="1980000"/>
            <wp:effectExtent l="19050" t="0" r="0" b="0"/>
            <wp:docPr id="33" name="Obrázek 32" descr="10-Pruhled 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ruhled O3.jpg"/>
                    <pic:cNvPicPr/>
                  </pic:nvPicPr>
                  <pic:blipFill>
                    <a:blip r:embed="rId30" cstate="print"/>
                    <a:stretch>
                      <a:fillRect/>
                    </a:stretch>
                  </pic:blipFill>
                  <pic:spPr>
                    <a:xfrm>
                      <a:off x="0" y="0"/>
                      <a:ext cx="3223175" cy="1980000"/>
                    </a:xfrm>
                    <a:prstGeom prst="rect">
                      <a:avLst/>
                    </a:prstGeom>
                  </pic:spPr>
                </pic:pic>
              </a:graphicData>
            </a:graphic>
          </wp:inline>
        </w:drawing>
      </w:r>
    </w:p>
    <w:p w:rsidR="00917BDD" w:rsidRDefault="00917BDD" w:rsidP="00917BDD">
      <w:pPr>
        <w:tabs>
          <w:tab w:val="clear" w:pos="284"/>
          <w:tab w:val="left" w:pos="709"/>
        </w:tabs>
        <w:jc w:val="both"/>
        <w:rPr>
          <w:i/>
        </w:rPr>
      </w:pPr>
      <w:r>
        <w:rPr>
          <w:i/>
        </w:rPr>
        <w:t xml:space="preserve">Křížek v pohledové ose (O3); </w:t>
      </w:r>
      <w:r w:rsidR="00C72CA6">
        <w:rPr>
          <w:i/>
        </w:rPr>
        <w:t>průhled na zámek Nebílovy</w:t>
      </w:r>
    </w:p>
    <w:p w:rsidR="0022420A" w:rsidRDefault="0022420A" w:rsidP="001C521F">
      <w:pPr>
        <w:pStyle w:val="Normln10"/>
        <w:ind w:left="0" w:firstLine="709"/>
        <w:rPr>
          <w:color w:val="FF0000"/>
        </w:rPr>
      </w:pPr>
    </w:p>
    <w:p w:rsidR="00D91D95" w:rsidRPr="00665829" w:rsidRDefault="001C521F" w:rsidP="001C521F">
      <w:pPr>
        <w:pStyle w:val="Normln10"/>
        <w:ind w:left="0" w:firstLine="709"/>
      </w:pPr>
      <w:r w:rsidRPr="00665829">
        <w:t>Kromě uvedených nemovitých kulturních památek je nutné zmínit ostatní památky mající vliv na zachování kulturních hodnot území:</w:t>
      </w:r>
    </w:p>
    <w:p w:rsidR="00D91D95" w:rsidRPr="00665829" w:rsidRDefault="001C521F" w:rsidP="00D91D95">
      <w:pPr>
        <w:pStyle w:val="Normln10"/>
        <w:numPr>
          <w:ilvl w:val="0"/>
          <w:numId w:val="20"/>
        </w:numPr>
      </w:pPr>
      <w:r w:rsidRPr="00665829">
        <w:t xml:space="preserve">řada staveb lidové architektury z konce </w:t>
      </w:r>
      <w:proofErr w:type="gramStart"/>
      <w:r w:rsidRPr="00665829">
        <w:t>19.století</w:t>
      </w:r>
      <w:proofErr w:type="gramEnd"/>
      <w:r w:rsidRPr="00665829">
        <w:t xml:space="preserve"> v</w:t>
      </w:r>
      <w:r w:rsidR="002C2DDF">
        <w:t> </w:t>
      </w:r>
      <w:r w:rsidR="00D91D95" w:rsidRPr="00665829">
        <w:t>Nebílovech</w:t>
      </w:r>
      <w:r w:rsidR="002C2DDF">
        <w:t xml:space="preserve"> (statky č</w:t>
      </w:r>
      <w:r w:rsidR="008B5FA0">
        <w:t>.</w:t>
      </w:r>
      <w:r w:rsidR="002C2DDF">
        <w:t xml:space="preserve">p. </w:t>
      </w:r>
      <w:r w:rsidR="007411B5">
        <w:t>8, 16, 17, 41</w:t>
      </w:r>
      <w:r w:rsidR="00057305">
        <w:t>, 52, 58, 60</w:t>
      </w:r>
      <w:r w:rsidR="007411B5">
        <w:t>)</w:t>
      </w:r>
      <w:r w:rsidR="00D91D95" w:rsidRPr="00665829">
        <w:t>,</w:t>
      </w:r>
    </w:p>
    <w:p w:rsidR="00665829" w:rsidRPr="00770728" w:rsidRDefault="00D91D95" w:rsidP="00D91D95">
      <w:pPr>
        <w:pStyle w:val="Normln10"/>
        <w:numPr>
          <w:ilvl w:val="0"/>
          <w:numId w:val="20"/>
        </w:numPr>
      </w:pPr>
      <w:r w:rsidRPr="00770728">
        <w:t>křížek u obecní kaple</w:t>
      </w:r>
      <w:r w:rsidR="001C521F" w:rsidRPr="00770728">
        <w:t xml:space="preserve"> (místo významné události s kódem </w:t>
      </w:r>
      <w:proofErr w:type="gramStart"/>
      <w:r w:rsidR="001C521F" w:rsidRPr="00770728">
        <w:t>CZE3210-5854</w:t>
      </w:r>
      <w:r w:rsidRPr="00770728">
        <w:t>, 1.světová</w:t>
      </w:r>
      <w:proofErr w:type="gramEnd"/>
      <w:r w:rsidRPr="00770728">
        <w:t xml:space="preserve"> válka</w:t>
      </w:r>
      <w:r w:rsidR="001C521F" w:rsidRPr="00770728">
        <w:t>)</w:t>
      </w:r>
      <w:r w:rsidR="00770728">
        <w:t>,</w:t>
      </w:r>
    </w:p>
    <w:p w:rsidR="00770728" w:rsidRPr="00BA03B0" w:rsidRDefault="001C521F" w:rsidP="00D91D95">
      <w:pPr>
        <w:pStyle w:val="Normln10"/>
        <w:numPr>
          <w:ilvl w:val="0"/>
          <w:numId w:val="20"/>
        </w:numPr>
      </w:pPr>
      <w:r w:rsidRPr="00BA03B0">
        <w:t xml:space="preserve">lesní kaple </w:t>
      </w:r>
      <w:r w:rsidR="00CD27F9">
        <w:t>S</w:t>
      </w:r>
      <w:r w:rsidRPr="00BA03B0">
        <w:t xml:space="preserve">v. </w:t>
      </w:r>
      <w:r w:rsidR="00770728" w:rsidRPr="00BA03B0">
        <w:t>Barbory s nedalekou studánkou</w:t>
      </w:r>
      <w:r w:rsidR="00222847" w:rsidRPr="00BA03B0">
        <w:t>,</w:t>
      </w:r>
    </w:p>
    <w:p w:rsidR="00C6158C" w:rsidRPr="00BA03B0" w:rsidRDefault="001C521F" w:rsidP="00D91D95">
      <w:pPr>
        <w:pStyle w:val="Normln10"/>
        <w:numPr>
          <w:ilvl w:val="0"/>
          <w:numId w:val="20"/>
        </w:numPr>
      </w:pPr>
      <w:r w:rsidRPr="00BA03B0">
        <w:t>obecní kaple sv. Jana Nepomuckého u zámku z roku 1883 a sloup</w:t>
      </w:r>
      <w:r w:rsidR="00C6158C" w:rsidRPr="00BA03B0">
        <w:t>,</w:t>
      </w:r>
    </w:p>
    <w:p w:rsidR="001C521F" w:rsidRPr="00BA03B0" w:rsidRDefault="001C521F" w:rsidP="00D91D95">
      <w:pPr>
        <w:pStyle w:val="Normln10"/>
        <w:numPr>
          <w:ilvl w:val="0"/>
          <w:numId w:val="20"/>
        </w:numPr>
      </w:pPr>
      <w:r w:rsidRPr="00BA03B0">
        <w:t>další drobné sakrální stavby, solitérní kameny, zbytky technických staveb (mosty, lávky, staré mlýnské náhony a jiná vodní díla) a zbytky zaniklých cest.</w:t>
      </w:r>
    </w:p>
    <w:p w:rsidR="00DE6D90" w:rsidRDefault="00DE6D90" w:rsidP="001C521F">
      <w:pPr>
        <w:pStyle w:val="Normln10"/>
        <w:ind w:left="0" w:firstLine="709"/>
        <w:rPr>
          <w:color w:val="FF0000"/>
        </w:rPr>
      </w:pPr>
    </w:p>
    <w:p w:rsidR="001C521F" w:rsidRPr="00426ABB" w:rsidRDefault="00FD2FE7" w:rsidP="001C521F">
      <w:pPr>
        <w:pStyle w:val="Normln10"/>
        <w:ind w:left="0" w:firstLine="709"/>
      </w:pPr>
      <w:r>
        <w:t>Na místě nynější kaple S</w:t>
      </w:r>
      <w:r w:rsidR="001C521F" w:rsidRPr="000344F4">
        <w:t>v. Barbory v lokalitě zvané „v Lipí“ stával v minulosti dřevěný kříž</w:t>
      </w:r>
      <w:r w:rsidR="000344F4">
        <w:t>.</w:t>
      </w:r>
      <w:r w:rsidR="001C521F" w:rsidRPr="000344F4">
        <w:t xml:space="preserve"> </w:t>
      </w:r>
      <w:r w:rsidR="000344F4">
        <w:t>K</w:t>
      </w:r>
      <w:r w:rsidR="001C521F" w:rsidRPr="000344F4">
        <w:t>e konci</w:t>
      </w:r>
      <w:r w:rsidR="001C521F" w:rsidRPr="001C521F">
        <w:rPr>
          <w:color w:val="FF0000"/>
        </w:rPr>
        <w:t xml:space="preserve"> </w:t>
      </w:r>
      <w:r w:rsidR="001C521F" w:rsidRPr="00426ABB">
        <w:t>18. století zde postavil dubový sloupek s obrazem sv. Barbory učitel František Špilar. Kaple byla vystavěna v roce 1859 nad pramenem „zázračné vody“, který lid</w:t>
      </w:r>
      <w:r w:rsidR="007D6442" w:rsidRPr="00426ABB">
        <w:t>é z okolí odedávna navštěvovali.</w:t>
      </w:r>
      <w:r w:rsidR="001C521F" w:rsidRPr="00426ABB">
        <w:t xml:space="preserve"> V roce 1860 byla </w:t>
      </w:r>
      <w:r w:rsidR="007D6442" w:rsidRPr="00426ABB">
        <w:t xml:space="preserve">kaple </w:t>
      </w:r>
      <w:r w:rsidR="001C521F" w:rsidRPr="00426ABB">
        <w:t>slavnostně vysvěcena. Kaplička sv. Barbory i studánka jsou dodnes vyhledávaným výletním místem</w:t>
      </w:r>
      <w:r w:rsidR="005E51C6" w:rsidRPr="00426ABB">
        <w:t xml:space="preserve"> a </w:t>
      </w:r>
      <w:r w:rsidR="001C521F" w:rsidRPr="00426ABB">
        <w:t>cílem procházek.</w:t>
      </w:r>
      <w:r w:rsidR="00A257F7">
        <w:t xml:space="preserve"> </w:t>
      </w:r>
      <w:r w:rsidR="00A257F7" w:rsidRPr="00A257F7">
        <w:t>Z cesty z Nebí</w:t>
      </w:r>
      <w:r w:rsidR="00A257F7">
        <w:t>lov ke kapli S</w:t>
      </w:r>
      <w:r w:rsidR="00A257F7" w:rsidRPr="00A257F7">
        <w:t xml:space="preserve">v. Barbory se otevírají zajímavé průhledy na </w:t>
      </w:r>
      <w:proofErr w:type="spellStart"/>
      <w:r w:rsidR="00A257F7" w:rsidRPr="00A257F7">
        <w:t>Prus</w:t>
      </w:r>
      <w:r w:rsidR="00A257F7">
        <w:t>i</w:t>
      </w:r>
      <w:r w:rsidR="00A257F7" w:rsidRPr="00A257F7">
        <w:t>ny</w:t>
      </w:r>
      <w:proofErr w:type="spellEnd"/>
      <w:r w:rsidR="00A257F7" w:rsidRPr="00A257F7">
        <w:t>.</w:t>
      </w:r>
    </w:p>
    <w:p w:rsidR="0072213B" w:rsidRPr="001F1EA4" w:rsidRDefault="0072213B" w:rsidP="001C521F">
      <w:pPr>
        <w:pStyle w:val="Normln10"/>
        <w:ind w:left="0" w:firstLine="709"/>
        <w:rPr>
          <w:color w:val="FF0000"/>
          <w:sz w:val="10"/>
          <w:szCs w:val="10"/>
        </w:rPr>
      </w:pPr>
    </w:p>
    <w:p w:rsidR="006C7274" w:rsidRDefault="00B40CD0" w:rsidP="001C521F">
      <w:pPr>
        <w:pStyle w:val="Normln10"/>
        <w:ind w:left="0" w:firstLine="709"/>
        <w:rPr>
          <w:color w:val="FF0000"/>
        </w:rPr>
      </w:pPr>
      <w:r>
        <w:rPr>
          <w:noProof/>
          <w:color w:val="FF0000"/>
          <w:lang w:eastAsia="cs-CZ"/>
        </w:rPr>
        <w:lastRenderedPageBreak/>
        <w:drawing>
          <wp:inline distT="0" distB="0" distL="0" distR="0">
            <wp:extent cx="1657143" cy="2160000"/>
            <wp:effectExtent l="19050" t="0" r="207" b="0"/>
            <wp:docPr id="35" name="obrázek 34" descr="10-Kapl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Kaplicka"/>
                    <pic:cNvPicPr>
                      <a:picLocks noChangeAspect="1" noChangeArrowheads="1"/>
                    </pic:cNvPicPr>
                  </pic:nvPicPr>
                  <pic:blipFill>
                    <a:blip r:embed="rId31" cstate="print"/>
                    <a:srcRect/>
                    <a:stretch>
                      <a:fillRect/>
                    </a:stretch>
                  </pic:blipFill>
                  <pic:spPr bwMode="auto">
                    <a:xfrm>
                      <a:off x="0" y="0"/>
                      <a:ext cx="1657143" cy="2160000"/>
                    </a:xfrm>
                    <a:prstGeom prst="rect">
                      <a:avLst/>
                    </a:prstGeom>
                    <a:noFill/>
                    <a:ln w="9525">
                      <a:noFill/>
                      <a:miter lim="800000"/>
                      <a:headEnd/>
                      <a:tailEnd/>
                    </a:ln>
                  </pic:spPr>
                </pic:pic>
              </a:graphicData>
            </a:graphic>
          </wp:inline>
        </w:drawing>
      </w:r>
      <w:r>
        <w:rPr>
          <w:color w:val="FF0000"/>
        </w:rPr>
        <w:t xml:space="preserve"> </w:t>
      </w:r>
      <w:r w:rsidR="001F1EA4">
        <w:rPr>
          <w:noProof/>
          <w:color w:val="FF0000"/>
          <w:lang w:eastAsia="cs-CZ"/>
        </w:rPr>
        <w:drawing>
          <wp:inline distT="0" distB="0" distL="0" distR="0">
            <wp:extent cx="1622038" cy="2160000"/>
            <wp:effectExtent l="19050" t="0" r="0" b="0"/>
            <wp:docPr id="34" name="Obrázek 33" descr="11-Kaple Sv.Barb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Kaple Sv.Barbory.jpg"/>
                    <pic:cNvPicPr/>
                  </pic:nvPicPr>
                  <pic:blipFill>
                    <a:blip r:embed="rId32" cstate="print"/>
                    <a:stretch>
                      <a:fillRect/>
                    </a:stretch>
                  </pic:blipFill>
                  <pic:spPr>
                    <a:xfrm>
                      <a:off x="0" y="0"/>
                      <a:ext cx="1622038" cy="2160000"/>
                    </a:xfrm>
                    <a:prstGeom prst="rect">
                      <a:avLst/>
                    </a:prstGeom>
                  </pic:spPr>
                </pic:pic>
              </a:graphicData>
            </a:graphic>
          </wp:inline>
        </w:drawing>
      </w:r>
      <w:r w:rsidR="001130F2">
        <w:rPr>
          <w:color w:val="FF0000"/>
        </w:rPr>
        <w:t xml:space="preserve"> </w:t>
      </w:r>
      <w:r w:rsidR="001130F2">
        <w:rPr>
          <w:noProof/>
          <w:color w:val="FF0000"/>
          <w:lang w:eastAsia="cs-CZ"/>
        </w:rPr>
        <w:drawing>
          <wp:inline distT="0" distB="0" distL="0" distR="0">
            <wp:extent cx="2252381" cy="1980000"/>
            <wp:effectExtent l="19050" t="0" r="0" b="0"/>
            <wp:docPr id="36" name="Obrázek 35" descr="12-Studanka u k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tudanka u kaple.jpg"/>
                    <pic:cNvPicPr/>
                  </pic:nvPicPr>
                  <pic:blipFill>
                    <a:blip r:embed="rId33" cstate="print"/>
                    <a:stretch>
                      <a:fillRect/>
                    </a:stretch>
                  </pic:blipFill>
                  <pic:spPr>
                    <a:xfrm>
                      <a:off x="0" y="0"/>
                      <a:ext cx="2252381" cy="1980000"/>
                    </a:xfrm>
                    <a:prstGeom prst="rect">
                      <a:avLst/>
                    </a:prstGeom>
                  </pic:spPr>
                </pic:pic>
              </a:graphicData>
            </a:graphic>
          </wp:inline>
        </w:drawing>
      </w:r>
    </w:p>
    <w:p w:rsidR="00B40CD0" w:rsidRDefault="00B40CD0" w:rsidP="00B40CD0">
      <w:pPr>
        <w:tabs>
          <w:tab w:val="clear" w:pos="284"/>
          <w:tab w:val="left" w:pos="709"/>
        </w:tabs>
        <w:jc w:val="both"/>
        <w:rPr>
          <w:i/>
        </w:rPr>
      </w:pPr>
      <w:r>
        <w:rPr>
          <w:i/>
        </w:rPr>
        <w:tab/>
        <w:t>Obecní kaple u zámku; kaple Sv. Barbory</w:t>
      </w:r>
      <w:r w:rsidR="00E518D9">
        <w:rPr>
          <w:i/>
        </w:rPr>
        <w:t xml:space="preserve"> </w:t>
      </w:r>
      <w:r w:rsidR="001906D3">
        <w:rPr>
          <w:i/>
        </w:rPr>
        <w:t>se</w:t>
      </w:r>
      <w:r w:rsidR="00E518D9">
        <w:rPr>
          <w:i/>
        </w:rPr>
        <w:t xml:space="preserve"> studánk</w:t>
      </w:r>
      <w:r w:rsidR="001906D3">
        <w:rPr>
          <w:i/>
        </w:rPr>
        <w:t>ou</w:t>
      </w:r>
    </w:p>
    <w:p w:rsidR="00AE36E3" w:rsidRDefault="00AE36E3" w:rsidP="001C521F">
      <w:pPr>
        <w:pStyle w:val="Normln10"/>
        <w:ind w:left="0" w:firstLine="709"/>
        <w:rPr>
          <w:color w:val="FF0000"/>
        </w:rPr>
      </w:pPr>
    </w:p>
    <w:p w:rsidR="00A8317B" w:rsidRDefault="00A8317B" w:rsidP="001C521F">
      <w:pPr>
        <w:pStyle w:val="Normln10"/>
        <w:ind w:left="0" w:firstLine="709"/>
        <w:rPr>
          <w:color w:val="FF0000"/>
        </w:rPr>
      </w:pPr>
      <w:r>
        <w:t xml:space="preserve">V roce 1962, při výkopech základů pro budovu volného ustájení skotu, bylo na mírném svahu, klesajícím severovýchodně směrem od </w:t>
      </w:r>
      <w:proofErr w:type="spellStart"/>
      <w:r>
        <w:t>Prusin</w:t>
      </w:r>
      <w:proofErr w:type="spellEnd"/>
      <w:r>
        <w:t xml:space="preserve"> k údolí Nebílovského potoka, objeveno pravěké sídliště. Při záchranných akcích Archeologického ústavu ČSAV v Plzni pod vedením A.</w:t>
      </w:r>
      <w:r w:rsidR="00627C89">
        <w:t xml:space="preserve"> </w:t>
      </w:r>
      <w:r>
        <w:t xml:space="preserve">Beneše byly odhaleny tři objekty mohylové kultury ze střední doby bronzové (tedy přibližně z období 1500-1200 </w:t>
      </w:r>
      <w:proofErr w:type="gramStart"/>
      <w:r>
        <w:t>př.n.</w:t>
      </w:r>
      <w:proofErr w:type="gramEnd"/>
      <w:r>
        <w:t xml:space="preserve">l.). Archeologický výzkum dále odhalil dva objekty slovanské kultury hradištní, dokumentující osídlení </w:t>
      </w:r>
      <w:r w:rsidR="00FC04B2">
        <w:t xml:space="preserve">této </w:t>
      </w:r>
      <w:proofErr w:type="gramStart"/>
      <w:r>
        <w:t>oblasti z 2.poloviny</w:t>
      </w:r>
      <w:proofErr w:type="gramEnd"/>
      <w:r>
        <w:t xml:space="preserve"> 1.století našeho letopočtu.</w:t>
      </w:r>
      <w:r w:rsidR="00E32A82">
        <w:t xml:space="preserve"> </w:t>
      </w:r>
      <w:r w:rsidR="00D861D9">
        <w:t xml:space="preserve">Celé řešené území je územím s archeologickými nálezy s prokazatelným výskytem nemovitých a movitých archeologických nálezů. </w:t>
      </w:r>
    </w:p>
    <w:p w:rsidR="0096550A" w:rsidRPr="00FD4662" w:rsidRDefault="0096550A" w:rsidP="0096550A">
      <w:pPr>
        <w:pStyle w:val="Normln10"/>
        <w:ind w:left="0" w:firstLine="709"/>
      </w:pPr>
      <w:r w:rsidRPr="003A50D0">
        <w:t xml:space="preserve">V řešeném území jsou evidovány tyto archeologické lokality (naleziště a zóny – území </w:t>
      </w:r>
      <w:r w:rsidRPr="00FD4662">
        <w:t>s archeologickými nálezy ÚAN I.):</w:t>
      </w:r>
    </w:p>
    <w:p w:rsidR="0096550A" w:rsidRPr="00FD4662" w:rsidRDefault="0096550A" w:rsidP="0096550A">
      <w:pPr>
        <w:pStyle w:val="Normln10"/>
        <w:tabs>
          <w:tab w:val="left" w:pos="4678"/>
          <w:tab w:val="left" w:pos="5954"/>
        </w:tabs>
        <w:ind w:left="0"/>
      </w:pPr>
      <w:r w:rsidRPr="00FD4662">
        <w:tab/>
        <w:t>kategorie</w:t>
      </w:r>
      <w:r w:rsidRPr="00FD4662">
        <w:tab/>
        <w:t>registrovaný</w:t>
      </w:r>
    </w:p>
    <w:p w:rsidR="0096550A" w:rsidRPr="00FD4662" w:rsidRDefault="0096550A" w:rsidP="0096550A">
      <w:pPr>
        <w:pStyle w:val="Normln10"/>
        <w:pBdr>
          <w:bottom w:val="single" w:sz="4" w:space="1" w:color="auto"/>
        </w:pBdr>
        <w:tabs>
          <w:tab w:val="left" w:pos="1134"/>
          <w:tab w:val="left" w:pos="4820"/>
          <w:tab w:val="left" w:pos="5954"/>
          <w:tab w:val="left" w:pos="7938"/>
        </w:tabs>
        <w:ind w:left="0"/>
      </w:pPr>
      <w:proofErr w:type="spellStart"/>
      <w:proofErr w:type="gramStart"/>
      <w:r w:rsidRPr="00FD4662">
        <w:t>poř.č</w:t>
      </w:r>
      <w:proofErr w:type="spellEnd"/>
      <w:r w:rsidRPr="00FD4662">
        <w:t>.</w:t>
      </w:r>
      <w:proofErr w:type="gramEnd"/>
      <w:r w:rsidRPr="00FD4662">
        <w:t xml:space="preserve"> SAS</w:t>
      </w:r>
      <w:r w:rsidRPr="00FD4662">
        <w:tab/>
        <w:t>název ÚAN</w:t>
      </w:r>
      <w:r w:rsidRPr="00FD4662">
        <w:tab/>
      </w:r>
      <w:proofErr w:type="spellStart"/>
      <w:r w:rsidRPr="00FD4662">
        <w:t>ÚAN</w:t>
      </w:r>
      <w:proofErr w:type="spellEnd"/>
      <w:r w:rsidRPr="00FD4662">
        <w:tab/>
        <w:t>správce</w:t>
      </w:r>
      <w:r w:rsidRPr="00FD4662">
        <w:tab/>
        <w:t>katastr</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21-11-07/1</w:t>
      </w:r>
      <w:r w:rsidRPr="00FD4662">
        <w:tab/>
        <w:t>Nebílovy-těžba kamene</w:t>
      </w:r>
      <w:r w:rsidRPr="00FD4662">
        <w:tab/>
        <w:t>I</w:t>
      </w:r>
      <w:r w:rsidRPr="00FD4662">
        <w:tab/>
      </w:r>
      <w:proofErr w:type="spellStart"/>
      <w:r w:rsidRPr="00FD4662">
        <w:t>Zpč</w:t>
      </w:r>
      <w:proofErr w:type="spellEnd"/>
      <w:r w:rsidRPr="00FD4662">
        <w:t>. muzeum Plzeň</w:t>
      </w:r>
      <w:r w:rsidRPr="00FD4662">
        <w:tab/>
        <w:t>Nebílovy</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21-11-12/10</w:t>
      </w:r>
      <w:r w:rsidRPr="00FD4662">
        <w:tab/>
        <w:t xml:space="preserve">Netunice-sídliště, ZSO </w:t>
      </w:r>
      <w:proofErr w:type="spellStart"/>
      <w:r w:rsidRPr="00FD4662">
        <w:t>Prusiny</w:t>
      </w:r>
      <w:proofErr w:type="spellEnd"/>
      <w:r w:rsidRPr="00FD4662">
        <w:tab/>
        <w:t>I</w:t>
      </w:r>
      <w:r w:rsidRPr="00FD4662">
        <w:tab/>
      </w:r>
      <w:proofErr w:type="spellStart"/>
      <w:r w:rsidRPr="00FD4662">
        <w:t>Zpč</w:t>
      </w:r>
      <w:proofErr w:type="spellEnd"/>
      <w:r w:rsidRPr="00FD4662">
        <w:t>. muzeum Plzeň</w:t>
      </w:r>
      <w:r w:rsidRPr="00FD4662">
        <w:tab/>
        <w:t>Nebílovy, Netunice</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21-11-12/14</w:t>
      </w:r>
      <w:r w:rsidRPr="00FD4662">
        <w:tab/>
        <w:t>Nebílovy-sběr</w:t>
      </w:r>
      <w:r w:rsidRPr="00FD4662">
        <w:tab/>
        <w:t>I</w:t>
      </w:r>
      <w:r w:rsidRPr="00FD4662">
        <w:tab/>
      </w:r>
      <w:proofErr w:type="spellStart"/>
      <w:r w:rsidRPr="00FD4662">
        <w:t>Zpč</w:t>
      </w:r>
      <w:proofErr w:type="spellEnd"/>
      <w:r w:rsidRPr="00FD4662">
        <w:t>. muzeum Plzeň</w:t>
      </w:r>
      <w:r w:rsidRPr="00FD4662">
        <w:tab/>
        <w:t>Nebílovy</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21-11-12/18</w:t>
      </w:r>
      <w:r w:rsidRPr="00FD4662">
        <w:tab/>
        <w:t xml:space="preserve">V </w:t>
      </w:r>
      <w:proofErr w:type="spellStart"/>
      <w:r w:rsidRPr="00FD4662">
        <w:t>Prusinech</w:t>
      </w:r>
      <w:proofErr w:type="spellEnd"/>
      <w:r w:rsidRPr="00FD4662">
        <w:tab/>
        <w:t>I</w:t>
      </w:r>
      <w:r w:rsidRPr="00FD4662">
        <w:tab/>
      </w:r>
      <w:proofErr w:type="spellStart"/>
      <w:r w:rsidRPr="00FD4662">
        <w:t>Zpč</w:t>
      </w:r>
      <w:proofErr w:type="spellEnd"/>
      <w:r w:rsidRPr="00FD4662">
        <w:t>. muzeum Plzeň</w:t>
      </w:r>
      <w:r w:rsidRPr="00FD4662">
        <w:tab/>
        <w:t>Nebílovy</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21-11-12/8</w:t>
      </w:r>
      <w:r w:rsidRPr="00FD4662">
        <w:tab/>
        <w:t>Nebílovy-vrstva</w:t>
      </w:r>
      <w:r w:rsidRPr="00FD4662">
        <w:tab/>
        <w:t>I</w:t>
      </w:r>
      <w:r w:rsidRPr="00FD4662">
        <w:tab/>
      </w:r>
      <w:proofErr w:type="spellStart"/>
      <w:r w:rsidRPr="00FD4662">
        <w:t>Zpč</w:t>
      </w:r>
      <w:proofErr w:type="spellEnd"/>
      <w:r w:rsidRPr="00FD4662">
        <w:t>. muzeum Plzeň</w:t>
      </w:r>
      <w:r w:rsidRPr="00FD4662">
        <w:tab/>
        <w:t>Nebílovy</w:t>
      </w:r>
    </w:p>
    <w:p w:rsidR="0096550A" w:rsidRPr="00FD4662" w:rsidRDefault="0096550A" w:rsidP="0096550A">
      <w:pPr>
        <w:pStyle w:val="Normln10"/>
        <w:tabs>
          <w:tab w:val="left" w:pos="1134"/>
          <w:tab w:val="left" w:pos="4962"/>
          <w:tab w:val="left" w:pos="5670"/>
          <w:tab w:val="left" w:pos="7938"/>
        </w:tabs>
        <w:ind w:left="7938" w:hanging="7938"/>
        <w:jc w:val="left"/>
      </w:pPr>
      <w:r w:rsidRPr="00FD4662">
        <w:t>21-11-12/9</w:t>
      </w:r>
      <w:r w:rsidRPr="00FD4662">
        <w:tab/>
        <w:t>Nebílovy-zámek</w:t>
      </w:r>
      <w:r w:rsidRPr="00FD4662">
        <w:tab/>
        <w:t>I</w:t>
      </w:r>
      <w:r w:rsidRPr="00FD4662">
        <w:tab/>
      </w:r>
      <w:proofErr w:type="spellStart"/>
      <w:r w:rsidRPr="00FD4662">
        <w:t>Zpč</w:t>
      </w:r>
      <w:proofErr w:type="spellEnd"/>
      <w:r w:rsidRPr="00FD4662">
        <w:t>. muzeum Plzeň</w:t>
      </w:r>
      <w:r w:rsidRPr="00FD4662">
        <w:tab/>
        <w:t>Nebílovy</w:t>
      </w:r>
    </w:p>
    <w:p w:rsidR="00612CE6" w:rsidRPr="005A0ECB" w:rsidRDefault="00612CE6" w:rsidP="000B65AA">
      <w:pPr>
        <w:tabs>
          <w:tab w:val="clear" w:pos="284"/>
          <w:tab w:val="clear" w:pos="2268"/>
        </w:tabs>
        <w:ind w:firstLine="680"/>
        <w:jc w:val="both"/>
        <w:rPr>
          <w:color w:val="FF0000"/>
        </w:rPr>
      </w:pPr>
    </w:p>
    <w:p w:rsidR="00CE6B46" w:rsidRPr="00982848" w:rsidRDefault="00CE6B46" w:rsidP="00CE6B46">
      <w:pPr>
        <w:pStyle w:val="Normln10"/>
        <w:ind w:left="0" w:firstLine="709"/>
      </w:pPr>
      <w:r w:rsidRPr="00E94FAC">
        <w:t xml:space="preserve">ÚAN I. </w:t>
      </w:r>
      <w:r>
        <w:t>je</w:t>
      </w:r>
      <w:r w:rsidRPr="00E94FAC">
        <w:t xml:space="preserve"> území s pozitivně prokázaným výskytem archeologických nálezů. Zpravidla sem spadají </w:t>
      </w:r>
      <w:proofErr w:type="spellStart"/>
      <w:r w:rsidRPr="00E94FAC">
        <w:t>intravilány</w:t>
      </w:r>
      <w:proofErr w:type="spellEnd"/>
      <w:r w:rsidRPr="00E94FAC">
        <w:t xml:space="preserve"> historických měst a sídel. V úvahu připadají převážně městská jádra, za hranici bývá považováno </w:t>
      </w:r>
      <w:r w:rsidRPr="00982848">
        <w:t xml:space="preserve">opevnění včetně zázemí nebo obvod </w:t>
      </w:r>
      <w:proofErr w:type="spellStart"/>
      <w:r w:rsidRPr="00982848">
        <w:t>intravilánu</w:t>
      </w:r>
      <w:proofErr w:type="spellEnd"/>
      <w:r w:rsidRPr="00982848">
        <w:t xml:space="preserve"> zachycený stabilním katastrem v 1. polovině 19. století.</w:t>
      </w:r>
    </w:p>
    <w:p w:rsidR="004F0938" w:rsidRDefault="004F0938" w:rsidP="004C0999">
      <w:pPr>
        <w:tabs>
          <w:tab w:val="clear" w:pos="284"/>
          <w:tab w:val="clear" w:pos="2268"/>
        </w:tabs>
        <w:jc w:val="both"/>
        <w:rPr>
          <w:color w:val="FF0000"/>
        </w:rPr>
      </w:pPr>
    </w:p>
    <w:p w:rsidR="000B65AA" w:rsidRPr="00AF5EE7" w:rsidRDefault="00BA685E" w:rsidP="000B65AA">
      <w:pPr>
        <w:tabs>
          <w:tab w:val="clear" w:pos="284"/>
          <w:tab w:val="clear" w:pos="2268"/>
        </w:tabs>
        <w:ind w:firstLine="680"/>
        <w:jc w:val="both"/>
        <w:rPr>
          <w:b/>
        </w:rPr>
      </w:pPr>
      <w:r w:rsidRPr="00AF5EE7">
        <w:rPr>
          <w:b/>
        </w:rPr>
        <w:t>PŘÍRODNÍ HODNOTY ÚZEMÍ</w:t>
      </w:r>
    </w:p>
    <w:p w:rsidR="00AF5EE7" w:rsidRPr="0033498F" w:rsidRDefault="00AF5EE7" w:rsidP="00AF5EE7">
      <w:pPr>
        <w:tabs>
          <w:tab w:val="clear" w:pos="284"/>
          <w:tab w:val="clear" w:pos="2268"/>
        </w:tabs>
        <w:ind w:firstLine="680"/>
        <w:jc w:val="both"/>
        <w:rPr>
          <w:b/>
        </w:rPr>
      </w:pPr>
      <w:bookmarkStart w:id="37" w:name="_Toc302130931"/>
      <w:r w:rsidRPr="0033498F">
        <w:rPr>
          <w:b/>
        </w:rPr>
        <w:t>Zvláště chráněná území</w:t>
      </w:r>
      <w:bookmarkEnd w:id="37"/>
      <w:r w:rsidRPr="0033498F">
        <w:rPr>
          <w:b/>
        </w:rPr>
        <w:t>:</w:t>
      </w:r>
    </w:p>
    <w:p w:rsidR="00AF5EE7" w:rsidRPr="009F3D17" w:rsidRDefault="00AF5EE7" w:rsidP="00AF5EE7">
      <w:pPr>
        <w:pStyle w:val="Normln10"/>
        <w:ind w:left="0" w:firstLine="709"/>
      </w:pPr>
      <w:r w:rsidRPr="009F3D17">
        <w:t>V řešeném území se nenacházejí žádná zvláště chráněná území přírody dle §14 zákona č.114/1992 Sb., o ochraně přírody a krajiny</w:t>
      </w:r>
      <w:r w:rsidR="00097626" w:rsidRPr="009F3D17">
        <w:t>,</w:t>
      </w:r>
      <w:r w:rsidRPr="009F3D17">
        <w:t xml:space="preserve"> v</w:t>
      </w:r>
      <w:r w:rsidR="00097626" w:rsidRPr="009F3D17">
        <w:t>e</w:t>
      </w:r>
      <w:r w:rsidRPr="009F3D17">
        <w:t> znění</w:t>
      </w:r>
      <w:r w:rsidR="00097626" w:rsidRPr="009F3D17">
        <w:t xml:space="preserve"> pozdějších předpisů</w:t>
      </w:r>
      <w:r w:rsidRPr="009F3D17">
        <w:t>, ani jejich ochranná pásma (národní park, chráněná krajinná oblast, národní přírodní rezervace, národní přírodní památka, přírodní rezervace, přírodní památka).</w:t>
      </w:r>
    </w:p>
    <w:p w:rsidR="0078299E" w:rsidRPr="009F3D17" w:rsidRDefault="00047753" w:rsidP="0078299E">
      <w:pPr>
        <w:tabs>
          <w:tab w:val="clear" w:pos="284"/>
          <w:tab w:val="clear" w:pos="2268"/>
        </w:tabs>
        <w:ind w:firstLine="680"/>
        <w:jc w:val="both"/>
        <w:rPr>
          <w:b/>
        </w:rPr>
      </w:pPr>
      <w:bookmarkStart w:id="38" w:name="_Toc302130932"/>
      <w:r w:rsidRPr="009F3D17">
        <w:rPr>
          <w:b/>
        </w:rPr>
        <w:t>Obecně</w:t>
      </w:r>
      <w:r w:rsidR="0078299E" w:rsidRPr="009F3D17">
        <w:rPr>
          <w:b/>
        </w:rPr>
        <w:t xml:space="preserve"> chráněná území</w:t>
      </w:r>
      <w:bookmarkEnd w:id="38"/>
      <w:r w:rsidR="0078299E" w:rsidRPr="009F3D17">
        <w:rPr>
          <w:b/>
        </w:rPr>
        <w:t>:</w:t>
      </w:r>
    </w:p>
    <w:p w:rsidR="00D055A3" w:rsidRPr="009F3D17" w:rsidRDefault="0074508B" w:rsidP="0078299E">
      <w:pPr>
        <w:pStyle w:val="Normln10"/>
        <w:ind w:left="0" w:firstLine="709"/>
      </w:pPr>
      <w:r w:rsidRPr="009F3D17">
        <w:t xml:space="preserve">Do </w:t>
      </w:r>
      <w:r w:rsidR="001914BB" w:rsidRPr="009F3D17">
        <w:t>řešeného</w:t>
      </w:r>
      <w:r w:rsidRPr="009F3D17">
        <w:t xml:space="preserve"> území nezasahuje plocha přírodního parku dle § 12 zákona č.114/1992 Sb., o ochraně přírody a krajiny</w:t>
      </w:r>
      <w:r w:rsidR="001914BB" w:rsidRPr="009F3D17">
        <w:t>,</w:t>
      </w:r>
      <w:r w:rsidRPr="009F3D17">
        <w:t xml:space="preserve"> </w:t>
      </w:r>
      <w:r w:rsidR="001914BB" w:rsidRPr="009F3D17">
        <w:t>ve znění pozdějších předpisů</w:t>
      </w:r>
      <w:r w:rsidRPr="009F3D17">
        <w:t xml:space="preserve">. </w:t>
      </w:r>
    </w:p>
    <w:p w:rsidR="0083134B" w:rsidRPr="00C56250" w:rsidRDefault="0083134B" w:rsidP="0083134B">
      <w:pPr>
        <w:pStyle w:val="Normln10"/>
        <w:ind w:left="0" w:firstLine="709"/>
        <w:rPr>
          <w:color w:val="FF0000"/>
        </w:rPr>
      </w:pPr>
      <w:r w:rsidRPr="00B250C2">
        <w:t>V řešeném území se nacházejí významné krajinné prvky (VKP) ze zákona – lesy, vodní toky, rybníky a údolní nivy dle § 3 písm. b zákona č.114/1992 Sb., o ochraně přírody a krajiny</w:t>
      </w:r>
      <w:r w:rsidR="004119DE" w:rsidRPr="00B250C2">
        <w:t>,</w:t>
      </w:r>
      <w:r w:rsidRPr="00B250C2">
        <w:t xml:space="preserve"> </w:t>
      </w:r>
      <w:r w:rsidR="004119DE" w:rsidRPr="00B250C2">
        <w:t>ve znění pozdějších předpisů</w:t>
      </w:r>
      <w:r w:rsidRPr="00B250C2">
        <w:t>.</w:t>
      </w:r>
      <w:r w:rsidR="00F3715D">
        <w:t xml:space="preserve"> Nenachází se zde žádný registrovaný VKP.</w:t>
      </w:r>
      <w:r w:rsidR="00807A85" w:rsidRPr="00C56250">
        <w:rPr>
          <w:color w:val="FF0000"/>
        </w:rPr>
        <w:t xml:space="preserve"> </w:t>
      </w:r>
      <w:r w:rsidR="003D613C" w:rsidRPr="00C56250">
        <w:rPr>
          <w:color w:val="FF0000"/>
        </w:rPr>
        <w:t xml:space="preserve"> </w:t>
      </w:r>
      <w:r w:rsidR="00DF5327" w:rsidRPr="00C56250">
        <w:rPr>
          <w:color w:val="FF0000"/>
        </w:rPr>
        <w:t xml:space="preserve"> </w:t>
      </w:r>
    </w:p>
    <w:p w:rsidR="00EB659D" w:rsidRPr="00D318DB" w:rsidRDefault="00EB659D" w:rsidP="00EB659D">
      <w:pPr>
        <w:pStyle w:val="Normln10"/>
        <w:ind w:left="0" w:firstLine="709"/>
        <w:rPr>
          <w:b/>
        </w:rPr>
      </w:pPr>
      <w:r w:rsidRPr="00D318DB">
        <w:rPr>
          <w:b/>
        </w:rPr>
        <w:t>Natura 2000:</w:t>
      </w:r>
    </w:p>
    <w:p w:rsidR="00997199" w:rsidRPr="00D5770E" w:rsidRDefault="00997199" w:rsidP="00997199">
      <w:pPr>
        <w:pStyle w:val="Normln10"/>
        <w:ind w:left="0" w:firstLine="709"/>
      </w:pPr>
      <w:r w:rsidRPr="00D5770E">
        <w:t xml:space="preserve">Do řešeného území nezasahuje Natura 2000 dle § 3 </w:t>
      </w:r>
      <w:proofErr w:type="gramStart"/>
      <w:r w:rsidRPr="00D5770E">
        <w:t>odst.1 písm.</w:t>
      </w:r>
      <w:proofErr w:type="gramEnd"/>
      <w:r w:rsidRPr="00D5770E">
        <w:t xml:space="preserve"> q a r zákona č.114/1992 Sb., o ochraně přírody a krajiny</w:t>
      </w:r>
      <w:r w:rsidR="009D3375" w:rsidRPr="00D5770E">
        <w:t>,</w:t>
      </w:r>
      <w:r w:rsidRPr="00D5770E">
        <w:t xml:space="preserve"> </w:t>
      </w:r>
      <w:r w:rsidR="009D3375" w:rsidRPr="00D5770E">
        <w:t>ve znění pozdějších předpisů</w:t>
      </w:r>
      <w:r w:rsidRPr="00D5770E">
        <w:t>. Dále se zde nevyskytují území biosférické rezervace ani geoparku (</w:t>
      </w:r>
      <w:proofErr w:type="spellStart"/>
      <w:r w:rsidRPr="00D5770E">
        <w:t>Unesco</w:t>
      </w:r>
      <w:proofErr w:type="spellEnd"/>
      <w:r w:rsidRPr="00D5770E">
        <w:t>).</w:t>
      </w:r>
    </w:p>
    <w:p w:rsidR="00D5770E" w:rsidRPr="00D5770E" w:rsidRDefault="00D5770E" w:rsidP="008A2CC2">
      <w:pPr>
        <w:pStyle w:val="Normln10"/>
        <w:ind w:left="0" w:firstLine="709"/>
      </w:pPr>
      <w:r w:rsidRPr="00D5770E">
        <w:rPr>
          <w:b/>
        </w:rPr>
        <w:t>Památné stromy:</w:t>
      </w:r>
    </w:p>
    <w:p w:rsidR="0078299E" w:rsidRPr="00D5770E" w:rsidRDefault="0078299E" w:rsidP="008A2CC2">
      <w:pPr>
        <w:pStyle w:val="Normln10"/>
        <w:ind w:left="0" w:firstLine="709"/>
      </w:pPr>
      <w:r w:rsidRPr="00D5770E">
        <w:lastRenderedPageBreak/>
        <w:t>V </w:t>
      </w:r>
      <w:r w:rsidR="00352150" w:rsidRPr="00D5770E">
        <w:t>řešeném</w:t>
      </w:r>
      <w:r w:rsidRPr="00D5770E">
        <w:t xml:space="preserve"> území se </w:t>
      </w:r>
      <w:r w:rsidR="00352150" w:rsidRPr="00D5770E">
        <w:t>ne</w:t>
      </w:r>
      <w:r w:rsidRPr="00D5770E">
        <w:t xml:space="preserve">nachází </w:t>
      </w:r>
      <w:r w:rsidR="00352150" w:rsidRPr="00D5770E">
        <w:t xml:space="preserve">žádný </w:t>
      </w:r>
      <w:r w:rsidRPr="00D5770E">
        <w:t>památný strom dle § 46 zákona č.114/1992 Sb., o ochraně přírody a krajiny</w:t>
      </w:r>
      <w:r w:rsidR="00C27EB3" w:rsidRPr="00D5770E">
        <w:t>,</w:t>
      </w:r>
      <w:r w:rsidRPr="00D5770E">
        <w:t xml:space="preserve"> </w:t>
      </w:r>
      <w:r w:rsidR="00C27EB3" w:rsidRPr="00D5770E">
        <w:t>ve znění pozdějších předpisů</w:t>
      </w:r>
      <w:r w:rsidRPr="00D5770E">
        <w:t>.</w:t>
      </w:r>
    </w:p>
    <w:p w:rsidR="0078299E" w:rsidRPr="00D5770E" w:rsidRDefault="0078299E" w:rsidP="0078299E">
      <w:pPr>
        <w:pStyle w:val="Normln10"/>
        <w:ind w:left="0" w:firstLine="709"/>
      </w:pPr>
      <w:r w:rsidRPr="00D5770E">
        <w:t>Do řešeného území nezasahuje žádné smluvně chráněné území (SCHÚ) dle § 39 zákona č.114/1992 Sb., o ochraně přírody a krajiny</w:t>
      </w:r>
      <w:r w:rsidR="003409FF" w:rsidRPr="00D5770E">
        <w:t>,</w:t>
      </w:r>
      <w:r w:rsidRPr="00D5770E">
        <w:t xml:space="preserve"> </w:t>
      </w:r>
      <w:r w:rsidR="003409FF" w:rsidRPr="00D5770E">
        <w:t>ve znění pozdějších předpisů</w:t>
      </w:r>
      <w:r w:rsidRPr="00D5770E">
        <w:t>.</w:t>
      </w:r>
    </w:p>
    <w:p w:rsidR="0053774B" w:rsidRPr="00D5770E" w:rsidRDefault="0053774B" w:rsidP="0053774B">
      <w:pPr>
        <w:tabs>
          <w:tab w:val="clear" w:pos="284"/>
          <w:tab w:val="clear" w:pos="2268"/>
        </w:tabs>
        <w:ind w:firstLine="680"/>
        <w:jc w:val="both"/>
        <w:rPr>
          <w:b/>
        </w:rPr>
      </w:pPr>
      <w:r w:rsidRPr="00D5770E">
        <w:rPr>
          <w:b/>
        </w:rPr>
        <w:t>Další hodnoty:</w:t>
      </w:r>
    </w:p>
    <w:p w:rsidR="00F6234E" w:rsidRPr="007A51B6" w:rsidRDefault="00F6234E" w:rsidP="00F6234E">
      <w:pPr>
        <w:tabs>
          <w:tab w:val="clear" w:pos="284"/>
          <w:tab w:val="clear" w:pos="2268"/>
        </w:tabs>
        <w:autoSpaceDE w:val="0"/>
        <w:autoSpaceDN w:val="0"/>
        <w:adjustRightInd w:val="0"/>
        <w:ind w:firstLine="708"/>
        <w:jc w:val="both"/>
        <w:rPr>
          <w:lang w:eastAsia="cs-CZ"/>
        </w:rPr>
      </w:pPr>
      <w:r w:rsidRPr="009D7E10">
        <w:rPr>
          <w:lang w:eastAsia="cs-CZ"/>
        </w:rPr>
        <w:t>Řešené území spadá dle ZÚR PK do území se zvýšenou ochranou krajinného rázu – oblast</w:t>
      </w:r>
      <w:r w:rsidRPr="00903BD6">
        <w:rPr>
          <w:lang w:eastAsia="cs-CZ"/>
        </w:rPr>
        <w:t xml:space="preserve"> Plzeňská. Nevyskytuje se zde oblast ani místo krajinného rázu. Pro severní část katastrálního území je</w:t>
      </w:r>
      <w:r w:rsidRPr="00511A13">
        <w:rPr>
          <w:lang w:eastAsia="cs-CZ"/>
        </w:rPr>
        <w:t xml:space="preserve"> charakteristická vrcholně středověká kolonizační krajina </w:t>
      </w:r>
      <w:proofErr w:type="spellStart"/>
      <w:r w:rsidRPr="00511A13">
        <w:rPr>
          <w:lang w:eastAsia="cs-CZ"/>
        </w:rPr>
        <w:t>lesozemědělská</w:t>
      </w:r>
      <w:proofErr w:type="spellEnd"/>
      <w:r w:rsidRPr="00511A13">
        <w:rPr>
          <w:lang w:eastAsia="cs-CZ"/>
        </w:rPr>
        <w:t xml:space="preserve"> (3M2), na kterou směrem na jih navazuje</w:t>
      </w:r>
      <w:r>
        <w:rPr>
          <w:lang w:eastAsia="cs-CZ"/>
        </w:rPr>
        <w:t xml:space="preserve"> zemědělský krajinný typ (3Z2). </w:t>
      </w:r>
      <w:r w:rsidRPr="005C541F">
        <w:rPr>
          <w:lang w:eastAsia="cs-CZ"/>
        </w:rPr>
        <w:t>Z</w:t>
      </w:r>
      <w:r>
        <w:rPr>
          <w:lang w:eastAsia="cs-CZ"/>
        </w:rPr>
        <w:t xml:space="preserve"> jihoz</w:t>
      </w:r>
      <w:r w:rsidRPr="005C541F">
        <w:rPr>
          <w:lang w:eastAsia="cs-CZ"/>
        </w:rPr>
        <w:t xml:space="preserve">ápadní </w:t>
      </w:r>
      <w:r>
        <w:rPr>
          <w:lang w:eastAsia="cs-CZ"/>
        </w:rPr>
        <w:t>strany</w:t>
      </w:r>
      <w:r w:rsidRPr="005C541F">
        <w:rPr>
          <w:lang w:eastAsia="cs-CZ"/>
        </w:rPr>
        <w:t xml:space="preserve"> </w:t>
      </w:r>
      <w:r>
        <w:rPr>
          <w:lang w:eastAsia="cs-CZ"/>
        </w:rPr>
        <w:t>do řešeného</w:t>
      </w:r>
      <w:r w:rsidRPr="005C541F">
        <w:rPr>
          <w:lang w:eastAsia="cs-CZ"/>
        </w:rPr>
        <w:t xml:space="preserve"> území kolem </w:t>
      </w:r>
      <w:proofErr w:type="spellStart"/>
      <w:r w:rsidRPr="005C541F">
        <w:rPr>
          <w:lang w:eastAsia="cs-CZ"/>
        </w:rPr>
        <w:t>Prusin</w:t>
      </w:r>
      <w:proofErr w:type="spellEnd"/>
      <w:r w:rsidRPr="005C541F">
        <w:rPr>
          <w:lang w:eastAsia="cs-CZ"/>
        </w:rPr>
        <w:t xml:space="preserve"> </w:t>
      </w:r>
      <w:r>
        <w:rPr>
          <w:lang w:eastAsia="cs-CZ"/>
        </w:rPr>
        <w:t xml:space="preserve">zasahuje </w:t>
      </w:r>
      <w:r w:rsidRPr="005C541F">
        <w:rPr>
          <w:lang w:eastAsia="cs-CZ"/>
        </w:rPr>
        <w:t>krajin</w:t>
      </w:r>
      <w:r>
        <w:rPr>
          <w:lang w:eastAsia="cs-CZ"/>
        </w:rPr>
        <w:t xml:space="preserve">ná dominantní veduta </w:t>
      </w:r>
      <w:r w:rsidRPr="005C541F">
        <w:rPr>
          <w:lang w:eastAsia="cs-CZ"/>
        </w:rPr>
        <w:t>(ze ZÚR PK).</w:t>
      </w:r>
    </w:p>
    <w:p w:rsidR="001D61E6" w:rsidRPr="00136A3A" w:rsidRDefault="001D61E6" w:rsidP="006127B2">
      <w:pPr>
        <w:pStyle w:val="Normln10"/>
        <w:ind w:left="0" w:firstLine="709"/>
      </w:pPr>
      <w:r w:rsidRPr="00912CA3">
        <w:t>Řešené území je rozloženo</w:t>
      </w:r>
      <w:r w:rsidR="00EF0374">
        <w:t xml:space="preserve"> </w:t>
      </w:r>
      <w:r w:rsidR="00EF0374" w:rsidRPr="00912CA3">
        <w:t>po obou stranách malebné</w:t>
      </w:r>
      <w:r w:rsidR="00EF0374">
        <w:t>ho údolí Nebílovského potoka</w:t>
      </w:r>
      <w:r w:rsidRPr="00912CA3">
        <w:t xml:space="preserve"> v </w:t>
      </w:r>
      <w:r w:rsidR="00CD75FB">
        <w:t>členitém</w:t>
      </w:r>
      <w:r w:rsidRPr="00912CA3">
        <w:t xml:space="preserve"> </w:t>
      </w:r>
      <w:r w:rsidR="00EF0374">
        <w:t xml:space="preserve">kopcovitém </w:t>
      </w:r>
      <w:r w:rsidRPr="00912CA3">
        <w:t>terénu,</w:t>
      </w:r>
      <w:r w:rsidR="00EF0374">
        <w:t xml:space="preserve"> </w:t>
      </w:r>
      <w:r w:rsidR="00EF0374" w:rsidRPr="00EF0374">
        <w:t>na jedné straně tvořen</w:t>
      </w:r>
      <w:r w:rsidR="00EF0374">
        <w:t>ém</w:t>
      </w:r>
      <w:r w:rsidR="00EF0374" w:rsidRPr="00EF0374">
        <w:t xml:space="preserve"> Šumavskou vrchovinou, na straně druhé Radyňskou pahorkatinou.</w:t>
      </w:r>
      <w:r w:rsidR="00EF0374">
        <w:t xml:space="preserve"> </w:t>
      </w:r>
      <w:r w:rsidR="00B22B93">
        <w:t>T</w:t>
      </w:r>
      <w:r w:rsidRPr="00912CA3">
        <w:t>éměř ze všech stran</w:t>
      </w:r>
      <w:r w:rsidR="00346BBE">
        <w:t xml:space="preserve"> je</w:t>
      </w:r>
      <w:r w:rsidRPr="00912CA3">
        <w:t xml:space="preserve"> obklopeno vrchy,</w:t>
      </w:r>
      <w:r w:rsidR="00D03BAD">
        <w:t xml:space="preserve"> přírodními dominantami území, </w:t>
      </w:r>
      <w:r w:rsidRPr="00912CA3">
        <w:t>jejichž hř</w:t>
      </w:r>
      <w:r w:rsidR="000F1BCF">
        <w:t xml:space="preserve">bety vymezují hranice katastru. Tyto vrchy jakožto </w:t>
      </w:r>
      <w:r w:rsidR="000F1BCF" w:rsidRPr="00FC6EAB">
        <w:t>výrazn</w:t>
      </w:r>
      <w:r w:rsidR="000F1BCF">
        <w:t>é</w:t>
      </w:r>
      <w:r w:rsidR="000F1BCF" w:rsidRPr="00FC6EAB">
        <w:t xml:space="preserve"> pohledov</w:t>
      </w:r>
      <w:r w:rsidR="000F1BCF">
        <w:t>é</w:t>
      </w:r>
      <w:r w:rsidR="000F1BCF" w:rsidRPr="00FC6EAB">
        <w:t xml:space="preserve"> horizonty</w:t>
      </w:r>
      <w:r w:rsidR="000F1BCF">
        <w:t xml:space="preserve"> </w:t>
      </w:r>
      <w:r w:rsidR="000F1BCF" w:rsidRPr="00FC6EAB">
        <w:rPr>
          <w:lang w:eastAsia="cs-CZ"/>
        </w:rPr>
        <w:t>uzavírají pohled pozorovatele vůči krajinnému pozadí a</w:t>
      </w:r>
      <w:r w:rsidR="000F1BCF" w:rsidRPr="00FC6EAB">
        <w:t xml:space="preserve"> jsou zčásti nebo</w:t>
      </w:r>
      <w:r w:rsidR="000F1BCF">
        <w:t xml:space="preserve"> zcela pokryty lesními porosty.</w:t>
      </w:r>
      <w:r w:rsidR="00D31062">
        <w:t xml:space="preserve"> Modelace terénu je měkká, bez ostrých zlomů a výstupů skalního podloží.</w:t>
      </w:r>
      <w:r w:rsidR="009276C8">
        <w:t xml:space="preserve"> </w:t>
      </w:r>
      <w:r w:rsidR="009276C8" w:rsidRPr="00FC6EAB">
        <w:t>Nejvyšším vrcholem řešeného</w:t>
      </w:r>
      <w:r w:rsidR="009276C8" w:rsidRPr="00F4694C">
        <w:t xml:space="preserve"> území je vrch Průhon (503 </w:t>
      </w:r>
      <w:proofErr w:type="spellStart"/>
      <w:proofErr w:type="gramStart"/>
      <w:r w:rsidR="009276C8" w:rsidRPr="00F4694C">
        <w:t>m.n.</w:t>
      </w:r>
      <w:proofErr w:type="gramEnd"/>
      <w:r w:rsidR="009276C8" w:rsidRPr="00F4694C">
        <w:t>m</w:t>
      </w:r>
      <w:proofErr w:type="spellEnd"/>
      <w:r w:rsidR="009276C8" w:rsidRPr="00F4694C">
        <w:t xml:space="preserve">.) východně od Nebílov, s narušeným pohledovým horizontem, na jehož svahu je umístěna </w:t>
      </w:r>
      <w:r w:rsidR="009276C8">
        <w:t>radiová</w:t>
      </w:r>
      <w:r w:rsidR="009276C8" w:rsidRPr="00F4694C">
        <w:t xml:space="preserve"> stanice. Severně nad Průhonem leží vrch Hlavy (487 </w:t>
      </w:r>
      <w:proofErr w:type="spellStart"/>
      <w:proofErr w:type="gramStart"/>
      <w:r w:rsidR="009276C8" w:rsidRPr="00F4694C">
        <w:t>m.n.</w:t>
      </w:r>
      <w:proofErr w:type="gramEnd"/>
      <w:r w:rsidR="009276C8" w:rsidRPr="00F4694C">
        <w:t>m</w:t>
      </w:r>
      <w:proofErr w:type="spellEnd"/>
      <w:r w:rsidR="009276C8" w:rsidRPr="00F4694C">
        <w:t xml:space="preserve">.). Střední nadmořská výška </w:t>
      </w:r>
      <w:proofErr w:type="spellStart"/>
      <w:r w:rsidR="009276C8" w:rsidRPr="00F4694C">
        <w:t>intravilánu</w:t>
      </w:r>
      <w:proofErr w:type="spellEnd"/>
      <w:r w:rsidR="009276C8" w:rsidRPr="00F4694C">
        <w:t xml:space="preserve"> obce Nebílovy je cca 420 m.</w:t>
      </w:r>
      <w:r w:rsidR="006127B2">
        <w:t xml:space="preserve"> </w:t>
      </w:r>
      <w:r w:rsidRPr="00912CA3">
        <w:t xml:space="preserve">Rozdíl výšek mezi nejvyšší a nejnižší částí </w:t>
      </w:r>
      <w:r>
        <w:t>řešeného území</w:t>
      </w:r>
      <w:r w:rsidRPr="00912CA3">
        <w:t xml:space="preserve"> je cca 50 metrů. Toto převýšení se odehrává na vzdálenosti cca</w:t>
      </w:r>
      <w:r>
        <w:t> </w:t>
      </w:r>
      <w:r w:rsidRPr="00136A3A">
        <w:t xml:space="preserve">500 m ve směru ze středu </w:t>
      </w:r>
      <w:r w:rsidR="007D7073">
        <w:t>sídla</w:t>
      </w:r>
      <w:r w:rsidRPr="00136A3A">
        <w:t xml:space="preserve"> na severovýchod</w:t>
      </w:r>
      <w:r>
        <w:t xml:space="preserve"> (k vrcholu </w:t>
      </w:r>
      <w:proofErr w:type="spellStart"/>
      <w:r>
        <w:t>Želna</w:t>
      </w:r>
      <w:proofErr w:type="spellEnd"/>
      <w:r>
        <w:t xml:space="preserve"> - 467 </w:t>
      </w:r>
      <w:proofErr w:type="spellStart"/>
      <w:proofErr w:type="gramStart"/>
      <w:r>
        <w:t>m.n.</w:t>
      </w:r>
      <w:proofErr w:type="gramEnd"/>
      <w:r>
        <w:t>m</w:t>
      </w:r>
      <w:proofErr w:type="spellEnd"/>
      <w:r>
        <w:t xml:space="preserve">., resp. </w:t>
      </w:r>
      <w:proofErr w:type="spellStart"/>
      <w:r>
        <w:t>Rajči</w:t>
      </w:r>
      <w:proofErr w:type="spellEnd"/>
      <w:r>
        <w:t>)</w:t>
      </w:r>
      <w:r w:rsidRPr="00136A3A">
        <w:t xml:space="preserve">. Podobné převýšení je také na jižním okraji </w:t>
      </w:r>
      <w:r w:rsidR="007D7073">
        <w:t>sídla</w:t>
      </w:r>
      <w:r w:rsidRPr="00136A3A">
        <w:t xml:space="preserve"> při výjezdu směrem na Přeštice.</w:t>
      </w:r>
      <w:r w:rsidR="007D7073">
        <w:t xml:space="preserve"> </w:t>
      </w:r>
    </w:p>
    <w:p w:rsidR="007F24ED" w:rsidRPr="007F24ED" w:rsidRDefault="00561439" w:rsidP="001A5156">
      <w:pPr>
        <w:pStyle w:val="Normln10"/>
        <w:ind w:left="0" w:firstLine="709"/>
        <w:rPr>
          <w:sz w:val="10"/>
          <w:szCs w:val="10"/>
        </w:rPr>
      </w:pPr>
      <w:r w:rsidRPr="00FC6EAB">
        <w:t xml:space="preserve"> </w:t>
      </w:r>
    </w:p>
    <w:p w:rsidR="009D7E10" w:rsidRDefault="007F24ED" w:rsidP="00620028">
      <w:pPr>
        <w:tabs>
          <w:tab w:val="clear" w:pos="284"/>
          <w:tab w:val="clear" w:pos="2268"/>
        </w:tabs>
        <w:autoSpaceDE w:val="0"/>
        <w:autoSpaceDN w:val="0"/>
        <w:adjustRightInd w:val="0"/>
        <w:ind w:firstLine="708"/>
        <w:jc w:val="both"/>
        <w:rPr>
          <w:color w:val="FF0000"/>
          <w:lang w:eastAsia="cs-CZ"/>
        </w:rPr>
      </w:pPr>
      <w:r>
        <w:rPr>
          <w:noProof/>
          <w:color w:val="FF0000"/>
          <w:lang w:eastAsia="cs-CZ"/>
        </w:rPr>
        <w:drawing>
          <wp:inline distT="0" distB="0" distL="0" distR="0">
            <wp:extent cx="3301657" cy="1800000"/>
            <wp:effectExtent l="19050" t="0" r="0" b="0"/>
            <wp:docPr id="37" name="obrázek 37" descr="32-Dal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Dalkova"/>
                    <pic:cNvPicPr>
                      <a:picLocks noChangeAspect="1" noChangeArrowheads="1"/>
                    </pic:cNvPicPr>
                  </pic:nvPicPr>
                  <pic:blipFill>
                    <a:blip r:embed="rId34" cstate="print"/>
                    <a:srcRect/>
                    <a:stretch>
                      <a:fillRect/>
                    </a:stretch>
                  </pic:blipFill>
                  <pic:spPr bwMode="auto">
                    <a:xfrm>
                      <a:off x="0" y="0"/>
                      <a:ext cx="3301657" cy="1800000"/>
                    </a:xfrm>
                    <a:prstGeom prst="rect">
                      <a:avLst/>
                    </a:prstGeom>
                    <a:noFill/>
                    <a:ln w="9525">
                      <a:noFill/>
                      <a:miter lim="800000"/>
                      <a:headEnd/>
                      <a:tailEnd/>
                    </a:ln>
                  </pic:spPr>
                </pic:pic>
              </a:graphicData>
            </a:graphic>
          </wp:inline>
        </w:drawing>
      </w:r>
    </w:p>
    <w:p w:rsidR="00A7380D" w:rsidRPr="00EE4C90" w:rsidRDefault="00A7380D" w:rsidP="0021264A">
      <w:pPr>
        <w:tabs>
          <w:tab w:val="clear" w:pos="284"/>
          <w:tab w:val="clear" w:pos="2268"/>
        </w:tabs>
        <w:autoSpaceDE w:val="0"/>
        <w:autoSpaceDN w:val="0"/>
        <w:adjustRightInd w:val="0"/>
        <w:ind w:firstLine="708"/>
        <w:jc w:val="both"/>
        <w:rPr>
          <w:color w:val="FF0000"/>
          <w:sz w:val="10"/>
          <w:szCs w:val="10"/>
          <w:lang w:eastAsia="cs-CZ"/>
        </w:rPr>
      </w:pPr>
    </w:p>
    <w:p w:rsidR="006C219F" w:rsidRPr="00EE4C90" w:rsidRDefault="006C219F" w:rsidP="00620028">
      <w:pPr>
        <w:tabs>
          <w:tab w:val="clear" w:pos="284"/>
          <w:tab w:val="clear" w:pos="2268"/>
        </w:tabs>
        <w:autoSpaceDE w:val="0"/>
        <w:autoSpaceDN w:val="0"/>
        <w:adjustRightInd w:val="0"/>
        <w:ind w:firstLine="708"/>
        <w:jc w:val="both"/>
        <w:rPr>
          <w:lang w:eastAsia="cs-CZ"/>
        </w:rPr>
      </w:pPr>
      <w:r w:rsidRPr="00EE4C90">
        <w:rPr>
          <w:lang w:eastAsia="cs-CZ"/>
        </w:rPr>
        <w:t>V řešeném území se nachází několik rozhledových míst lokálního charakteru:</w:t>
      </w:r>
    </w:p>
    <w:p w:rsidR="0021264A" w:rsidRDefault="005060CF" w:rsidP="00EE4C90">
      <w:pPr>
        <w:pStyle w:val="Odstavecseseznamem"/>
        <w:numPr>
          <w:ilvl w:val="0"/>
          <w:numId w:val="20"/>
        </w:numPr>
        <w:tabs>
          <w:tab w:val="clear" w:pos="284"/>
          <w:tab w:val="clear" w:pos="540"/>
          <w:tab w:val="clear" w:pos="2268"/>
          <w:tab w:val="num" w:pos="709"/>
        </w:tabs>
        <w:autoSpaceDE w:val="0"/>
        <w:autoSpaceDN w:val="0"/>
        <w:adjustRightInd w:val="0"/>
        <w:ind w:left="709" w:hanging="425"/>
        <w:jc w:val="both"/>
        <w:rPr>
          <w:lang w:eastAsia="cs-CZ"/>
        </w:rPr>
      </w:pPr>
      <w:r w:rsidRPr="00EE4C90">
        <w:rPr>
          <w:lang w:eastAsia="cs-CZ"/>
        </w:rPr>
        <w:t xml:space="preserve">vyhlídka </w:t>
      </w:r>
      <w:r w:rsidR="00EE4C90" w:rsidRPr="00EE4C90">
        <w:rPr>
          <w:lang w:eastAsia="cs-CZ"/>
        </w:rPr>
        <w:t xml:space="preserve">západním </w:t>
      </w:r>
      <w:r w:rsidRPr="00EE4C90">
        <w:rPr>
          <w:lang w:eastAsia="cs-CZ"/>
        </w:rPr>
        <w:t>směrem do údolí Úhlavy</w:t>
      </w:r>
      <w:r w:rsidR="00EE4C90" w:rsidRPr="00EE4C90">
        <w:rPr>
          <w:lang w:eastAsia="cs-CZ"/>
        </w:rPr>
        <w:t xml:space="preserve"> z veřejného prostranství před vstupem na hřbitov na </w:t>
      </w:r>
      <w:proofErr w:type="spellStart"/>
      <w:r w:rsidR="00EE4C90" w:rsidRPr="00EE4C90">
        <w:rPr>
          <w:lang w:eastAsia="cs-CZ"/>
        </w:rPr>
        <w:t>Prusinách</w:t>
      </w:r>
      <w:proofErr w:type="spellEnd"/>
      <w:r w:rsidR="00EE4C90" w:rsidRPr="00EE4C90">
        <w:rPr>
          <w:lang w:eastAsia="cs-CZ"/>
        </w:rPr>
        <w:t>,</w:t>
      </w:r>
    </w:p>
    <w:p w:rsidR="004C531A" w:rsidRDefault="003B24C1" w:rsidP="00EE4C90">
      <w:pPr>
        <w:pStyle w:val="Odstavecseseznamem"/>
        <w:numPr>
          <w:ilvl w:val="0"/>
          <w:numId w:val="20"/>
        </w:numPr>
        <w:tabs>
          <w:tab w:val="clear" w:pos="284"/>
          <w:tab w:val="clear" w:pos="540"/>
          <w:tab w:val="clear" w:pos="2268"/>
          <w:tab w:val="num" w:pos="709"/>
        </w:tabs>
        <w:autoSpaceDE w:val="0"/>
        <w:autoSpaceDN w:val="0"/>
        <w:adjustRightInd w:val="0"/>
        <w:ind w:left="709" w:hanging="425"/>
        <w:jc w:val="both"/>
        <w:rPr>
          <w:lang w:eastAsia="cs-CZ"/>
        </w:rPr>
      </w:pPr>
      <w:r w:rsidRPr="003C7B0E">
        <w:rPr>
          <w:lang w:eastAsia="cs-CZ"/>
        </w:rPr>
        <w:t>vrch Průhon</w:t>
      </w:r>
      <w:r w:rsidR="00023835">
        <w:rPr>
          <w:lang w:eastAsia="cs-CZ"/>
        </w:rPr>
        <w:t xml:space="preserve"> ležící severovýchodně od Nebílov,</w:t>
      </w:r>
    </w:p>
    <w:p w:rsidR="003B24C1" w:rsidRDefault="00DC5F6A" w:rsidP="00EE4C90">
      <w:pPr>
        <w:pStyle w:val="Odstavecseseznamem"/>
        <w:numPr>
          <w:ilvl w:val="0"/>
          <w:numId w:val="20"/>
        </w:numPr>
        <w:tabs>
          <w:tab w:val="clear" w:pos="284"/>
          <w:tab w:val="clear" w:pos="540"/>
          <w:tab w:val="clear" w:pos="2268"/>
          <w:tab w:val="num" w:pos="709"/>
        </w:tabs>
        <w:autoSpaceDE w:val="0"/>
        <w:autoSpaceDN w:val="0"/>
        <w:adjustRightInd w:val="0"/>
        <w:ind w:left="709" w:hanging="425"/>
        <w:jc w:val="both"/>
        <w:rPr>
          <w:lang w:eastAsia="cs-CZ"/>
        </w:rPr>
      </w:pPr>
      <w:r>
        <w:rPr>
          <w:lang w:eastAsia="cs-CZ"/>
        </w:rPr>
        <w:t>návrší</w:t>
      </w:r>
      <w:r w:rsidR="004C531A">
        <w:rPr>
          <w:lang w:eastAsia="cs-CZ"/>
        </w:rPr>
        <w:t xml:space="preserve"> Hájek</w:t>
      </w:r>
      <w:r w:rsidR="002D2D50">
        <w:rPr>
          <w:lang w:eastAsia="cs-CZ"/>
        </w:rPr>
        <w:t xml:space="preserve"> </w:t>
      </w:r>
      <w:r w:rsidR="002D2D50" w:rsidRPr="00F4694C">
        <w:t>(</w:t>
      </w:r>
      <w:r w:rsidR="002D2D50">
        <w:t>477</w:t>
      </w:r>
      <w:r w:rsidR="002D2D50" w:rsidRPr="00F4694C">
        <w:t xml:space="preserve"> </w:t>
      </w:r>
      <w:proofErr w:type="spellStart"/>
      <w:proofErr w:type="gramStart"/>
      <w:r w:rsidR="002D2D50" w:rsidRPr="00F4694C">
        <w:t>m.n.</w:t>
      </w:r>
      <w:proofErr w:type="gramEnd"/>
      <w:r w:rsidR="002D2D50" w:rsidRPr="00F4694C">
        <w:t>m</w:t>
      </w:r>
      <w:proofErr w:type="spellEnd"/>
      <w:r w:rsidR="002D2D50" w:rsidRPr="00F4694C">
        <w:t>.)</w:t>
      </w:r>
      <w:r w:rsidR="004C531A">
        <w:rPr>
          <w:lang w:eastAsia="cs-CZ"/>
        </w:rPr>
        <w:t xml:space="preserve"> ležící </w:t>
      </w:r>
      <w:proofErr w:type="spellStart"/>
      <w:r w:rsidR="004C531A">
        <w:rPr>
          <w:lang w:eastAsia="cs-CZ"/>
        </w:rPr>
        <w:t>jížně</w:t>
      </w:r>
      <w:proofErr w:type="spellEnd"/>
      <w:r w:rsidR="004C531A">
        <w:rPr>
          <w:lang w:eastAsia="cs-CZ"/>
        </w:rPr>
        <w:t xml:space="preserve"> od Nebílov</w:t>
      </w:r>
      <w:r w:rsidR="00EB28DD">
        <w:rPr>
          <w:lang w:eastAsia="cs-CZ"/>
        </w:rPr>
        <w:t xml:space="preserve"> mimo řešené území</w:t>
      </w:r>
      <w:r w:rsidR="00302E2C">
        <w:rPr>
          <w:lang w:eastAsia="cs-CZ"/>
        </w:rPr>
        <w:t>.</w:t>
      </w:r>
    </w:p>
    <w:p w:rsidR="00D3624E" w:rsidRPr="00D3624E" w:rsidRDefault="00D3624E" w:rsidP="00D3624E">
      <w:pPr>
        <w:pStyle w:val="Odstavecseseznamem"/>
        <w:tabs>
          <w:tab w:val="clear" w:pos="284"/>
          <w:tab w:val="clear" w:pos="2268"/>
        </w:tabs>
        <w:autoSpaceDE w:val="0"/>
        <w:autoSpaceDN w:val="0"/>
        <w:adjustRightInd w:val="0"/>
        <w:ind w:left="709"/>
        <w:jc w:val="both"/>
        <w:rPr>
          <w:sz w:val="10"/>
          <w:szCs w:val="10"/>
          <w:lang w:eastAsia="cs-CZ"/>
        </w:rPr>
      </w:pPr>
    </w:p>
    <w:p w:rsidR="00EE4C90" w:rsidRPr="00C46020" w:rsidRDefault="00D72362" w:rsidP="00D1633A">
      <w:pPr>
        <w:pStyle w:val="Normln10"/>
        <w:ind w:left="0" w:firstLine="709"/>
      </w:pPr>
      <w:r w:rsidRPr="00C46020">
        <w:t xml:space="preserve">Z plochého temene Hájku je rozhled do plzeňské kotliny a </w:t>
      </w:r>
      <w:r w:rsidR="00CF46FA" w:rsidRPr="00C46020">
        <w:t>průhledem mezi masivem Vysoké a </w:t>
      </w:r>
      <w:proofErr w:type="spellStart"/>
      <w:r w:rsidRPr="00C46020">
        <w:t>H</w:t>
      </w:r>
      <w:r w:rsidR="0022686C" w:rsidRPr="00C46020">
        <w:t>á</w:t>
      </w:r>
      <w:r w:rsidRPr="00C46020">
        <w:t>jsk</w:t>
      </w:r>
      <w:r w:rsidR="000C3C1A" w:rsidRPr="00C46020">
        <w:t>a</w:t>
      </w:r>
      <w:proofErr w:type="spellEnd"/>
      <w:r w:rsidRPr="00C46020">
        <w:t xml:space="preserve"> také na </w:t>
      </w:r>
      <w:proofErr w:type="spellStart"/>
      <w:r w:rsidR="00F42E0F" w:rsidRPr="00C46020">
        <w:t>P</w:t>
      </w:r>
      <w:r w:rsidRPr="00C46020">
        <w:t>řešticko</w:t>
      </w:r>
      <w:proofErr w:type="spellEnd"/>
      <w:r w:rsidRPr="00C46020">
        <w:t xml:space="preserve"> a hradbu Českého lesa. Toho si povšimli již lidé,</w:t>
      </w:r>
      <w:r w:rsidR="000C3C1A" w:rsidRPr="00C46020">
        <w:t xml:space="preserve"> kteří osídlili tuto krajinu ve </w:t>
      </w:r>
      <w:r w:rsidRPr="00C46020">
        <w:t xml:space="preserve">střední a mladší době bronzové (tedy asi 1500 – 1300 let </w:t>
      </w:r>
      <w:proofErr w:type="gramStart"/>
      <w:r w:rsidRPr="00C46020">
        <w:t>př.</w:t>
      </w:r>
      <w:r w:rsidR="00BD45F4">
        <w:t>n</w:t>
      </w:r>
      <w:r w:rsidRPr="00C46020">
        <w:t>.</w:t>
      </w:r>
      <w:proofErr w:type="gramEnd"/>
      <w:r w:rsidR="00BD45F4">
        <w:t>l.</w:t>
      </w:r>
      <w:r w:rsidRPr="00C46020">
        <w:t xml:space="preserve">) a začali zde pod mohylami pohřbívat své mrtvé. Žili </w:t>
      </w:r>
      <w:r w:rsidR="00F7651D" w:rsidRPr="00C46020">
        <w:t>pravděpodobně</w:t>
      </w:r>
      <w:r w:rsidRPr="00C46020">
        <w:t xml:space="preserve"> v</w:t>
      </w:r>
      <w:r w:rsidR="00F7651D" w:rsidRPr="00C46020">
        <w:t xml:space="preserve"> zaniklé </w:t>
      </w:r>
      <w:r w:rsidRPr="00C46020">
        <w:t>osadě, objevené na protilehlém jihovýcho</w:t>
      </w:r>
      <w:r w:rsidR="00F7651D" w:rsidRPr="00C46020">
        <w:t>dním svah</w:t>
      </w:r>
      <w:r w:rsidR="00FC04B2">
        <w:t>u pod kostelem na </w:t>
      </w:r>
      <w:proofErr w:type="spellStart"/>
      <w:r w:rsidR="00F7651D" w:rsidRPr="00C46020">
        <w:t>Prusi</w:t>
      </w:r>
      <w:r w:rsidRPr="00C46020">
        <w:t>nách</w:t>
      </w:r>
      <w:proofErr w:type="spellEnd"/>
      <w:r w:rsidR="00D1633A" w:rsidRPr="00C46020">
        <w:t xml:space="preserve">. </w:t>
      </w:r>
      <w:r w:rsidRPr="00C46020">
        <w:t xml:space="preserve">Ve středověku a novověku byly na Hájku pastviny, náležející k </w:t>
      </w:r>
      <w:proofErr w:type="spellStart"/>
      <w:r w:rsidRPr="00C46020">
        <w:t>netunickému</w:t>
      </w:r>
      <w:proofErr w:type="spellEnd"/>
      <w:r w:rsidRPr="00C46020">
        <w:t xml:space="preserve"> dvoru. Na kopci býval malý lesík</w:t>
      </w:r>
      <w:r w:rsidR="00F71E99" w:rsidRPr="00C46020">
        <w:t xml:space="preserve"> -</w:t>
      </w:r>
      <w:r w:rsidRPr="00C46020">
        <w:t xml:space="preserve"> hájek, po němž dostal vrch</w:t>
      </w:r>
      <w:r w:rsidR="0092098E" w:rsidRPr="00C46020">
        <w:t xml:space="preserve"> své</w:t>
      </w:r>
      <w:r w:rsidRPr="00C46020">
        <w:t xml:space="preserve"> jméno. Později byly pastviny na Hájku rozparcelovány mezi </w:t>
      </w:r>
      <w:proofErr w:type="spellStart"/>
      <w:r w:rsidRPr="00C46020">
        <w:t>netunické</w:t>
      </w:r>
      <w:proofErr w:type="spellEnd"/>
      <w:r w:rsidRPr="00C46020">
        <w:t xml:space="preserve"> občany, kteří na některých z úzkých pozemků vysázeli ovocné sady. Po roce 1950 byly ovšem stromy pokáceny, meze rozorány a sceleny v jeden velký lán, na kterém hospodařilo místní JZD</w:t>
      </w:r>
      <w:r w:rsidR="007B3CFE" w:rsidRPr="00C46020">
        <w:t>.</w:t>
      </w:r>
    </w:p>
    <w:p w:rsidR="00EE4C90" w:rsidRPr="00416BE3" w:rsidRDefault="00EE4C90" w:rsidP="00620028">
      <w:pPr>
        <w:tabs>
          <w:tab w:val="clear" w:pos="284"/>
          <w:tab w:val="clear" w:pos="2268"/>
        </w:tabs>
        <w:autoSpaceDE w:val="0"/>
        <w:autoSpaceDN w:val="0"/>
        <w:adjustRightInd w:val="0"/>
        <w:ind w:firstLine="708"/>
        <w:jc w:val="both"/>
        <w:rPr>
          <w:sz w:val="10"/>
          <w:szCs w:val="10"/>
          <w:lang w:eastAsia="cs-CZ"/>
        </w:rPr>
      </w:pPr>
    </w:p>
    <w:p w:rsidR="00A53C1C" w:rsidRDefault="00FB1302" w:rsidP="00416BE3">
      <w:pPr>
        <w:pStyle w:val="Normln10"/>
        <w:ind w:left="0"/>
        <w:rPr>
          <w:color w:val="FF0000"/>
        </w:rPr>
      </w:pPr>
      <w:r>
        <w:rPr>
          <w:noProof/>
          <w:color w:val="FF0000"/>
          <w:lang w:eastAsia="cs-CZ"/>
        </w:rPr>
        <w:lastRenderedPageBreak/>
        <w:drawing>
          <wp:inline distT="0" distB="0" distL="0" distR="0">
            <wp:extent cx="3353684" cy="2160000"/>
            <wp:effectExtent l="19050" t="0" r="0" b="0"/>
            <wp:docPr id="1" name="Obrázek 0" descr="13-Vyhled z Haj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Vyhled z Hajku.jpg"/>
                    <pic:cNvPicPr/>
                  </pic:nvPicPr>
                  <pic:blipFill>
                    <a:blip r:embed="rId35" cstate="print"/>
                    <a:stretch>
                      <a:fillRect/>
                    </a:stretch>
                  </pic:blipFill>
                  <pic:spPr>
                    <a:xfrm>
                      <a:off x="0" y="0"/>
                      <a:ext cx="3353684" cy="2160000"/>
                    </a:xfrm>
                    <a:prstGeom prst="rect">
                      <a:avLst/>
                    </a:prstGeom>
                  </pic:spPr>
                </pic:pic>
              </a:graphicData>
            </a:graphic>
          </wp:inline>
        </w:drawing>
      </w:r>
    </w:p>
    <w:p w:rsidR="00FB1302" w:rsidRDefault="00FB1302" w:rsidP="00FB1302">
      <w:pPr>
        <w:tabs>
          <w:tab w:val="clear" w:pos="284"/>
          <w:tab w:val="left" w:pos="709"/>
        </w:tabs>
        <w:jc w:val="both"/>
        <w:rPr>
          <w:i/>
        </w:rPr>
      </w:pPr>
      <w:r>
        <w:rPr>
          <w:i/>
        </w:rPr>
        <w:t xml:space="preserve">Pohled na </w:t>
      </w:r>
      <w:r w:rsidR="003A4947">
        <w:rPr>
          <w:i/>
        </w:rPr>
        <w:t xml:space="preserve">nebílovský zámek z </w:t>
      </w:r>
      <w:r>
        <w:rPr>
          <w:i/>
        </w:rPr>
        <w:t>návrší Hájek</w:t>
      </w:r>
    </w:p>
    <w:p w:rsidR="004B5213" w:rsidRPr="00F96911" w:rsidRDefault="004B5213" w:rsidP="00867387">
      <w:pPr>
        <w:pStyle w:val="Normln10"/>
        <w:ind w:left="0" w:firstLine="709"/>
        <w:rPr>
          <w:color w:val="FF0000"/>
          <w:sz w:val="10"/>
          <w:szCs w:val="10"/>
        </w:rPr>
      </w:pPr>
    </w:p>
    <w:p w:rsidR="00276113" w:rsidRDefault="00C756CB" w:rsidP="002D09B0">
      <w:pPr>
        <w:pStyle w:val="Normln10"/>
        <w:ind w:left="0" w:firstLine="709"/>
      </w:pPr>
      <w:r w:rsidRPr="004705FD">
        <w:t>ÚP dále definuje jakožto přírodní hodnot</w:t>
      </w:r>
      <w:r w:rsidR="00CA228C">
        <w:t>u</w:t>
      </w:r>
      <w:r w:rsidR="0057118C">
        <w:t xml:space="preserve"> </w:t>
      </w:r>
      <w:r w:rsidR="00FC04B2">
        <w:rPr>
          <w:b/>
        </w:rPr>
        <w:t>ploch</w:t>
      </w:r>
      <w:r w:rsidR="00CA228C">
        <w:rPr>
          <w:b/>
        </w:rPr>
        <w:t>u</w:t>
      </w:r>
      <w:r w:rsidR="00E82931">
        <w:rPr>
          <w:b/>
        </w:rPr>
        <w:t> vysokokmenný</w:t>
      </w:r>
      <w:r w:rsidR="00FC04B2">
        <w:rPr>
          <w:b/>
        </w:rPr>
        <w:t>ch</w:t>
      </w:r>
      <w:r w:rsidR="00E82931">
        <w:rPr>
          <w:b/>
        </w:rPr>
        <w:t xml:space="preserve"> sad</w:t>
      </w:r>
      <w:r w:rsidR="00FC04B2">
        <w:rPr>
          <w:b/>
        </w:rPr>
        <w:t>ů</w:t>
      </w:r>
      <w:r w:rsidR="004E1E86" w:rsidRPr="004705FD">
        <w:rPr>
          <w:b/>
        </w:rPr>
        <w:t xml:space="preserve"> (P1)</w:t>
      </w:r>
      <w:r w:rsidR="00410895">
        <w:t>,</w:t>
      </w:r>
      <w:r w:rsidRPr="004705FD">
        <w:t xml:space="preserve"> </w:t>
      </w:r>
      <w:r w:rsidR="00A84B06" w:rsidRPr="002D09B0">
        <w:t>(</w:t>
      </w:r>
      <w:r w:rsidR="002D09B0" w:rsidRPr="002D09B0">
        <w:t>p</w:t>
      </w:r>
      <w:r w:rsidR="00956373" w:rsidRPr="002D09B0">
        <w:t>ůvodně</w:t>
      </w:r>
      <w:r w:rsidR="002D09B0" w:rsidRPr="002D09B0">
        <w:t xml:space="preserve"> </w:t>
      </w:r>
      <w:r w:rsidRPr="002D09B0">
        <w:t>vymezen</w:t>
      </w:r>
      <w:r w:rsidR="0057118C">
        <w:t>ou</w:t>
      </w:r>
      <w:r w:rsidRPr="002D09B0">
        <w:t xml:space="preserve"> v rámci Plánu ÚSES</w:t>
      </w:r>
      <w:r w:rsidR="00956373" w:rsidRPr="002D09B0">
        <w:t xml:space="preserve"> jako zachovan</w:t>
      </w:r>
      <w:r w:rsidR="0057118C">
        <w:t>ý</w:t>
      </w:r>
      <w:r w:rsidR="00956373" w:rsidRPr="002D09B0">
        <w:t xml:space="preserve"> významn</w:t>
      </w:r>
      <w:r w:rsidR="0057118C">
        <w:t>ý</w:t>
      </w:r>
      <w:r w:rsidR="00956373" w:rsidRPr="002D09B0">
        <w:t xml:space="preserve"> krajinn</w:t>
      </w:r>
      <w:r w:rsidR="0057118C">
        <w:t>ý</w:t>
      </w:r>
      <w:r w:rsidR="00956373" w:rsidRPr="002D09B0">
        <w:t xml:space="preserve"> prv</w:t>
      </w:r>
      <w:r w:rsidR="0057118C">
        <w:t>e</w:t>
      </w:r>
      <w:r w:rsidR="00956373" w:rsidRPr="002D09B0">
        <w:t>k</w:t>
      </w:r>
      <w:r w:rsidR="00A84B06" w:rsidRPr="002D09B0">
        <w:t>)</w:t>
      </w:r>
      <w:r w:rsidR="00B7202D" w:rsidRPr="002D09B0">
        <w:t>, kter</w:t>
      </w:r>
      <w:r w:rsidR="00743938">
        <w:t>ý významně podporuje</w:t>
      </w:r>
      <w:r w:rsidR="00B7202D" w:rsidRPr="002D09B0">
        <w:t xml:space="preserve"> biologickou rozmanitost zdejší krajiny, zachová</w:t>
      </w:r>
      <w:r w:rsidR="00743938">
        <w:t>vá</w:t>
      </w:r>
      <w:r w:rsidR="00B7202D" w:rsidRPr="002D09B0">
        <w:t xml:space="preserve"> pestrost sortimentu odrůd a spoluutváří charakter zdejší krajinné scény.</w:t>
      </w:r>
      <w:r w:rsidR="002D09B0">
        <w:t xml:space="preserve"> </w:t>
      </w:r>
      <w:r w:rsidR="00C8702C" w:rsidRPr="00276113">
        <w:t xml:space="preserve">ÚP zařazuje mezi přírodní hodnoty území </w:t>
      </w:r>
      <w:r w:rsidR="002D09B0">
        <w:t xml:space="preserve">právě </w:t>
      </w:r>
      <w:r w:rsidR="00CC1894" w:rsidRPr="00276113">
        <w:t>lokality</w:t>
      </w:r>
      <w:r w:rsidR="00C8702C" w:rsidRPr="00276113">
        <w:t xml:space="preserve"> </w:t>
      </w:r>
      <w:r w:rsidR="00CE49DF" w:rsidRPr="00276113">
        <w:t>nejstarších a krajinářsky nejcennějších</w:t>
      </w:r>
      <w:r w:rsidR="001928E2" w:rsidRPr="00276113">
        <w:t xml:space="preserve"> vysokokmenných sadů</w:t>
      </w:r>
      <w:r w:rsidR="00911789" w:rsidRPr="00276113">
        <w:t>, které přispívají k</w:t>
      </w:r>
      <w:r w:rsidR="00542548" w:rsidRPr="00276113">
        <w:t> ekologické stabilit</w:t>
      </w:r>
      <w:r w:rsidR="00BD45F4">
        <w:t>ě</w:t>
      </w:r>
      <w:r w:rsidR="00542548" w:rsidRPr="00276113">
        <w:t xml:space="preserve"> </w:t>
      </w:r>
      <w:r w:rsidR="00542548" w:rsidRPr="005A01B1">
        <w:t>území</w:t>
      </w:r>
      <w:r w:rsidR="00CF4344" w:rsidRPr="005A01B1">
        <w:t>.</w:t>
      </w:r>
      <w:r w:rsidR="00F96911" w:rsidRPr="005A01B1">
        <w:t xml:space="preserve"> </w:t>
      </w:r>
      <w:r w:rsidR="002A61F4" w:rsidRPr="005A01B1">
        <w:t>V těchto sadech</w:t>
      </w:r>
      <w:r w:rsidR="004705FD" w:rsidRPr="005A01B1">
        <w:t xml:space="preserve"> je vhodné zachovat minimálně 30 % starých stromů pro vytvoření vhodných stanovišť pro živočichy (a to zejména ptactvo).</w:t>
      </w:r>
      <w:r w:rsidR="0009577A" w:rsidRPr="005A01B1">
        <w:t xml:space="preserve"> </w:t>
      </w:r>
      <w:r w:rsidR="004705FD" w:rsidRPr="005A01B1">
        <w:t>P</w:t>
      </w:r>
      <w:r w:rsidR="002D09B0">
        <w:t>ro </w:t>
      </w:r>
      <w:r w:rsidR="0009577A" w:rsidRPr="005A01B1">
        <w:t>zabezpečení budoucnosti sadu je nutné zajistit cca 20</w:t>
      </w:r>
      <w:r w:rsidR="00AE7F67">
        <w:t xml:space="preserve"> </w:t>
      </w:r>
      <w:r w:rsidR="0009577A" w:rsidRPr="005A01B1">
        <w:t>% mladých stromů</w:t>
      </w:r>
      <w:r w:rsidR="00276113" w:rsidRPr="005A01B1">
        <w:t>.</w:t>
      </w:r>
      <w:r w:rsidR="00276113">
        <w:rPr>
          <w:color w:val="FF0000"/>
        </w:rPr>
        <w:t xml:space="preserve"> </w:t>
      </w:r>
      <w:r w:rsidR="00276113" w:rsidRPr="00420828">
        <w:t>V </w:t>
      </w:r>
      <w:r w:rsidR="0009577A" w:rsidRPr="00420828">
        <w:t>sadech</w:t>
      </w:r>
      <w:r w:rsidR="00276113" w:rsidRPr="00420828">
        <w:t xml:space="preserve"> je třeba </w:t>
      </w:r>
      <w:r w:rsidR="0009577A" w:rsidRPr="00420828">
        <w:t>zajistit</w:t>
      </w:r>
      <w:r w:rsidR="00276113" w:rsidRPr="00420828">
        <w:t xml:space="preserve"> různorodou strukturu </w:t>
      </w:r>
      <w:r w:rsidR="00711703" w:rsidRPr="00420828">
        <w:t>stromů</w:t>
      </w:r>
      <w:r w:rsidR="00276113" w:rsidRPr="00420828">
        <w:t xml:space="preserve"> z hlediska výškového i druhového</w:t>
      </w:r>
      <w:r w:rsidR="005A01B1" w:rsidRPr="00420828">
        <w:t>,</w:t>
      </w:r>
      <w:r w:rsidR="00276113" w:rsidRPr="00420828">
        <w:t xml:space="preserve"> používat k dosazování jen vhodné odrůdy</w:t>
      </w:r>
      <w:r w:rsidR="005A01B1" w:rsidRPr="00420828">
        <w:t>,</w:t>
      </w:r>
      <w:r w:rsidR="00276113" w:rsidRPr="00420828">
        <w:t xml:space="preserve"> dbát na vhodné spony a uspořádání stromů</w:t>
      </w:r>
      <w:r w:rsidR="005A01B1" w:rsidRPr="00420828">
        <w:t>, pravidelně stromy prořezávat a udržovat bylinné patro.</w:t>
      </w:r>
    </w:p>
    <w:p w:rsidR="009A7306" w:rsidRDefault="009A7306" w:rsidP="00965862">
      <w:pPr>
        <w:pStyle w:val="Normln10"/>
        <w:ind w:left="0" w:firstLine="708"/>
      </w:pPr>
      <w:r>
        <w:t>Řešené</w:t>
      </w:r>
      <w:r w:rsidRPr="00133BBC">
        <w:t xml:space="preserve"> území se vyznačuje vysokým podílem velkoplošných sadů</w:t>
      </w:r>
      <w:r w:rsidR="00834B85">
        <w:t>, které místu dodávají půvab zejména na jaře</w:t>
      </w:r>
      <w:r>
        <w:t>.</w:t>
      </w:r>
      <w:r w:rsidR="00CB737A">
        <w:t xml:space="preserve"> </w:t>
      </w:r>
      <w:r w:rsidR="00CB737A" w:rsidRPr="00CB737A">
        <w:t xml:space="preserve">Specifické klimatické podmínky, </w:t>
      </w:r>
      <w:r w:rsidR="00CB737A">
        <w:t xml:space="preserve">jistá </w:t>
      </w:r>
      <w:r w:rsidR="00CB737A" w:rsidRPr="00CB737A">
        <w:t xml:space="preserve">chráněnost </w:t>
      </w:r>
      <w:r w:rsidR="00CB737A">
        <w:t>tohoto území</w:t>
      </w:r>
      <w:r w:rsidR="00CB737A" w:rsidRPr="00CB737A">
        <w:t xml:space="preserve"> byly zřejmě příčinou zakládání mnohých ovocných sadů a intenzivního zemědělského využití krajiny.</w:t>
      </w:r>
      <w:r w:rsidR="00965862">
        <w:t xml:space="preserve"> </w:t>
      </w:r>
      <w:r w:rsidRPr="00CB3C04">
        <w:t>Nebílovy jsou známy jako sadařská obec s dlouholetou</w:t>
      </w:r>
      <w:r w:rsidR="00C3201F">
        <w:t xml:space="preserve"> tradicí. Pěstování jádrového a </w:t>
      </w:r>
      <w:r w:rsidRPr="00CB3C04">
        <w:t>peckového ovoce v obci navazuje na sadařství zahradníků tehdejších panských sadů. Sadařství dosáhlo největšího rozvoje koncem 19.</w:t>
      </w:r>
      <w:r w:rsidR="005B6EB4">
        <w:t xml:space="preserve"> </w:t>
      </w:r>
      <w:r w:rsidRPr="00CB3C04">
        <w:t xml:space="preserve">století, byla osázena </w:t>
      </w:r>
      <w:proofErr w:type="spellStart"/>
      <w:r w:rsidRPr="00CB3C04">
        <w:t>Želna</w:t>
      </w:r>
      <w:proofErr w:type="spellEnd"/>
      <w:r w:rsidRPr="00CB3C04">
        <w:t>, Bažantnice, pozemek v severní části obce při cestě do Čižic a </w:t>
      </w:r>
      <w:r w:rsidR="000C16B0">
        <w:t>bývalá panská zahrada za </w:t>
      </w:r>
      <w:r w:rsidRPr="00CB3C04">
        <w:t>zámkem. Aleje ovocných stromů lemovaly cesty od vs</w:t>
      </w:r>
      <w:r w:rsidR="00457BEC">
        <w:t>i k Netunicím, k </w:t>
      </w:r>
      <w:proofErr w:type="spellStart"/>
      <w:r w:rsidR="00457BEC">
        <w:t>Prusinám</w:t>
      </w:r>
      <w:proofErr w:type="spellEnd"/>
      <w:r w:rsidR="00457BEC">
        <w:t xml:space="preserve"> a ke S</w:t>
      </w:r>
      <w:r w:rsidRPr="00CB3C04">
        <w:t>v.</w:t>
      </w:r>
      <w:r>
        <w:t xml:space="preserve"> </w:t>
      </w:r>
      <w:r w:rsidRPr="00CB3C04">
        <w:t xml:space="preserve">Trojici. Následkem </w:t>
      </w:r>
      <w:r w:rsidR="00DE5BA0">
        <w:t>extrémně chladn</w:t>
      </w:r>
      <w:r w:rsidR="009E4897">
        <w:t>ých</w:t>
      </w:r>
      <w:r w:rsidRPr="00CB3C04">
        <w:t xml:space="preserve"> zim </w:t>
      </w:r>
      <w:r w:rsidR="009E4897">
        <w:t>v letech</w:t>
      </w:r>
      <w:r w:rsidRPr="00CB3C04">
        <w:t xml:space="preserve"> 1929</w:t>
      </w:r>
      <w:r w:rsidR="009E4897">
        <w:t xml:space="preserve"> a </w:t>
      </w:r>
      <w:r w:rsidR="009E4897" w:rsidRPr="00CB3C04">
        <w:t>1940</w:t>
      </w:r>
      <w:r w:rsidRPr="00CB3C04">
        <w:t xml:space="preserve"> velká většina stromů odumřela. Na základě pozemkové reformy ve </w:t>
      </w:r>
      <w:proofErr w:type="gramStart"/>
      <w:r w:rsidRPr="00CB3C04">
        <w:t>20.letech</w:t>
      </w:r>
      <w:proofErr w:type="gramEnd"/>
      <w:r w:rsidRPr="00CB3C04">
        <w:t xml:space="preserve"> 20.století byly dřívější panské sady rozděl</w:t>
      </w:r>
      <w:r>
        <w:t>e</w:t>
      </w:r>
      <w:r w:rsidRPr="00CB3C04">
        <w:t xml:space="preserve">ny mezi drobné vlastníky, kteří je s různou intenzitou obhospodařovali až do vzniku </w:t>
      </w:r>
      <w:r w:rsidR="002B1A10">
        <w:t>JZD</w:t>
      </w:r>
      <w:r w:rsidRPr="00CB3C04">
        <w:t xml:space="preserve"> v roce 1953. Během 70. </w:t>
      </w:r>
      <w:r w:rsidR="004C34EE">
        <w:t>-</w:t>
      </w:r>
      <w:r>
        <w:t> </w:t>
      </w:r>
      <w:r w:rsidRPr="00CB3C04">
        <w:t>90.</w:t>
      </w:r>
      <w:r w:rsidR="005B6EB4">
        <w:t xml:space="preserve"> </w:t>
      </w:r>
      <w:r w:rsidRPr="00CB3C04">
        <w:t xml:space="preserve">let </w:t>
      </w:r>
      <w:r w:rsidR="004C34EE">
        <w:t xml:space="preserve">minulého </w:t>
      </w:r>
      <w:r w:rsidRPr="00CB3C04">
        <w:t xml:space="preserve">století vznikají činností JZD v Nebílovech další rozsáhlé plochy sadů. Po roce 1989 byla část </w:t>
      </w:r>
      <w:r w:rsidRPr="00895713">
        <w:t>sadů navrácena původním majitelům, zbylou plochu</w:t>
      </w:r>
      <w:r>
        <w:t xml:space="preserve"> </w:t>
      </w:r>
      <w:r w:rsidRPr="00895713">
        <w:t>má v dlouhodobém pronájmu zemědělská společnost</w:t>
      </w:r>
      <w:r w:rsidRPr="0057744D">
        <w:t xml:space="preserve"> </w:t>
      </w:r>
      <w:proofErr w:type="spellStart"/>
      <w:r w:rsidRPr="0057744D">
        <w:t>Lukrena</w:t>
      </w:r>
      <w:proofErr w:type="spellEnd"/>
      <w:r w:rsidRPr="0057744D">
        <w:t xml:space="preserve"> a.s. se sídlem v Dolní </w:t>
      </w:r>
      <w:proofErr w:type="spellStart"/>
      <w:r w:rsidRPr="0057744D">
        <w:t>Lukavici</w:t>
      </w:r>
      <w:proofErr w:type="spellEnd"/>
      <w:r w:rsidRPr="0057744D">
        <w:t xml:space="preserve">. Společnost zde pěstuje </w:t>
      </w:r>
      <w:r w:rsidR="006851F3">
        <w:t>zejména švestky a </w:t>
      </w:r>
      <w:r w:rsidRPr="0057744D">
        <w:t>jablka, v menší míře i hrušky</w:t>
      </w:r>
      <w:r w:rsidR="00F40CEA">
        <w:t>, a </w:t>
      </w:r>
      <w:r>
        <w:t>provozuje zde moštárnu a sušičku ovoce</w:t>
      </w:r>
      <w:r w:rsidRPr="0057744D">
        <w:t xml:space="preserve">. Místní raritou je speciálně vyšlechtěná odrůda jabloně – nebílovský </w:t>
      </w:r>
      <w:proofErr w:type="spellStart"/>
      <w:r w:rsidRPr="0057744D">
        <w:t>skleňák</w:t>
      </w:r>
      <w:proofErr w:type="spellEnd"/>
      <w:r w:rsidRPr="0057744D">
        <w:t>.</w:t>
      </w:r>
      <w:r>
        <w:t xml:space="preserve"> V sadech i okolních lesích roste také celá řada jedlých hub. </w:t>
      </w:r>
      <w:r w:rsidRPr="0057744D">
        <w:t>Každoročně jsou zde pořád</w:t>
      </w:r>
      <w:r>
        <w:t>á</w:t>
      </w:r>
      <w:r w:rsidRPr="0057744D">
        <w:t>ny Slavnosti jablek.</w:t>
      </w:r>
    </w:p>
    <w:p w:rsidR="00FC0FB5" w:rsidRPr="00FC0FB5" w:rsidRDefault="00FC0FB5" w:rsidP="009A7306">
      <w:pPr>
        <w:pStyle w:val="Normln10"/>
        <w:ind w:left="0" w:firstLine="708"/>
        <w:rPr>
          <w:sz w:val="10"/>
          <w:szCs w:val="10"/>
        </w:rPr>
      </w:pPr>
    </w:p>
    <w:p w:rsidR="00FC0FB5" w:rsidRDefault="00FC0FB5" w:rsidP="00FC0FB5">
      <w:pPr>
        <w:pStyle w:val="Normln10"/>
        <w:ind w:left="0"/>
        <w:rPr>
          <w:color w:val="FF0000"/>
        </w:rPr>
      </w:pPr>
      <w:r>
        <w:rPr>
          <w:noProof/>
          <w:color w:val="FF0000"/>
          <w:lang w:eastAsia="cs-CZ"/>
        </w:rPr>
        <w:drawing>
          <wp:inline distT="0" distB="0" distL="0" distR="0">
            <wp:extent cx="2695575" cy="1800225"/>
            <wp:effectExtent l="19050" t="0" r="9525" b="0"/>
            <wp:docPr id="4" name="obrázek 2" descr="30-S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Sady"/>
                    <pic:cNvPicPr>
                      <a:picLocks noChangeAspect="1" noChangeArrowheads="1"/>
                    </pic:cNvPicPr>
                  </pic:nvPicPr>
                  <pic:blipFill>
                    <a:blip r:embed="rId36" cstate="print"/>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Pr>
          <w:color w:val="FF0000"/>
        </w:rPr>
        <w:t xml:space="preserve"> </w:t>
      </w:r>
      <w:r>
        <w:rPr>
          <w:noProof/>
          <w:color w:val="FF0000"/>
          <w:lang w:eastAsia="cs-CZ"/>
        </w:rPr>
        <w:drawing>
          <wp:inline distT="0" distB="0" distL="0" distR="0">
            <wp:extent cx="2409825" cy="1800225"/>
            <wp:effectExtent l="19050" t="0" r="9525" b="0"/>
            <wp:docPr id="3" name="obrázek 3" descr="31-S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Sady"/>
                    <pic:cNvPicPr>
                      <a:picLocks noChangeAspect="1" noChangeArrowheads="1"/>
                    </pic:cNvPicPr>
                  </pic:nvPicPr>
                  <pic:blipFill>
                    <a:blip r:embed="rId37" cstate="print"/>
                    <a:srcRect/>
                    <a:stretch>
                      <a:fillRect/>
                    </a:stretch>
                  </pic:blipFill>
                  <pic:spPr bwMode="auto">
                    <a:xfrm>
                      <a:off x="0" y="0"/>
                      <a:ext cx="2409825" cy="1800225"/>
                    </a:xfrm>
                    <a:prstGeom prst="rect">
                      <a:avLst/>
                    </a:prstGeom>
                    <a:noFill/>
                    <a:ln w="9525">
                      <a:noFill/>
                      <a:miter lim="800000"/>
                      <a:headEnd/>
                      <a:tailEnd/>
                    </a:ln>
                  </pic:spPr>
                </pic:pic>
              </a:graphicData>
            </a:graphic>
          </wp:inline>
        </w:drawing>
      </w:r>
    </w:p>
    <w:p w:rsidR="00410895" w:rsidRDefault="00410895">
      <w:pPr>
        <w:tabs>
          <w:tab w:val="clear" w:pos="284"/>
          <w:tab w:val="clear" w:pos="2268"/>
        </w:tabs>
        <w:spacing w:line="240" w:lineRule="auto"/>
        <w:rPr>
          <w:color w:val="FF0000"/>
        </w:rPr>
      </w:pPr>
      <w:r>
        <w:rPr>
          <w:color w:val="FF0000"/>
        </w:rPr>
        <w:br w:type="page"/>
      </w:r>
    </w:p>
    <w:p w:rsidR="007150D0" w:rsidRPr="00EA0135" w:rsidRDefault="008222D1" w:rsidP="00453198">
      <w:pPr>
        <w:pStyle w:val="Nadpispodkapitoly"/>
        <w:numPr>
          <w:ilvl w:val="0"/>
          <w:numId w:val="9"/>
        </w:numPr>
        <w:ind w:left="709" w:hanging="425"/>
        <w:rPr>
          <w:b/>
        </w:rPr>
      </w:pPr>
      <w:bookmarkStart w:id="39" w:name="_Toc436327110"/>
      <w:r w:rsidRPr="00EA0135">
        <w:rPr>
          <w:b/>
        </w:rPr>
        <w:lastRenderedPageBreak/>
        <w:t>URBANISTICKÁ KONCEPCE</w:t>
      </w:r>
      <w:bookmarkEnd w:id="39"/>
    </w:p>
    <w:p w:rsidR="000E20A3" w:rsidRPr="00444E12" w:rsidRDefault="00343873" w:rsidP="00924D39">
      <w:pPr>
        <w:tabs>
          <w:tab w:val="clear" w:pos="284"/>
          <w:tab w:val="clear" w:pos="2268"/>
        </w:tabs>
        <w:ind w:firstLine="680"/>
        <w:jc w:val="both"/>
      </w:pPr>
      <w:r w:rsidRPr="00AD3392">
        <w:t>V souvislosti s</w:t>
      </w:r>
      <w:r w:rsidR="00410A30" w:rsidRPr="00AD3392">
        <w:t> </w:t>
      </w:r>
      <w:r w:rsidRPr="00AD3392">
        <w:t>potřebami</w:t>
      </w:r>
      <w:r w:rsidR="00410A30" w:rsidRPr="00AD3392">
        <w:t xml:space="preserve"> a</w:t>
      </w:r>
      <w:r w:rsidRPr="00AD3392">
        <w:t xml:space="preserve"> předpokládaným rozvojem</w:t>
      </w:r>
      <w:r w:rsidR="00410A30" w:rsidRPr="00AD3392">
        <w:t xml:space="preserve"> obce</w:t>
      </w:r>
      <w:r w:rsidR="00B265F5" w:rsidRPr="00AD3392">
        <w:t xml:space="preserve"> </w:t>
      </w:r>
      <w:r w:rsidR="00410A30" w:rsidRPr="00AD3392">
        <w:t xml:space="preserve">byly </w:t>
      </w:r>
      <w:r w:rsidR="006132EC" w:rsidRPr="00AD3392">
        <w:t xml:space="preserve">navrženy </w:t>
      </w:r>
      <w:r w:rsidR="00260D9B" w:rsidRPr="00AD3392">
        <w:t xml:space="preserve">především </w:t>
      </w:r>
      <w:r w:rsidR="006132EC" w:rsidRPr="00AD3392">
        <w:t>rozvojové</w:t>
      </w:r>
      <w:r w:rsidR="007F4B4D" w:rsidRPr="00AD3392">
        <w:t xml:space="preserve"> plochy pro </w:t>
      </w:r>
      <w:r w:rsidR="006132EC" w:rsidRPr="007530AC">
        <w:t>funkci</w:t>
      </w:r>
      <w:r w:rsidRPr="007530AC">
        <w:t xml:space="preserve"> </w:t>
      </w:r>
      <w:r w:rsidR="007F4B4D" w:rsidRPr="007530AC">
        <w:t>bydlení</w:t>
      </w:r>
      <w:r w:rsidR="00022176" w:rsidRPr="007530AC">
        <w:t>.</w:t>
      </w:r>
      <w:r w:rsidR="00924D39" w:rsidRPr="007530AC">
        <w:t xml:space="preserve"> </w:t>
      </w:r>
      <w:r w:rsidR="000E20A3" w:rsidRPr="007530AC">
        <w:t xml:space="preserve">Záměry a požadavky </w:t>
      </w:r>
      <w:r w:rsidR="0092310B" w:rsidRPr="007530AC">
        <w:t>obce</w:t>
      </w:r>
      <w:r w:rsidR="000E20A3" w:rsidRPr="007530AC">
        <w:t>, majitelů pozemků</w:t>
      </w:r>
      <w:r w:rsidR="0092310B" w:rsidRPr="007530AC">
        <w:t xml:space="preserve"> a podnikatelských subjektů</w:t>
      </w:r>
      <w:r w:rsidR="00B45BC6" w:rsidRPr="007530AC">
        <w:t xml:space="preserve"> </w:t>
      </w:r>
      <w:r w:rsidR="00B45BC6" w:rsidRPr="00444E12">
        <w:t>na </w:t>
      </w:r>
      <w:r w:rsidR="000E20A3" w:rsidRPr="00444E12">
        <w:t xml:space="preserve">vymezení rozvojových ploch byly v průběhu prací na návrhu </w:t>
      </w:r>
      <w:r w:rsidR="00D96114" w:rsidRPr="00444E12">
        <w:t>ÚP</w:t>
      </w:r>
      <w:r w:rsidR="000E20A3" w:rsidRPr="00444E12">
        <w:t xml:space="preserve"> prověřeny</w:t>
      </w:r>
      <w:r w:rsidR="00D52C2C">
        <w:t>,</w:t>
      </w:r>
      <w:r w:rsidR="000E20A3" w:rsidRPr="00444E12">
        <w:t xml:space="preserve"> posouzeny</w:t>
      </w:r>
      <w:r w:rsidR="00D52C2C">
        <w:t xml:space="preserve"> a korigovány podle odezvy při projednávání ÚP</w:t>
      </w:r>
      <w:r w:rsidR="000E20A3" w:rsidRPr="00444E12">
        <w:t>. Rozsah navrhovaných ploch byl uprav</w:t>
      </w:r>
      <w:r w:rsidR="006A7B2C">
        <w:t>ová</w:t>
      </w:r>
      <w:r w:rsidR="000E20A3" w:rsidRPr="00444E12">
        <w:t>n na základě reáln</w:t>
      </w:r>
      <w:r w:rsidR="00713CB1" w:rsidRPr="00444E12">
        <w:t>ých</w:t>
      </w:r>
      <w:r w:rsidR="000E20A3" w:rsidRPr="00444E12">
        <w:t xml:space="preserve"> potřeb </w:t>
      </w:r>
      <w:r w:rsidR="004B7EF8" w:rsidRPr="00444E12">
        <w:t>obce</w:t>
      </w:r>
      <w:r w:rsidR="000E20A3" w:rsidRPr="00444E12">
        <w:t xml:space="preserve"> na rozvoj a z hlediska </w:t>
      </w:r>
      <w:r w:rsidR="00101E2A" w:rsidRPr="00444E12">
        <w:t>kontextu</w:t>
      </w:r>
      <w:r w:rsidR="000E20A3" w:rsidRPr="00444E12">
        <w:t xml:space="preserve"> v území</w:t>
      </w:r>
      <w:r w:rsidR="00F27B44" w:rsidRPr="00444E12">
        <w:t>.</w:t>
      </w:r>
      <w:r w:rsidR="00A77124">
        <w:t xml:space="preserve"> Dalším relevantním vstupem bylo též rozhodnutí zástupců obce </w:t>
      </w:r>
      <w:r w:rsidR="00F20915">
        <w:t xml:space="preserve">po několika jednáních </w:t>
      </w:r>
      <w:r w:rsidR="00A77124">
        <w:t>ve věci potenciální zástavby lokality „Na vrchu“ v jižní části Nebílov.</w:t>
      </w:r>
      <w:r w:rsidR="00F27B44" w:rsidRPr="00444E12">
        <w:t xml:space="preserve"> ÚP navrhuje etapizaci rozvoje </w:t>
      </w:r>
      <w:r w:rsidR="000E20A3" w:rsidRPr="00444E12">
        <w:t>funkce</w:t>
      </w:r>
      <w:r w:rsidR="00F27B44" w:rsidRPr="00444E12">
        <w:t xml:space="preserve"> bydlení</w:t>
      </w:r>
      <w:r w:rsidR="00725528" w:rsidRPr="00444E12">
        <w:t>, tzn.</w:t>
      </w:r>
      <w:r w:rsidR="000E20A3" w:rsidRPr="00444E12">
        <w:t xml:space="preserve"> návrh</w:t>
      </w:r>
      <w:r w:rsidR="00305D8D" w:rsidRPr="00444E12">
        <w:t xml:space="preserve"> (resp. plochy změn)</w:t>
      </w:r>
      <w:r w:rsidR="00725528" w:rsidRPr="00444E12">
        <w:t xml:space="preserve"> a</w:t>
      </w:r>
      <w:r w:rsidR="000E20A3" w:rsidRPr="00444E12">
        <w:t xml:space="preserve"> územní rezerv</w:t>
      </w:r>
      <w:r w:rsidR="007530AC" w:rsidRPr="00444E12">
        <w:t>y</w:t>
      </w:r>
      <w:r w:rsidR="000E20A3" w:rsidRPr="00444E12">
        <w:t>.</w:t>
      </w:r>
    </w:p>
    <w:p w:rsidR="00F20915" w:rsidRDefault="00340909" w:rsidP="00C70A8C">
      <w:pPr>
        <w:tabs>
          <w:tab w:val="clear" w:pos="284"/>
          <w:tab w:val="clear" w:pos="2268"/>
        </w:tabs>
        <w:ind w:firstLine="680"/>
        <w:jc w:val="both"/>
      </w:pPr>
      <w:r w:rsidRPr="00F20915">
        <w:t xml:space="preserve">Jako důležitý předpoklad </w:t>
      </w:r>
      <w:r w:rsidR="009E40D2" w:rsidRPr="00F20915">
        <w:t xml:space="preserve">udržitelnosti současného </w:t>
      </w:r>
      <w:r w:rsidR="006D34FC" w:rsidRPr="00F20915">
        <w:t>charakteru</w:t>
      </w:r>
      <w:r w:rsidR="0025545B" w:rsidRPr="00F20915">
        <w:t xml:space="preserve"> sídl</w:t>
      </w:r>
      <w:r w:rsidR="006D34FC" w:rsidRPr="00F20915">
        <w:t>a</w:t>
      </w:r>
      <w:r w:rsidR="00BA217F" w:rsidRPr="00F20915">
        <w:t xml:space="preserve"> </w:t>
      </w:r>
      <w:r w:rsidR="0025545B" w:rsidRPr="00F20915">
        <w:t>se ukazuj</w:t>
      </w:r>
      <w:r w:rsidR="005C10F6" w:rsidRPr="00F20915">
        <w:t>e několik</w:t>
      </w:r>
      <w:r w:rsidR="00750D79" w:rsidRPr="00F20915">
        <w:t xml:space="preserve"> </w:t>
      </w:r>
      <w:r w:rsidR="009E5136" w:rsidRPr="00F20915">
        <w:t xml:space="preserve">dále uvedených </w:t>
      </w:r>
      <w:r w:rsidR="001A31FC" w:rsidRPr="00F20915">
        <w:t>zásad</w:t>
      </w:r>
      <w:r w:rsidR="009E5136" w:rsidRPr="00F20915">
        <w:t>.</w:t>
      </w:r>
    </w:p>
    <w:p w:rsidR="00D066F5" w:rsidRDefault="00F20915" w:rsidP="000C78B9">
      <w:pPr>
        <w:tabs>
          <w:tab w:val="clear" w:pos="284"/>
          <w:tab w:val="clear" w:pos="2268"/>
        </w:tabs>
        <w:ind w:firstLine="680"/>
        <w:jc w:val="both"/>
      </w:pPr>
      <w:r>
        <w:t xml:space="preserve">Možnosti rozvoje sídla </w:t>
      </w:r>
      <w:r w:rsidR="0097496E">
        <w:t>bylo</w:t>
      </w:r>
      <w:r>
        <w:t xml:space="preserve"> třeba</w:t>
      </w:r>
      <w:r w:rsidR="00F97499">
        <w:t xml:space="preserve"> v první řadě</w:t>
      </w:r>
      <w:r>
        <w:t xml:space="preserve"> podřídit </w:t>
      </w:r>
      <w:r w:rsidR="00C56B51">
        <w:t xml:space="preserve">ochraně </w:t>
      </w:r>
      <w:r>
        <w:t xml:space="preserve">charakteru zdejší </w:t>
      </w:r>
      <w:r w:rsidR="000B3BD8">
        <w:t>cenné kulturní krajiny</w:t>
      </w:r>
      <w:r w:rsidR="000313B5">
        <w:t>.</w:t>
      </w:r>
      <w:r w:rsidR="00DF33BA">
        <w:t xml:space="preserve"> </w:t>
      </w:r>
      <w:r w:rsidR="000313B5">
        <w:t>J</w:t>
      </w:r>
      <w:r w:rsidR="000B3BD8">
        <w:t>ejí ochrana se tak stala</w:t>
      </w:r>
      <w:r w:rsidR="00EB26EC">
        <w:t xml:space="preserve"> v pozitivním slova smyslu</w:t>
      </w:r>
      <w:r w:rsidR="000B3BD8">
        <w:t xml:space="preserve"> jedním ze základních determinantů při</w:t>
      </w:r>
      <w:r w:rsidR="00BB5416">
        <w:t> </w:t>
      </w:r>
      <w:r w:rsidR="000B3BD8">
        <w:t>posuzování</w:t>
      </w:r>
      <w:r w:rsidR="008747D9">
        <w:t xml:space="preserve"> ostatních zájmů v území.</w:t>
      </w:r>
      <w:r w:rsidR="00714563">
        <w:t xml:space="preserve"> S ohledem na malou rozlohu řešeného území </w:t>
      </w:r>
      <w:r w:rsidR="00A112AA">
        <w:t>není možné</w:t>
      </w:r>
      <w:r w:rsidR="008D32B3">
        <w:t xml:space="preserve"> v rámci zpracování této ÚPD řešit všechny důležité krajinné </w:t>
      </w:r>
      <w:proofErr w:type="spellStart"/>
      <w:r w:rsidR="008D32B3">
        <w:t>provazby</w:t>
      </w:r>
      <w:proofErr w:type="spellEnd"/>
      <w:r w:rsidR="008D32B3">
        <w:t xml:space="preserve"> (jako ochrana pohledových os a horizontů, rozhledových míst apod.)</w:t>
      </w:r>
      <w:r w:rsidR="00DE391D">
        <w:t xml:space="preserve">, </w:t>
      </w:r>
      <w:r w:rsidR="007F245C">
        <w:t>v</w:t>
      </w:r>
      <w:r w:rsidR="00037984">
        <w:t xml:space="preserve">e veřejném </w:t>
      </w:r>
      <w:r w:rsidR="007F245C">
        <w:t xml:space="preserve">zájmu </w:t>
      </w:r>
      <w:r w:rsidR="00037984">
        <w:t>by tedy měl být způsob koordinace přesahů prvků ochrany mimo řešené území.</w:t>
      </w:r>
      <w:r w:rsidR="007068B1">
        <w:t xml:space="preserve"> </w:t>
      </w:r>
      <w:r w:rsidR="008962E2">
        <w:t>Posílení způsobu ochrany zdejší mikrostrukturální krajiny je uvedeno</w:t>
      </w:r>
      <w:r w:rsidR="00A35D57">
        <w:t xml:space="preserve"> na prvním místě</w:t>
      </w:r>
      <w:r w:rsidR="008962E2">
        <w:t xml:space="preserve"> jako </w:t>
      </w:r>
      <w:r w:rsidR="00A35D57">
        <w:t>základní princip urbanistické koncepce, neboť krajina spolu s výraznou modelací terénu</w:t>
      </w:r>
      <w:r w:rsidR="00C214EA">
        <w:t xml:space="preserve"> významným způsobem spoluutváří charakter sídel Nebílovy a </w:t>
      </w:r>
      <w:proofErr w:type="spellStart"/>
      <w:r w:rsidR="00C214EA">
        <w:t>Prusiny</w:t>
      </w:r>
      <w:proofErr w:type="spellEnd"/>
      <w:r w:rsidR="00C214EA">
        <w:t>.</w:t>
      </w:r>
      <w:r w:rsidR="00EC3D30">
        <w:t xml:space="preserve"> </w:t>
      </w:r>
      <w:r w:rsidR="005077F5">
        <w:t>Ochrana kulturní krajiny je naplňována zejména:</w:t>
      </w:r>
      <w:r w:rsidR="000C78B9">
        <w:t xml:space="preserve"> </w:t>
      </w:r>
    </w:p>
    <w:p w:rsidR="00FA5E2C" w:rsidRDefault="005077F5" w:rsidP="001B127C">
      <w:pPr>
        <w:pStyle w:val="Odstavecseseznamem"/>
        <w:numPr>
          <w:ilvl w:val="0"/>
          <w:numId w:val="20"/>
        </w:numPr>
        <w:tabs>
          <w:tab w:val="clear" w:pos="284"/>
          <w:tab w:val="clear" w:pos="540"/>
          <w:tab w:val="clear" w:pos="2268"/>
          <w:tab w:val="num" w:pos="709"/>
        </w:tabs>
        <w:ind w:left="709" w:hanging="256"/>
        <w:jc w:val="both"/>
      </w:pPr>
      <w:r>
        <w:t>vymezením</w:t>
      </w:r>
      <w:r w:rsidR="00D23588">
        <w:t xml:space="preserve"> kulturních hodnot území</w:t>
      </w:r>
      <w:r w:rsidR="008678B8">
        <w:t>, tzn. formulací způsobu ochrany</w:t>
      </w:r>
      <w:r w:rsidR="00D066F5">
        <w:t xml:space="preserve"> </w:t>
      </w:r>
      <w:r w:rsidRPr="00DF33BA">
        <w:rPr>
          <w:b/>
        </w:rPr>
        <w:t>krajinných dominant</w:t>
      </w:r>
      <w:r>
        <w:t xml:space="preserve"> </w:t>
      </w:r>
      <w:r w:rsidRPr="00DF33BA">
        <w:rPr>
          <w:b/>
        </w:rPr>
        <w:t>K1</w:t>
      </w:r>
      <w:r>
        <w:t xml:space="preserve"> (sídlo </w:t>
      </w:r>
      <w:proofErr w:type="spellStart"/>
      <w:r>
        <w:t>Prusiny</w:t>
      </w:r>
      <w:proofErr w:type="spellEnd"/>
      <w:r>
        <w:t xml:space="preserve">) a </w:t>
      </w:r>
      <w:r w:rsidRPr="00DF33BA">
        <w:rPr>
          <w:b/>
        </w:rPr>
        <w:t xml:space="preserve">K2 </w:t>
      </w:r>
      <w:r>
        <w:t>(areál zámku v Nebílovech)</w:t>
      </w:r>
      <w:r w:rsidR="00D066F5">
        <w:t xml:space="preserve"> a </w:t>
      </w:r>
      <w:r w:rsidR="005E663D" w:rsidRPr="00DF33BA">
        <w:rPr>
          <w:b/>
        </w:rPr>
        <w:t>pohledových os O1, O2 a O3</w:t>
      </w:r>
      <w:r w:rsidR="0041721F">
        <w:t>;</w:t>
      </w:r>
    </w:p>
    <w:p w:rsidR="00662DEA" w:rsidRDefault="00356312" w:rsidP="001B127C">
      <w:pPr>
        <w:pStyle w:val="Odstavecseseznamem"/>
        <w:numPr>
          <w:ilvl w:val="0"/>
          <w:numId w:val="20"/>
        </w:numPr>
        <w:tabs>
          <w:tab w:val="clear" w:pos="284"/>
          <w:tab w:val="clear" w:pos="540"/>
          <w:tab w:val="clear" w:pos="2268"/>
          <w:tab w:val="num" w:pos="709"/>
        </w:tabs>
        <w:ind w:left="709" w:hanging="256"/>
        <w:jc w:val="both"/>
      </w:pPr>
      <w:r>
        <w:t>vymezením přírodní</w:t>
      </w:r>
      <w:r w:rsidR="00FA5E2C">
        <w:t xml:space="preserve"> hodnot</w:t>
      </w:r>
      <w:r>
        <w:t>y</w:t>
      </w:r>
      <w:r w:rsidR="00FA5E2C">
        <w:t xml:space="preserve"> území (původní vyso</w:t>
      </w:r>
      <w:r w:rsidR="001F1BAE">
        <w:t>ko</w:t>
      </w:r>
      <w:r w:rsidR="00FA5E2C">
        <w:t>kmenn</w:t>
      </w:r>
      <w:r w:rsidR="001643AE">
        <w:t>ý</w:t>
      </w:r>
      <w:r w:rsidR="00FA5E2C">
        <w:t xml:space="preserve"> sad)</w:t>
      </w:r>
      <w:r w:rsidR="00662DEA">
        <w:t>;</w:t>
      </w:r>
    </w:p>
    <w:p w:rsidR="00720B6D" w:rsidRDefault="001B0EAF" w:rsidP="001B127C">
      <w:pPr>
        <w:pStyle w:val="Odstavecseseznamem"/>
        <w:numPr>
          <w:ilvl w:val="0"/>
          <w:numId w:val="20"/>
        </w:numPr>
        <w:tabs>
          <w:tab w:val="clear" w:pos="284"/>
          <w:tab w:val="clear" w:pos="540"/>
          <w:tab w:val="clear" w:pos="2268"/>
          <w:tab w:val="num" w:pos="709"/>
        </w:tabs>
        <w:ind w:left="709" w:hanging="256"/>
        <w:jc w:val="both"/>
      </w:pPr>
      <w:r>
        <w:t>potlačením rušivého působení nové obytné zóny na SZ okraji Nebílov</w:t>
      </w:r>
      <w:r w:rsidR="00720B6D">
        <w:t>;</w:t>
      </w:r>
    </w:p>
    <w:p w:rsidR="00D51228" w:rsidRDefault="00C203E3" w:rsidP="001B127C">
      <w:pPr>
        <w:pStyle w:val="Odstavecseseznamem"/>
        <w:numPr>
          <w:ilvl w:val="0"/>
          <w:numId w:val="20"/>
        </w:numPr>
        <w:tabs>
          <w:tab w:val="clear" w:pos="284"/>
          <w:tab w:val="clear" w:pos="540"/>
          <w:tab w:val="clear" w:pos="2268"/>
          <w:tab w:val="num" w:pos="709"/>
        </w:tabs>
        <w:ind w:left="709" w:hanging="256"/>
        <w:jc w:val="both"/>
      </w:pPr>
      <w:r>
        <w:t xml:space="preserve">stanovením principů regulace výškové </w:t>
      </w:r>
      <w:r w:rsidR="0086220D">
        <w:t>hladiny zástavby</w:t>
      </w:r>
      <w:r w:rsidR="00D50DB1">
        <w:t xml:space="preserve"> v řešeném území</w:t>
      </w:r>
      <w:r w:rsidR="00894204">
        <w:t>;</w:t>
      </w:r>
    </w:p>
    <w:p w:rsidR="008962E2" w:rsidRDefault="00017C6D" w:rsidP="001B127C">
      <w:pPr>
        <w:pStyle w:val="Odstavecseseznamem"/>
        <w:numPr>
          <w:ilvl w:val="0"/>
          <w:numId w:val="20"/>
        </w:numPr>
        <w:tabs>
          <w:tab w:val="clear" w:pos="284"/>
          <w:tab w:val="clear" w:pos="540"/>
          <w:tab w:val="clear" w:pos="2268"/>
          <w:tab w:val="num" w:pos="709"/>
        </w:tabs>
        <w:ind w:left="709" w:hanging="256"/>
        <w:jc w:val="both"/>
      </w:pPr>
      <w:r>
        <w:t xml:space="preserve">a obecně </w:t>
      </w:r>
      <w:r w:rsidR="00BB2F99">
        <w:t xml:space="preserve">základními </w:t>
      </w:r>
      <w:r>
        <w:t>principy</w:t>
      </w:r>
      <w:r w:rsidR="00BB2F99">
        <w:t xml:space="preserve"> koncepce uspořádání krajiny.</w:t>
      </w:r>
      <w:r w:rsidR="00503BB8">
        <w:t xml:space="preserve"> </w:t>
      </w:r>
      <w:r w:rsidR="00A06EDA">
        <w:t xml:space="preserve"> </w:t>
      </w:r>
    </w:p>
    <w:p w:rsidR="00E53441" w:rsidRPr="00022408" w:rsidRDefault="001B127C" w:rsidP="0053660E">
      <w:pPr>
        <w:tabs>
          <w:tab w:val="clear" w:pos="284"/>
          <w:tab w:val="clear" w:pos="2268"/>
        </w:tabs>
        <w:ind w:firstLine="680"/>
        <w:jc w:val="both"/>
      </w:pPr>
      <w:r w:rsidRPr="000D12B9">
        <w:t>Sídlo Nebílovy</w:t>
      </w:r>
      <w:r w:rsidR="00C576F5" w:rsidRPr="000D12B9">
        <w:t xml:space="preserve"> je dosavadním charakterem a strukturou zástavby</w:t>
      </w:r>
      <w:r w:rsidR="00F146C8" w:rsidRPr="000D12B9">
        <w:t xml:space="preserve"> </w:t>
      </w:r>
      <w:r w:rsidR="00C576F5" w:rsidRPr="000D12B9">
        <w:t xml:space="preserve">profilované </w:t>
      </w:r>
      <w:r w:rsidR="00F146C8" w:rsidRPr="000D12B9">
        <w:t xml:space="preserve">jakožto </w:t>
      </w:r>
      <w:r w:rsidR="00CA65F9" w:rsidRPr="000D12B9">
        <w:t>obytné</w:t>
      </w:r>
      <w:r w:rsidR="00F146C8" w:rsidRPr="000D12B9">
        <w:t xml:space="preserve">, typické je zde </w:t>
      </w:r>
      <w:r w:rsidR="00F66F55" w:rsidRPr="000D12B9">
        <w:t xml:space="preserve">právě </w:t>
      </w:r>
      <w:r w:rsidR="00F146C8" w:rsidRPr="000D12B9">
        <w:t>dominantní zastoupení individuální výstavby určené pro bydlení</w:t>
      </w:r>
      <w:r w:rsidR="00F66F55" w:rsidRPr="000D12B9">
        <w:t>. V tomto duchu, s přihlédnutím k výše uvedeným principům ochrany krajinného zázemí</w:t>
      </w:r>
      <w:r w:rsidR="000C4A2B" w:rsidRPr="000D12B9">
        <w:t xml:space="preserve"> a </w:t>
      </w:r>
      <w:r w:rsidR="002602B4" w:rsidRPr="000D12B9">
        <w:t>atraktivní poloze, resp. dobré</w:t>
      </w:r>
      <w:r w:rsidR="00A53154" w:rsidRPr="000D12B9">
        <w:t xml:space="preserve"> dosažitelnosti města Plzně</w:t>
      </w:r>
      <w:r w:rsidR="000C4A2B" w:rsidRPr="000D12B9">
        <w:t>, je</w:t>
      </w:r>
      <w:r w:rsidR="00F93133" w:rsidRPr="000D12B9">
        <w:t xml:space="preserve"> tak</w:t>
      </w:r>
      <w:r w:rsidR="000C4A2B" w:rsidRPr="000D12B9">
        <w:t xml:space="preserve"> i nadále rozvíjeno.</w:t>
      </w:r>
      <w:r w:rsidR="00A449E8" w:rsidRPr="000D12B9">
        <w:t xml:space="preserve"> </w:t>
      </w:r>
      <w:r w:rsidR="0024293A" w:rsidRPr="000D12B9">
        <w:t>Prioritou</w:t>
      </w:r>
      <w:r w:rsidR="005D77F3" w:rsidRPr="000D12B9">
        <w:t xml:space="preserve"> před naplňováním zastavitelných ploch by mělo být využití </w:t>
      </w:r>
      <w:r w:rsidR="005D77F3" w:rsidRPr="00022408">
        <w:t>pozemků s příslušnou stabilizovanou plochou v</w:t>
      </w:r>
      <w:r w:rsidR="00DB0EE8" w:rsidRPr="00022408">
        <w:t> </w:t>
      </w:r>
      <w:r w:rsidR="005D77F3" w:rsidRPr="00022408">
        <w:t>místech</w:t>
      </w:r>
      <w:r w:rsidR="00DB0EE8" w:rsidRPr="00022408">
        <w:t xml:space="preserve"> nevyužitých</w:t>
      </w:r>
      <w:r w:rsidR="00F73116" w:rsidRPr="00022408">
        <w:t xml:space="preserve"> v rámci zastavěných území – viz </w:t>
      </w:r>
      <w:r w:rsidR="00F73116" w:rsidRPr="003150FB">
        <w:t>tabulka</w:t>
      </w:r>
      <w:r w:rsidR="00815E95" w:rsidRPr="003150FB">
        <w:t xml:space="preserve"> Vyhodnocení účelného využití zastavěného území dle kap. </w:t>
      </w:r>
      <w:r w:rsidR="003150FB" w:rsidRPr="003150FB">
        <w:t>J.</w:t>
      </w:r>
      <w:r w:rsidR="00052A86" w:rsidRPr="003150FB">
        <w:t> textové části odůvodnění.</w:t>
      </w:r>
      <w:r w:rsidR="00076DA2" w:rsidRPr="003150FB">
        <w:t xml:space="preserve"> Původní</w:t>
      </w:r>
      <w:r w:rsidR="00076DA2" w:rsidRPr="00022408">
        <w:t xml:space="preserve"> ulicová zástavba Nebílov podél cesty na Plzeň s orientací štítů usedlostí do ulice se vyznačuje zřetelným rozšířením v místě vstupu do zámeckého areálu. Rovněž se utvořila kompaktní struktura usedlostí podél dnes převážně </w:t>
      </w:r>
      <w:proofErr w:type="spellStart"/>
      <w:r w:rsidR="00076DA2" w:rsidRPr="00022408">
        <w:t>zatrubněného</w:t>
      </w:r>
      <w:proofErr w:type="spellEnd"/>
      <w:r w:rsidR="00076DA2" w:rsidRPr="00022408">
        <w:t xml:space="preserve"> potoka za zdí zámecké zahrady. Tato zástavba má rostlou nepravidelnou stopu, která vymezuje důležité komorní veřejné prostory se specifickou atmosférou, které by měly být dále zachovány a rozvíjeny.</w:t>
      </w:r>
    </w:p>
    <w:p w:rsidR="004207B9" w:rsidRDefault="0053660E" w:rsidP="007F6846">
      <w:pPr>
        <w:tabs>
          <w:tab w:val="clear" w:pos="284"/>
          <w:tab w:val="clear" w:pos="2268"/>
        </w:tabs>
        <w:ind w:firstLine="680"/>
        <w:jc w:val="both"/>
      </w:pPr>
      <w:r w:rsidRPr="008400B2">
        <w:t xml:space="preserve">Zastavitelné plochy pro novou obytnou zástavbu </w:t>
      </w:r>
      <w:r w:rsidR="00267BC2" w:rsidRPr="008400B2">
        <w:t>byly ve fázi návrhu ÚP pro společné jednání</w:t>
      </w:r>
      <w:r w:rsidRPr="008400B2">
        <w:t xml:space="preserve"> navrhovány tak, aby byly víceméně rovnoměrně rozmístěny ve všech částech sídla Nebílovy a aby tak logicky doplň</w:t>
      </w:r>
      <w:r w:rsidR="00E115A9" w:rsidRPr="008400B2">
        <w:t>ovaly</w:t>
      </w:r>
      <w:r w:rsidRPr="008400B2">
        <w:t xml:space="preserve"> původní strukturu zástavby do kompaktního celku</w:t>
      </w:r>
      <w:r w:rsidR="00884867" w:rsidRPr="008400B2">
        <w:t xml:space="preserve"> ve vazbě na </w:t>
      </w:r>
      <w:r w:rsidR="00361F94" w:rsidRPr="008400B2">
        <w:t>konf</w:t>
      </w:r>
      <w:r w:rsidR="0013278D" w:rsidRPr="008400B2">
        <w:t>i</w:t>
      </w:r>
      <w:r w:rsidR="00361F94" w:rsidRPr="008400B2">
        <w:t>guraci</w:t>
      </w:r>
      <w:r w:rsidR="00B320CF" w:rsidRPr="008400B2">
        <w:t xml:space="preserve"> terénu</w:t>
      </w:r>
      <w:r w:rsidRPr="008400B2">
        <w:t>.</w:t>
      </w:r>
      <w:r w:rsidR="00FE2CEF" w:rsidRPr="008400B2">
        <w:t xml:space="preserve"> </w:t>
      </w:r>
      <w:r w:rsidR="004142E4" w:rsidRPr="008400B2">
        <w:t>Jedním z</w:t>
      </w:r>
      <w:r w:rsidR="00905FE0" w:rsidRPr="008400B2">
        <w:t xml:space="preserve"> původních</w:t>
      </w:r>
      <w:r w:rsidR="004142E4" w:rsidRPr="008400B2">
        <w:t xml:space="preserve"> </w:t>
      </w:r>
      <w:r w:rsidR="00C60C89" w:rsidRPr="008400B2">
        <w:t>n</w:t>
      </w:r>
      <w:r w:rsidR="00FE2CEF" w:rsidRPr="008400B2">
        <w:t>ámě</w:t>
      </w:r>
      <w:r w:rsidR="00C60C89" w:rsidRPr="008400B2">
        <w:t>t</w:t>
      </w:r>
      <w:r w:rsidR="004142E4" w:rsidRPr="008400B2">
        <w:t>ů</w:t>
      </w:r>
      <w:r w:rsidR="00FE2CEF" w:rsidRPr="008400B2">
        <w:t xml:space="preserve"> zpracovatele ÚP</w:t>
      </w:r>
      <w:r w:rsidR="00905FE0" w:rsidRPr="008400B2">
        <w:t xml:space="preserve"> </w:t>
      </w:r>
      <w:r w:rsidR="00FE2CEF" w:rsidRPr="008400B2">
        <w:t>bylo vymezení</w:t>
      </w:r>
      <w:r w:rsidR="00C60C89" w:rsidRPr="008400B2">
        <w:t xml:space="preserve"> </w:t>
      </w:r>
      <w:r w:rsidR="00470A45" w:rsidRPr="008400B2">
        <w:t>rozlehlé</w:t>
      </w:r>
      <w:r w:rsidR="00E35A97" w:rsidRPr="008400B2">
        <w:t xml:space="preserve"> zastavitelné</w:t>
      </w:r>
      <w:r w:rsidR="00502473" w:rsidRPr="008400B2">
        <w:t xml:space="preserve"> plochy v lokalitě „Na vrchu“ v jižní části Nebílov</w:t>
      </w:r>
      <w:r w:rsidR="00C10900" w:rsidRPr="008400B2">
        <w:t>,</w:t>
      </w:r>
      <w:r w:rsidR="00B556B2" w:rsidRPr="008400B2">
        <w:t xml:space="preserve"> navazující na stávající obytnou zástavbu</w:t>
      </w:r>
      <w:r w:rsidR="00DF0271" w:rsidRPr="008400B2">
        <w:t>,</w:t>
      </w:r>
      <w:r w:rsidR="00C10900" w:rsidRPr="008400B2">
        <w:t xml:space="preserve"> která by </w:t>
      </w:r>
      <w:r w:rsidR="00DF0271" w:rsidRPr="008400B2">
        <w:t xml:space="preserve">tak </w:t>
      </w:r>
      <w:r w:rsidR="00C10900" w:rsidRPr="008400B2">
        <w:t>tvořila</w:t>
      </w:r>
      <w:r w:rsidR="00AF68D8" w:rsidRPr="008400B2">
        <w:t xml:space="preserve"> dominantní podíl zastavitelných ploch pro </w:t>
      </w:r>
      <w:r w:rsidR="004E5B2D" w:rsidRPr="008400B2">
        <w:t xml:space="preserve">dlouhodobý </w:t>
      </w:r>
      <w:r w:rsidR="00AF68D8" w:rsidRPr="008400B2">
        <w:t>rozvoj sídla.</w:t>
      </w:r>
      <w:r w:rsidR="00BF53CB" w:rsidRPr="008400B2">
        <w:t xml:space="preserve"> Tato lokalita se z urbanisti</w:t>
      </w:r>
      <w:r w:rsidR="00267BC2" w:rsidRPr="008400B2">
        <w:t>ckého hlediska jeví</w:t>
      </w:r>
      <w:r w:rsidR="00BF53CB" w:rsidRPr="008400B2">
        <w:t xml:space="preserve"> jako nejvhodnější</w:t>
      </w:r>
      <w:r w:rsidR="004207B9">
        <w:t xml:space="preserve"> z těchto důvodů:</w:t>
      </w:r>
    </w:p>
    <w:p w:rsidR="004207B9" w:rsidRDefault="004207B9" w:rsidP="007F6846">
      <w:pPr>
        <w:tabs>
          <w:tab w:val="clear" w:pos="284"/>
          <w:tab w:val="clear" w:pos="2268"/>
        </w:tabs>
        <w:ind w:firstLine="680"/>
        <w:jc w:val="both"/>
      </w:pPr>
      <w:r>
        <w:t xml:space="preserve">- </w:t>
      </w:r>
      <w:r w:rsidRPr="008400B2">
        <w:t>dobr</w:t>
      </w:r>
      <w:r>
        <w:t>á</w:t>
      </w:r>
      <w:r w:rsidRPr="008400B2">
        <w:t xml:space="preserve"> návaznost na ostatní části sídla</w:t>
      </w:r>
      <w:r>
        <w:t>,</w:t>
      </w:r>
    </w:p>
    <w:p w:rsidR="004207B9" w:rsidRDefault="004207B9" w:rsidP="007F6846">
      <w:pPr>
        <w:tabs>
          <w:tab w:val="clear" w:pos="284"/>
          <w:tab w:val="clear" w:pos="2268"/>
        </w:tabs>
        <w:ind w:firstLine="680"/>
        <w:jc w:val="both"/>
      </w:pPr>
      <w:r>
        <w:t xml:space="preserve">- </w:t>
      </w:r>
      <w:r w:rsidRPr="008400B2">
        <w:t xml:space="preserve">možnost </w:t>
      </w:r>
      <w:r>
        <w:t>vy</w:t>
      </w:r>
      <w:r w:rsidRPr="008400B2">
        <w:t>tvoření kompaktní struktury zástavby</w:t>
      </w:r>
      <w:r>
        <w:t xml:space="preserve"> navazující na stávající zástavbu,</w:t>
      </w:r>
    </w:p>
    <w:p w:rsidR="004207B9" w:rsidRDefault="004207B9" w:rsidP="007F6846">
      <w:pPr>
        <w:tabs>
          <w:tab w:val="clear" w:pos="284"/>
          <w:tab w:val="clear" w:pos="2268"/>
        </w:tabs>
        <w:ind w:firstLine="680"/>
        <w:jc w:val="both"/>
      </w:pPr>
      <w:r>
        <w:t xml:space="preserve">- </w:t>
      </w:r>
      <w:r w:rsidRPr="008400B2">
        <w:t xml:space="preserve">možnost </w:t>
      </w:r>
      <w:r>
        <w:t>vy</w:t>
      </w:r>
      <w:r w:rsidRPr="008400B2">
        <w:t xml:space="preserve">tvoření </w:t>
      </w:r>
      <w:r>
        <w:t>oboustranné zástavby, která ekonomicky efektivně využije veřejné prostory,</w:t>
      </w:r>
    </w:p>
    <w:p w:rsidR="00F65407" w:rsidRDefault="00F65407" w:rsidP="007F6846">
      <w:pPr>
        <w:tabs>
          <w:tab w:val="clear" w:pos="284"/>
          <w:tab w:val="clear" w:pos="2268"/>
        </w:tabs>
        <w:ind w:firstLine="680"/>
        <w:jc w:val="both"/>
      </w:pPr>
      <w:r>
        <w:t>- nabízí se jednoduché řešení dopravní obsluhy a efektivní využití sítí technické infrastruktury,</w:t>
      </w:r>
    </w:p>
    <w:p w:rsidR="004207B9" w:rsidRDefault="004207B9" w:rsidP="007F6846">
      <w:pPr>
        <w:tabs>
          <w:tab w:val="clear" w:pos="284"/>
          <w:tab w:val="clear" w:pos="2268"/>
        </w:tabs>
        <w:ind w:firstLine="680"/>
        <w:jc w:val="both"/>
      </w:pPr>
      <w:r>
        <w:t xml:space="preserve">- </w:t>
      </w:r>
      <w:r w:rsidR="00BF53CB" w:rsidRPr="008400B2">
        <w:t>dobrá orientace</w:t>
      </w:r>
      <w:r>
        <w:t xml:space="preserve"> vůči světovým stranám,</w:t>
      </w:r>
    </w:p>
    <w:p w:rsidR="005E6F33" w:rsidRDefault="004207B9" w:rsidP="007F6846">
      <w:pPr>
        <w:tabs>
          <w:tab w:val="clear" w:pos="284"/>
          <w:tab w:val="clear" w:pos="2268"/>
        </w:tabs>
        <w:ind w:firstLine="680"/>
        <w:jc w:val="both"/>
      </w:pPr>
      <w:r>
        <w:t>-</w:t>
      </w:r>
      <w:r w:rsidR="00BF53CB" w:rsidRPr="008400B2">
        <w:t xml:space="preserve"> </w:t>
      </w:r>
      <w:r w:rsidR="005E6F33">
        <w:t>zástavba</w:t>
      </w:r>
      <w:r w:rsidR="00BF53CB" w:rsidRPr="008400B2">
        <w:t xml:space="preserve"> by tvořila protiváhu zástavbě na protější straně údolí</w:t>
      </w:r>
      <w:r w:rsidR="005E6F33">
        <w:t>,</w:t>
      </w:r>
    </w:p>
    <w:p w:rsidR="005E6F33" w:rsidRDefault="005E6F33" w:rsidP="007F6846">
      <w:pPr>
        <w:tabs>
          <w:tab w:val="clear" w:pos="284"/>
          <w:tab w:val="clear" w:pos="2268"/>
        </w:tabs>
        <w:ind w:firstLine="680"/>
        <w:jc w:val="both"/>
      </w:pPr>
      <w:r>
        <w:t>- zástavba by zásadně n</w:t>
      </w:r>
      <w:r w:rsidR="00BF53CB" w:rsidRPr="008400B2">
        <w:t>enarušovala krajinné vazby</w:t>
      </w:r>
      <w:r w:rsidR="00ED1E06" w:rsidRPr="008400B2">
        <w:t xml:space="preserve"> (ve srovnání s</w:t>
      </w:r>
      <w:r w:rsidR="00124E0A" w:rsidRPr="008400B2">
        <w:t xml:space="preserve"> polohou</w:t>
      </w:r>
      <w:r w:rsidR="00ED1E06" w:rsidRPr="008400B2">
        <w:t> nov</w:t>
      </w:r>
      <w:r w:rsidR="00124E0A" w:rsidRPr="008400B2">
        <w:t>é</w:t>
      </w:r>
      <w:r w:rsidR="00ED1E06" w:rsidRPr="008400B2">
        <w:t xml:space="preserve"> obytn</w:t>
      </w:r>
      <w:r w:rsidR="00124E0A" w:rsidRPr="008400B2">
        <w:t>é</w:t>
      </w:r>
      <w:r w:rsidR="00ED1E06" w:rsidRPr="008400B2">
        <w:t xml:space="preserve"> zón</w:t>
      </w:r>
      <w:r w:rsidR="00124E0A" w:rsidRPr="008400B2">
        <w:t>y</w:t>
      </w:r>
      <w:r w:rsidR="00ED1E06" w:rsidRPr="008400B2">
        <w:t xml:space="preserve"> </w:t>
      </w:r>
      <w:r w:rsidR="00810882">
        <w:tab/>
      </w:r>
      <w:r w:rsidR="00ED1E06" w:rsidRPr="008400B2">
        <w:t>vymezen</w:t>
      </w:r>
      <w:r w:rsidR="00124E0A" w:rsidRPr="008400B2">
        <w:t>é</w:t>
      </w:r>
      <w:r w:rsidR="00ED1E06" w:rsidRPr="008400B2">
        <w:t xml:space="preserve"> předchozí ÚPD)</w:t>
      </w:r>
      <w:r w:rsidR="00810882">
        <w:t>.</w:t>
      </w:r>
    </w:p>
    <w:p w:rsidR="005E6F33" w:rsidRDefault="005E6F33" w:rsidP="007F6846">
      <w:pPr>
        <w:tabs>
          <w:tab w:val="clear" w:pos="284"/>
          <w:tab w:val="clear" w:pos="2268"/>
        </w:tabs>
        <w:ind w:firstLine="680"/>
        <w:jc w:val="both"/>
      </w:pPr>
    </w:p>
    <w:p w:rsidR="0013278D" w:rsidRPr="008400B2" w:rsidRDefault="00373CCF" w:rsidP="007F6846">
      <w:pPr>
        <w:tabs>
          <w:tab w:val="clear" w:pos="284"/>
          <w:tab w:val="clear" w:pos="2268"/>
        </w:tabs>
        <w:ind w:firstLine="680"/>
        <w:jc w:val="both"/>
      </w:pPr>
      <w:r w:rsidRPr="008400B2">
        <w:t xml:space="preserve">Tento námět </w:t>
      </w:r>
      <w:r w:rsidR="00124E0A" w:rsidRPr="008400B2">
        <w:t xml:space="preserve">však </w:t>
      </w:r>
      <w:r w:rsidRPr="008400B2">
        <w:t>provázel</w:t>
      </w:r>
      <w:r w:rsidR="00124E0A" w:rsidRPr="008400B2">
        <w:t xml:space="preserve"> silný odpor ze </w:t>
      </w:r>
      <w:r w:rsidR="00267BC2" w:rsidRPr="008400B2">
        <w:t>strany vlastníků nemovitostí ve </w:t>
      </w:r>
      <w:r w:rsidR="00124E0A" w:rsidRPr="008400B2">
        <w:t>stávající obytné zástavbě především jižní části Nebílov.</w:t>
      </w:r>
      <w:r w:rsidR="00C1242C" w:rsidRPr="008400B2">
        <w:t xml:space="preserve"> V této věci vznikla též protestní petice občanů, kteří se odvolávali na</w:t>
      </w:r>
      <w:r w:rsidR="005872DA" w:rsidRPr="008400B2">
        <w:t xml:space="preserve"> možnost </w:t>
      </w:r>
      <w:r w:rsidR="00014168" w:rsidRPr="008400B2">
        <w:t>ohrožení režimu podz</w:t>
      </w:r>
      <w:r w:rsidR="005872DA" w:rsidRPr="008400B2">
        <w:t>e</w:t>
      </w:r>
      <w:r w:rsidR="00014168" w:rsidRPr="008400B2">
        <w:t>mních vod</w:t>
      </w:r>
      <w:r w:rsidR="005872DA" w:rsidRPr="008400B2">
        <w:t xml:space="preserve"> na jejich pozemcích. Po konzultacích se zástupci obce byl stanoven </w:t>
      </w:r>
      <w:r w:rsidR="005872DA" w:rsidRPr="008400B2">
        <w:lastRenderedPageBreak/>
        <w:t xml:space="preserve">termín pracovního setkání s občany, které </w:t>
      </w:r>
      <w:r w:rsidR="00BF53CB" w:rsidRPr="008400B2">
        <w:t xml:space="preserve">proběhlo na obecním úřadě dne </w:t>
      </w:r>
      <w:proofErr w:type="gramStart"/>
      <w:r w:rsidR="00BF53CB" w:rsidRPr="008400B2">
        <w:t>4.12.2012</w:t>
      </w:r>
      <w:proofErr w:type="gramEnd"/>
      <w:r w:rsidR="00BF53CB" w:rsidRPr="008400B2">
        <w:t xml:space="preserve"> za účasti zástupců obce, </w:t>
      </w:r>
      <w:r w:rsidR="00B75606" w:rsidRPr="008400B2">
        <w:t>architekta</w:t>
      </w:r>
      <w:r w:rsidR="00BF53CB" w:rsidRPr="008400B2">
        <w:t xml:space="preserve"> a veřejnosti.</w:t>
      </w:r>
      <w:r w:rsidR="00745E86" w:rsidRPr="008400B2">
        <w:t xml:space="preserve"> V úvodu jednání byly představeny zá</w:t>
      </w:r>
      <w:r w:rsidR="00745E86" w:rsidRPr="008400B2">
        <w:softHyphen/>
        <w:t>kla</w:t>
      </w:r>
      <w:r w:rsidR="00810882">
        <w:t>dní principy řešení nového ÚP a </w:t>
      </w:r>
      <w:r w:rsidR="00745E86" w:rsidRPr="008400B2">
        <w:t>podrobněji pak byla diskutována právě pote</w:t>
      </w:r>
      <w:r w:rsidR="00267BC2" w:rsidRPr="008400B2">
        <w:t>ncionální roz</w:t>
      </w:r>
      <w:r w:rsidR="00267BC2" w:rsidRPr="008400B2">
        <w:softHyphen/>
        <w:t>vojová plocha pro </w:t>
      </w:r>
      <w:r w:rsidR="00745E86" w:rsidRPr="008400B2">
        <w:t>bydlení v lokalitě „</w:t>
      </w:r>
      <w:r w:rsidR="004C6C3F" w:rsidRPr="008400B2">
        <w:t>Na </w:t>
      </w:r>
      <w:r w:rsidR="00745E86" w:rsidRPr="008400B2">
        <w:t>vrchu“.</w:t>
      </w:r>
      <w:r w:rsidR="00810882">
        <w:t xml:space="preserve"> Ze </w:t>
      </w:r>
      <w:r w:rsidR="00541527" w:rsidRPr="008400B2">
        <w:t xml:space="preserve">tří možných variant uchopení </w:t>
      </w:r>
      <w:r w:rsidR="00194209" w:rsidRPr="008400B2">
        <w:t>t</w:t>
      </w:r>
      <w:r w:rsidR="00E00AFC" w:rsidRPr="008400B2">
        <w:t>oho</w:t>
      </w:r>
      <w:r w:rsidR="00194209" w:rsidRPr="008400B2">
        <w:t xml:space="preserve">to </w:t>
      </w:r>
      <w:r w:rsidR="00E00AFC" w:rsidRPr="008400B2">
        <w:t>tématu</w:t>
      </w:r>
      <w:r w:rsidR="00194209" w:rsidRPr="008400B2">
        <w:t xml:space="preserve"> bylo na základě jednání </w:t>
      </w:r>
      <w:r w:rsidR="002279F6" w:rsidRPr="008400B2">
        <w:t xml:space="preserve">dohodnuto a </w:t>
      </w:r>
      <w:r w:rsidR="00194209" w:rsidRPr="008400B2">
        <w:t>vybráno řešení spočívající ve vymezení této lokality pouze formou plochy územní rezervy V03-BO.</w:t>
      </w:r>
      <w:r w:rsidR="002279F6" w:rsidRPr="008400B2">
        <w:t xml:space="preserve"> </w:t>
      </w:r>
      <w:r w:rsidR="00047B67" w:rsidRPr="008400B2">
        <w:t>V rámci prověř</w:t>
      </w:r>
      <w:r w:rsidR="00403604" w:rsidRPr="008400B2">
        <w:t>ová</w:t>
      </w:r>
      <w:r w:rsidR="00047B67" w:rsidRPr="008400B2">
        <w:t>ní podmínek potenciálního využití plochy ú</w:t>
      </w:r>
      <w:r w:rsidR="002279F6" w:rsidRPr="008400B2">
        <w:t>zemní rezerv</w:t>
      </w:r>
      <w:r w:rsidR="00047B67" w:rsidRPr="008400B2">
        <w:t>y pro stanovený účel</w:t>
      </w:r>
      <w:r w:rsidR="00B82B36" w:rsidRPr="008400B2">
        <w:t xml:space="preserve"> b</w:t>
      </w:r>
      <w:r w:rsidR="00810882">
        <w:t>y byly</w:t>
      </w:r>
      <w:r w:rsidR="002279F6" w:rsidRPr="008400B2">
        <w:t xml:space="preserve"> </w:t>
      </w:r>
      <w:r w:rsidR="00403604" w:rsidRPr="008400B2">
        <w:t>řešeny</w:t>
      </w:r>
      <w:r w:rsidR="002279F6" w:rsidRPr="008400B2">
        <w:t xml:space="preserve"> mimo jiné možnosti napojení na </w:t>
      </w:r>
      <w:r w:rsidR="00685B94" w:rsidRPr="008400B2">
        <w:t>veřejnou</w:t>
      </w:r>
      <w:r w:rsidR="002279F6" w:rsidRPr="008400B2">
        <w:t xml:space="preserve"> infrastrukturu.</w:t>
      </w:r>
      <w:r w:rsidR="00194209" w:rsidRPr="008400B2">
        <w:t xml:space="preserve"> Toto řešení</w:t>
      </w:r>
      <w:r w:rsidR="00343CBF" w:rsidRPr="008400B2">
        <w:t xml:space="preserve">, které chrání lokalitu před provedením takových změn, které by </w:t>
      </w:r>
      <w:r w:rsidR="00095DAC" w:rsidRPr="008400B2">
        <w:t xml:space="preserve">v budoucnu </w:t>
      </w:r>
      <w:r w:rsidR="00343CBF" w:rsidRPr="008400B2">
        <w:t xml:space="preserve">vyloučily územním plánem předpokládaný způsob využití, </w:t>
      </w:r>
      <w:r w:rsidR="00194209" w:rsidRPr="008400B2">
        <w:t>se ukázalo jako nejméně roz</w:t>
      </w:r>
      <w:r w:rsidR="00194209" w:rsidRPr="008400B2">
        <w:softHyphen/>
        <w:t>porné</w:t>
      </w:r>
      <w:r w:rsidR="00712204" w:rsidRPr="008400B2">
        <w:t xml:space="preserve"> / konsen</w:t>
      </w:r>
      <w:r w:rsidR="004356C0" w:rsidRPr="008400B2">
        <w:t>z</w:t>
      </w:r>
      <w:r w:rsidR="00712204" w:rsidRPr="008400B2">
        <w:t>uální</w:t>
      </w:r>
      <w:r w:rsidR="00194209" w:rsidRPr="008400B2">
        <w:t>. Zástupci obce</w:t>
      </w:r>
      <w:r w:rsidR="00B9180C" w:rsidRPr="008400B2">
        <w:t xml:space="preserve"> při svém rozhodování</w:t>
      </w:r>
      <w:r w:rsidR="00194209" w:rsidRPr="008400B2">
        <w:t xml:space="preserve"> přihlédli k potř</w:t>
      </w:r>
      <w:r w:rsidR="00095DAC" w:rsidRPr="008400B2">
        <w:t>ebám a </w:t>
      </w:r>
      <w:r w:rsidR="00194209" w:rsidRPr="008400B2">
        <w:t>požadavkům všech občanů, nejen těch, kteří si nepřejí zahrnutí pozemků</w:t>
      </w:r>
      <w:r w:rsidR="00B9180C" w:rsidRPr="008400B2">
        <w:t xml:space="preserve"> do </w:t>
      </w:r>
      <w:r w:rsidR="00403604" w:rsidRPr="008400B2">
        <w:t>zastavitelných ploch, ale i </w:t>
      </w:r>
      <w:r w:rsidR="00194209" w:rsidRPr="008400B2">
        <w:t xml:space="preserve">těch, </w:t>
      </w:r>
      <w:r w:rsidR="008F5C76" w:rsidRPr="008400B2">
        <w:t>kteří</w:t>
      </w:r>
      <w:r w:rsidR="00194209" w:rsidRPr="008400B2">
        <w:t xml:space="preserve"> o změ</w:t>
      </w:r>
      <w:r w:rsidR="00194209" w:rsidRPr="008400B2">
        <w:softHyphen/>
        <w:t>nu požádali.</w:t>
      </w:r>
      <w:r w:rsidR="007F6846" w:rsidRPr="008400B2">
        <w:t xml:space="preserve"> </w:t>
      </w:r>
      <w:r w:rsidR="00810882">
        <w:t>Z </w:t>
      </w:r>
      <w:r w:rsidR="00194209" w:rsidRPr="008400B2">
        <w:t>pohledu občanů žijících v blízkosti lokality „</w:t>
      </w:r>
      <w:r w:rsidR="007F6846" w:rsidRPr="008400B2">
        <w:t>Na </w:t>
      </w:r>
      <w:r w:rsidR="00194209" w:rsidRPr="008400B2">
        <w:t xml:space="preserve">vrchu“ </w:t>
      </w:r>
      <w:r w:rsidR="00810882">
        <w:t xml:space="preserve">by </w:t>
      </w:r>
      <w:r w:rsidR="00194209" w:rsidRPr="008400B2">
        <w:t>se do budoucna nic neměn</w:t>
      </w:r>
      <w:r w:rsidR="00810882">
        <w:t>ilo</w:t>
      </w:r>
      <w:r w:rsidR="00194209" w:rsidRPr="008400B2">
        <w:t xml:space="preserve">, neboť </w:t>
      </w:r>
      <w:r w:rsidR="00655F54" w:rsidRPr="008400B2">
        <w:t xml:space="preserve">zastavitelnou plochou </w:t>
      </w:r>
      <w:r w:rsidR="00810882">
        <w:t xml:space="preserve">by </w:t>
      </w:r>
      <w:r w:rsidR="00655F54" w:rsidRPr="008400B2">
        <w:t>se lokalita výhledově m</w:t>
      </w:r>
      <w:r w:rsidR="00267BC2" w:rsidRPr="008400B2">
        <w:t>ohla</w:t>
      </w:r>
      <w:r w:rsidR="00655F54" w:rsidRPr="008400B2">
        <w:t xml:space="preserve"> stát pouze změnou ÚP</w:t>
      </w:r>
      <w:r w:rsidR="00194209" w:rsidRPr="008400B2">
        <w:t xml:space="preserve">, </w:t>
      </w:r>
      <w:r w:rsidR="00655F54" w:rsidRPr="008400B2">
        <w:t xml:space="preserve">která bude </w:t>
      </w:r>
      <w:r w:rsidR="00DD3D79" w:rsidRPr="008400B2">
        <w:t xml:space="preserve">opět </w:t>
      </w:r>
      <w:r w:rsidR="00655F54" w:rsidRPr="008400B2">
        <w:t>podléhat</w:t>
      </w:r>
      <w:r w:rsidR="00DD3D79" w:rsidRPr="008400B2">
        <w:t xml:space="preserve"> procesu projednání dle legislativního rámce</w:t>
      </w:r>
      <w:r w:rsidR="00194209" w:rsidRPr="008400B2">
        <w:t>.</w:t>
      </w:r>
    </w:p>
    <w:p w:rsidR="008B0476" w:rsidRPr="00E55EE1" w:rsidRDefault="00267BC2" w:rsidP="007F6846">
      <w:pPr>
        <w:tabs>
          <w:tab w:val="clear" w:pos="284"/>
          <w:tab w:val="clear" w:pos="2268"/>
        </w:tabs>
        <w:ind w:firstLine="680"/>
        <w:jc w:val="both"/>
      </w:pPr>
      <w:r w:rsidRPr="00E55EE1">
        <w:t xml:space="preserve">V další fázi projednávání ÚP došlo na základě </w:t>
      </w:r>
      <w:r w:rsidR="00B75606" w:rsidRPr="00E55EE1">
        <w:t>vyhodnocení připomínek občanů, podaných v zákonné lhůtě po společném jednání, dále na základě konzultací zástupců obce, pořizovatele a architekta</w:t>
      </w:r>
      <w:r w:rsidR="00E92B3F" w:rsidRPr="00E55EE1">
        <w:t xml:space="preserve"> ke změně koncepce rozvoje zastavitelných ploch bydlení</w:t>
      </w:r>
      <w:r w:rsidR="00FC4B84" w:rsidRPr="00E55EE1">
        <w:t xml:space="preserve"> v sídle</w:t>
      </w:r>
      <w:r w:rsidR="00E92B3F" w:rsidRPr="00E55EE1">
        <w:t xml:space="preserve">. V </w:t>
      </w:r>
      <w:r w:rsidR="00C83797">
        <w:t>uvedené</w:t>
      </w:r>
      <w:r w:rsidR="00E92B3F" w:rsidRPr="00E55EE1">
        <w:t xml:space="preserve"> lokalitě „Na vrchu“ byla </w:t>
      </w:r>
      <w:r w:rsidR="000D705E" w:rsidRPr="00E55EE1">
        <w:t>vymezena navrhovaná zastavitelná plocha bydlení</w:t>
      </w:r>
      <w:r w:rsidR="00D63D19" w:rsidRPr="00E55EE1">
        <w:t xml:space="preserve"> R06-BO</w:t>
      </w:r>
      <w:r w:rsidR="000D705E" w:rsidRPr="00E55EE1">
        <w:t xml:space="preserve"> (a to přibližně na západní polovině výměry původní plochy územní rezervy V03-BO)</w:t>
      </w:r>
      <w:r w:rsidR="00932B3E" w:rsidRPr="00E55EE1">
        <w:t>. Dále došlo k redukci původně vymezené zastavitelné plochy bydlení R05-BO (na velikost cca 1 stavebního pozemku) a k transformaci její většinové výměry do plochy územní rezervy V03-BO.</w:t>
      </w:r>
      <w:r w:rsidR="00F423DC" w:rsidRPr="00E55EE1">
        <w:t xml:space="preserve"> V dalších částech sídla došlo k</w:t>
      </w:r>
      <w:r w:rsidR="00B34F1A" w:rsidRPr="00E55EE1">
        <w:t>e zrušení nebo</w:t>
      </w:r>
      <w:r w:rsidR="00F423DC" w:rsidRPr="00E55EE1">
        <w:t> redukci původně vymezených ploch změn určených k</w:t>
      </w:r>
      <w:r w:rsidR="00B34F1A" w:rsidRPr="00E55EE1">
        <w:t> </w:t>
      </w:r>
      <w:r w:rsidR="00F423DC" w:rsidRPr="00E55EE1">
        <w:t>bydlení</w:t>
      </w:r>
      <w:r w:rsidR="00B34F1A" w:rsidRPr="00E55EE1">
        <w:t xml:space="preserve"> (rovnoměrně rozmístěných ve všech částech sídla</w:t>
      </w:r>
      <w:r w:rsidR="00FE03C2" w:rsidRPr="00E55EE1">
        <w:t>)</w:t>
      </w:r>
      <w:r w:rsidR="00F423DC" w:rsidRPr="00E55EE1">
        <w:t>, popřípadě k jejich převedení do ploch územních rezerv, neboť</w:t>
      </w:r>
      <w:r w:rsidR="00B34F1A" w:rsidRPr="00E55EE1">
        <w:t xml:space="preserve"> </w:t>
      </w:r>
      <w:r w:rsidR="00FE03C2" w:rsidRPr="00E55EE1">
        <w:t xml:space="preserve">do </w:t>
      </w:r>
      <w:r w:rsidR="00B34F1A" w:rsidRPr="00E55EE1">
        <w:t>lokalit</w:t>
      </w:r>
      <w:r w:rsidR="00FE03C2" w:rsidRPr="00E55EE1">
        <w:t>y</w:t>
      </w:r>
      <w:r w:rsidR="00B34F1A" w:rsidRPr="00E55EE1">
        <w:t xml:space="preserve"> „Na vrchu“</w:t>
      </w:r>
      <w:r w:rsidR="00FE03C2" w:rsidRPr="00E55EE1">
        <w:t xml:space="preserve"> tak byl soustředěn</w:t>
      </w:r>
      <w:r w:rsidR="007D09D9" w:rsidRPr="00E55EE1">
        <w:t xml:space="preserve"> </w:t>
      </w:r>
      <w:r w:rsidR="00FE03C2" w:rsidRPr="00E55EE1">
        <w:t>d</w:t>
      </w:r>
      <w:r w:rsidR="008C7BF8" w:rsidRPr="00E55EE1">
        <w:t xml:space="preserve">ominantní podíl rozvoje bydlení </w:t>
      </w:r>
      <w:r w:rsidR="00FE03C2" w:rsidRPr="00E55EE1">
        <w:t>(co se výhledové kapacity týče).</w:t>
      </w:r>
      <w:r w:rsidR="00B34F1A" w:rsidRPr="00E55EE1">
        <w:t xml:space="preserve"> </w:t>
      </w:r>
      <w:r w:rsidR="00F423DC" w:rsidRPr="00E55EE1">
        <w:t xml:space="preserve"> </w:t>
      </w:r>
    </w:p>
    <w:p w:rsidR="00320CA1" w:rsidRDefault="00A90441" w:rsidP="007F6846">
      <w:pPr>
        <w:tabs>
          <w:tab w:val="clear" w:pos="284"/>
          <w:tab w:val="clear" w:pos="2268"/>
        </w:tabs>
        <w:ind w:firstLine="680"/>
        <w:jc w:val="both"/>
      </w:pPr>
      <w:r w:rsidRPr="00E55EE1">
        <w:t xml:space="preserve">Nově vymezená plocha R06-BO (v rozsahu cca </w:t>
      </w:r>
      <w:proofErr w:type="gramStart"/>
      <w:r w:rsidRPr="00E55EE1">
        <w:t>10ti</w:t>
      </w:r>
      <w:proofErr w:type="gramEnd"/>
      <w:r w:rsidRPr="00E55EE1">
        <w:t xml:space="preserve"> RD) byla vymezena</w:t>
      </w:r>
      <w:r w:rsidR="00985433">
        <w:t xml:space="preserve"> v omezeném rozsahu na </w:t>
      </w:r>
      <w:r w:rsidRPr="00E55EE1">
        <w:t>základě žádostí vlastníků pozemků o zahrnutí jejich pozemků do zastavitelných ploch.</w:t>
      </w:r>
      <w:r w:rsidR="009F43B9" w:rsidRPr="00E55EE1">
        <w:t xml:space="preserve"> Stavební využití této plochy bylo s ohledem na</w:t>
      </w:r>
      <w:r w:rsidR="00053ECD" w:rsidRPr="00E55EE1">
        <w:t xml:space="preserve"> </w:t>
      </w:r>
      <w:r w:rsidR="0067192D" w:rsidRPr="00E55EE1">
        <w:t>její plošný rozsah</w:t>
      </w:r>
      <w:r w:rsidR="00053ECD" w:rsidRPr="00E55EE1">
        <w:t xml:space="preserve"> </w:t>
      </w:r>
      <w:r w:rsidR="0067192D" w:rsidRPr="00E55EE1">
        <w:t>(</w:t>
      </w:r>
      <w:r w:rsidR="00053ECD" w:rsidRPr="00E55EE1">
        <w:t>a</w:t>
      </w:r>
      <w:r w:rsidR="009F43B9" w:rsidRPr="00E55EE1">
        <w:t xml:space="preserve"> komplikované</w:t>
      </w:r>
      <w:r w:rsidR="00053ECD" w:rsidRPr="00E55EE1">
        <w:t xml:space="preserve"> poměry týkající se zásobování lokality zejména pitnou vodou</w:t>
      </w:r>
      <w:r w:rsidR="0067192D" w:rsidRPr="00E55EE1">
        <w:t>)</w:t>
      </w:r>
      <w:r w:rsidR="009F43B9" w:rsidRPr="00E55EE1">
        <w:t xml:space="preserve"> podmíněno zpracováním územní studie. Podrobnější měřítko zpracování územní studie by mělo dát dostatečný prostor vše</w:t>
      </w:r>
      <w:r w:rsidR="00E55EE1" w:rsidRPr="00E55EE1">
        <w:t>m</w:t>
      </w:r>
      <w:r w:rsidR="009F43B9" w:rsidRPr="00E55EE1">
        <w:t xml:space="preserve"> zúčastněným, aby bylo možné </w:t>
      </w:r>
      <w:r w:rsidR="00320CA1">
        <w:t>dospět ke kompromisnímu řešení.</w:t>
      </w:r>
    </w:p>
    <w:p w:rsidR="00267BC2" w:rsidRPr="00125ADF" w:rsidRDefault="00320CA1" w:rsidP="007F6846">
      <w:pPr>
        <w:tabs>
          <w:tab w:val="clear" w:pos="284"/>
          <w:tab w:val="clear" w:pos="2268"/>
        </w:tabs>
        <w:ind w:firstLine="680"/>
        <w:jc w:val="both"/>
      </w:pPr>
      <w:r w:rsidRPr="00125ADF">
        <w:t>Během podzimu roku 2014 došlo po komunálních volbách ke změnám ve vedení obce, práce na </w:t>
      </w:r>
      <w:proofErr w:type="spellStart"/>
      <w:r w:rsidRPr="00125ADF">
        <w:t>upravách</w:t>
      </w:r>
      <w:proofErr w:type="spellEnd"/>
      <w:r w:rsidRPr="00125ADF">
        <w:t xml:space="preserve"> návrhu ÚP byly dočasně pozastaveny. Po vyjednání kompromisního řešení, které bylo </w:t>
      </w:r>
      <w:r w:rsidR="00E71975" w:rsidRPr="00125ADF">
        <w:t xml:space="preserve">poté </w:t>
      </w:r>
      <w:r w:rsidRPr="00125ADF">
        <w:t>schváleno zastupitelstvem, došlo ke změně koncepce rozvoje nízkopodlažního bydlení</w:t>
      </w:r>
      <w:r w:rsidR="00E71975" w:rsidRPr="00125ADF">
        <w:t xml:space="preserve"> v sídle Nebílovy</w:t>
      </w:r>
      <w:r w:rsidRPr="00125ADF">
        <w:t xml:space="preserve">, resp. principiálně k návratu k původnímu řešení, ve kterém byly zastavitelné plochy určené k bydlení rovnoměrně rozmístěny ve všech částech sídla. Do lokality „Na vrchu“ nebyl tedy soustředěn dominantní rozvoj ploch bydlení. </w:t>
      </w:r>
      <w:r w:rsidR="004D410A" w:rsidRPr="00125ADF">
        <w:t>V</w:t>
      </w:r>
      <w:r w:rsidRPr="00125ADF">
        <w:t xml:space="preserve"> této části došlo také k odstranění ploch územních rezerv určených k bydlení.     </w:t>
      </w:r>
      <w:r w:rsidR="00F423DC" w:rsidRPr="00125ADF">
        <w:t xml:space="preserve"> </w:t>
      </w:r>
      <w:r w:rsidR="000D705E" w:rsidRPr="00125ADF">
        <w:t xml:space="preserve"> </w:t>
      </w:r>
      <w:r w:rsidR="00E92B3F" w:rsidRPr="00125ADF">
        <w:t xml:space="preserve"> </w:t>
      </w:r>
    </w:p>
    <w:p w:rsidR="00320CA1" w:rsidRPr="00125ADF" w:rsidRDefault="00320CA1" w:rsidP="00C70A8C">
      <w:pPr>
        <w:tabs>
          <w:tab w:val="clear" w:pos="284"/>
          <w:tab w:val="clear" w:pos="2268"/>
        </w:tabs>
        <w:ind w:firstLine="680"/>
        <w:jc w:val="both"/>
        <w:rPr>
          <w:sz w:val="10"/>
          <w:szCs w:val="10"/>
        </w:rPr>
      </w:pPr>
    </w:p>
    <w:p w:rsidR="007B0D29" w:rsidRPr="00F63BB1" w:rsidRDefault="004B471A" w:rsidP="00C70A8C">
      <w:pPr>
        <w:tabs>
          <w:tab w:val="clear" w:pos="284"/>
          <w:tab w:val="clear" w:pos="2268"/>
        </w:tabs>
        <w:ind w:firstLine="680"/>
        <w:jc w:val="both"/>
      </w:pPr>
      <w:r w:rsidRPr="00F63BB1">
        <w:t xml:space="preserve">Hodnota a unikátnost kontextu krajinné dominanty sídla </w:t>
      </w:r>
      <w:proofErr w:type="spellStart"/>
      <w:r w:rsidR="00BB31B5" w:rsidRPr="00F63BB1">
        <w:t>P</w:t>
      </w:r>
      <w:r w:rsidR="0080578C" w:rsidRPr="00F63BB1">
        <w:t>rusiny</w:t>
      </w:r>
      <w:proofErr w:type="spellEnd"/>
      <w:r w:rsidR="0080578C" w:rsidRPr="00F63BB1">
        <w:t xml:space="preserve"> </w:t>
      </w:r>
      <w:r w:rsidRPr="00F63BB1">
        <w:t xml:space="preserve">spočívá </w:t>
      </w:r>
      <w:r w:rsidR="00810615" w:rsidRPr="00F63BB1">
        <w:t xml:space="preserve">právě v jeho </w:t>
      </w:r>
      <w:r w:rsidR="0080578C" w:rsidRPr="00F63BB1">
        <w:t>solitér</w:t>
      </w:r>
      <w:r w:rsidR="00810615" w:rsidRPr="00F63BB1">
        <w:t>ní</w:t>
      </w:r>
      <w:r w:rsidR="00051F31" w:rsidRPr="00F63BB1">
        <w:t xml:space="preserve"> kompaktní</w:t>
      </w:r>
      <w:r w:rsidR="00810615" w:rsidRPr="00F63BB1">
        <w:t xml:space="preserve"> poloze na vyvýšeném návrší</w:t>
      </w:r>
      <w:r w:rsidR="00051F31" w:rsidRPr="00F63BB1">
        <w:t xml:space="preserve"> s</w:t>
      </w:r>
      <w:r w:rsidR="009B3B41" w:rsidRPr="00F63BB1">
        <w:t>polu s</w:t>
      </w:r>
      <w:r w:rsidR="00051F31" w:rsidRPr="00F63BB1">
        <w:t> vertikálou kostelní v</w:t>
      </w:r>
      <w:r w:rsidR="00BD45F4">
        <w:t>ě</w:t>
      </w:r>
      <w:r w:rsidR="00051F31" w:rsidRPr="00F63BB1">
        <w:t>že</w:t>
      </w:r>
      <w:r w:rsidR="00881853" w:rsidRPr="00F63BB1">
        <w:t xml:space="preserve"> a doprovodn</w:t>
      </w:r>
      <w:r w:rsidR="00644DA5" w:rsidRPr="00F63BB1">
        <w:t>ou</w:t>
      </w:r>
      <w:r w:rsidR="00881853" w:rsidRPr="00F63BB1">
        <w:t xml:space="preserve"> zelen</w:t>
      </w:r>
      <w:r w:rsidR="00644DA5" w:rsidRPr="00F63BB1">
        <w:t>í</w:t>
      </w:r>
      <w:r w:rsidR="00810615" w:rsidRPr="00F63BB1">
        <w:t>.</w:t>
      </w:r>
      <w:r w:rsidR="00481248" w:rsidRPr="00F63BB1">
        <w:t xml:space="preserve"> Z tohoto předpokladu vychází hlavní teze formulovaného způsobu ochrany této kulturní hodnoty území K1, vymezené ve výrokové části ÚP.</w:t>
      </w:r>
    </w:p>
    <w:p w:rsidR="007B4804" w:rsidRPr="00BE74B3" w:rsidRDefault="004F48A4" w:rsidP="00C70A8C">
      <w:pPr>
        <w:tabs>
          <w:tab w:val="clear" w:pos="284"/>
          <w:tab w:val="clear" w:pos="2268"/>
        </w:tabs>
        <w:ind w:firstLine="680"/>
        <w:jc w:val="both"/>
      </w:pPr>
      <w:r w:rsidRPr="00BE74B3">
        <w:t>Prostorové uspořádání</w:t>
      </w:r>
      <w:r w:rsidR="00B45195" w:rsidRPr="00BE74B3">
        <w:t>, resp. regulace výškové hladiny zástavby</w:t>
      </w:r>
      <w:r w:rsidRPr="00BE74B3">
        <w:t xml:space="preserve"> byl</w:t>
      </w:r>
      <w:r w:rsidR="00E978FE" w:rsidRPr="00BE74B3">
        <w:t>a</w:t>
      </w:r>
      <w:r w:rsidRPr="00BE74B3">
        <w:t xml:space="preserve"> v</w:t>
      </w:r>
      <w:r w:rsidR="004A14A3" w:rsidRPr="00BE74B3">
        <w:t> </w:t>
      </w:r>
      <w:proofErr w:type="gramStart"/>
      <w:r w:rsidRPr="00BE74B3">
        <w:t>ÚP</w:t>
      </w:r>
      <w:proofErr w:type="gramEnd"/>
      <w:r w:rsidR="004A14A3" w:rsidRPr="00BE74B3">
        <w:t xml:space="preserve"> stanoven</w:t>
      </w:r>
      <w:r w:rsidR="00E978FE" w:rsidRPr="00BE74B3">
        <w:t>a</w:t>
      </w:r>
      <w:r w:rsidR="00D36DF6" w:rsidRPr="00BE74B3">
        <w:t xml:space="preserve"> paušálně pro</w:t>
      </w:r>
      <w:r w:rsidR="00B945E2" w:rsidRPr="00BE74B3">
        <w:t> </w:t>
      </w:r>
      <w:r w:rsidR="00D36DF6" w:rsidRPr="00BE74B3">
        <w:t>všechny relevantní plochy s rozdílným způsobem využití</w:t>
      </w:r>
      <w:r w:rsidR="00E978FE" w:rsidRPr="00BE74B3">
        <w:t xml:space="preserve"> v řešeném území</w:t>
      </w:r>
      <w:r w:rsidR="000F7DF7" w:rsidRPr="00BE74B3">
        <w:t xml:space="preserve"> </w:t>
      </w:r>
      <w:r w:rsidRPr="00BE74B3">
        <w:t>na základě stanovených principů</w:t>
      </w:r>
      <w:r w:rsidR="00E60769" w:rsidRPr="00BE74B3">
        <w:t xml:space="preserve"> koncepce</w:t>
      </w:r>
      <w:r w:rsidR="00057022" w:rsidRPr="00BE74B3">
        <w:t xml:space="preserve"> uspořádání krajiny</w:t>
      </w:r>
      <w:r w:rsidR="00E60769" w:rsidRPr="00BE74B3">
        <w:t xml:space="preserve"> a ochrany </w:t>
      </w:r>
      <w:r w:rsidR="00057022" w:rsidRPr="00BE74B3">
        <w:t xml:space="preserve">zejména </w:t>
      </w:r>
      <w:r w:rsidR="00E60769" w:rsidRPr="00BE74B3">
        <w:t>stanovených</w:t>
      </w:r>
      <w:r w:rsidR="00057022" w:rsidRPr="00BE74B3">
        <w:t xml:space="preserve"> kulturních hodnot území.</w:t>
      </w:r>
      <w:r w:rsidR="00D5243E" w:rsidRPr="00BE74B3">
        <w:t xml:space="preserve"> Na základě terénních průzkumů</w:t>
      </w:r>
      <w:r w:rsidR="006A18F8" w:rsidRPr="00BE74B3">
        <w:t>,</w:t>
      </w:r>
      <w:r w:rsidR="00D5243E" w:rsidRPr="00BE74B3">
        <w:t xml:space="preserve"> vyhodnocení</w:t>
      </w:r>
      <w:r w:rsidR="00666115" w:rsidRPr="00BE74B3">
        <w:t xml:space="preserve"> rizik narušení</w:t>
      </w:r>
      <w:r w:rsidR="0004450D" w:rsidRPr="00BE74B3">
        <w:t xml:space="preserve"> pohledových horizontů</w:t>
      </w:r>
      <w:r w:rsidR="006A18F8" w:rsidRPr="00BE74B3">
        <w:t xml:space="preserve"> a pohledových os</w:t>
      </w:r>
      <w:r w:rsidR="001F0870" w:rsidRPr="00BE74B3">
        <w:t xml:space="preserve"> byla stanovena „hranice hladiny zástavby“</w:t>
      </w:r>
      <w:r w:rsidR="0061478C" w:rsidRPr="00BE74B3">
        <w:t xml:space="preserve"> se dvěma </w:t>
      </w:r>
      <w:r w:rsidR="00BC5A56" w:rsidRPr="00BE74B3">
        <w:t>režimy</w:t>
      </w:r>
      <w:r w:rsidR="00DB085D" w:rsidRPr="00BE74B3">
        <w:t xml:space="preserve"> omezení: vnitřní</w:t>
      </w:r>
      <w:r w:rsidR="00985F3C" w:rsidRPr="00BE74B3">
        <w:t xml:space="preserve"> </w:t>
      </w:r>
      <w:r w:rsidR="004004CF" w:rsidRPr="00BE74B3">
        <w:t>/</w:t>
      </w:r>
      <w:r w:rsidR="00985F3C" w:rsidRPr="00BE74B3">
        <w:t xml:space="preserve"> volnější</w:t>
      </w:r>
      <w:r w:rsidR="004004CF" w:rsidRPr="00BE74B3">
        <w:t xml:space="preserve"> s max. výškovou hladinou zástavby* 11</w:t>
      </w:r>
      <w:r w:rsidR="00D936E9">
        <w:t> </w:t>
      </w:r>
      <w:r w:rsidR="004004CF" w:rsidRPr="00BE74B3">
        <w:t xml:space="preserve">m </w:t>
      </w:r>
      <w:r w:rsidR="00DB085D" w:rsidRPr="00BE74B3">
        <w:t xml:space="preserve">(plochy v údolí a </w:t>
      </w:r>
      <w:r w:rsidR="00985F3C" w:rsidRPr="00BE74B3">
        <w:t>v </w:t>
      </w:r>
      <w:r w:rsidR="00DB085D" w:rsidRPr="00BE74B3">
        <w:t>navazujících</w:t>
      </w:r>
      <w:r w:rsidR="00985F3C" w:rsidRPr="00BE74B3">
        <w:t xml:space="preserve"> nižších</w:t>
      </w:r>
      <w:r w:rsidR="00DB085D" w:rsidRPr="00BE74B3">
        <w:t xml:space="preserve"> po</w:t>
      </w:r>
      <w:r w:rsidR="00985F3C" w:rsidRPr="00BE74B3">
        <w:t>lo</w:t>
      </w:r>
      <w:r w:rsidR="00DB085D" w:rsidRPr="00BE74B3">
        <w:t>hách)</w:t>
      </w:r>
      <w:r w:rsidR="00985F3C" w:rsidRPr="00BE74B3">
        <w:t xml:space="preserve"> a vnější </w:t>
      </w:r>
      <w:r w:rsidR="004004CF" w:rsidRPr="00BE74B3">
        <w:t>/</w:t>
      </w:r>
      <w:r w:rsidR="00985F3C" w:rsidRPr="00BE74B3">
        <w:t xml:space="preserve"> striktnější</w:t>
      </w:r>
      <w:r w:rsidR="004004CF" w:rsidRPr="00BE74B3">
        <w:t xml:space="preserve"> s max. výškovou hladinou zástavby* 9</w:t>
      </w:r>
      <w:r w:rsidR="00D936E9">
        <w:t> </w:t>
      </w:r>
      <w:r w:rsidR="004004CF" w:rsidRPr="00BE74B3">
        <w:t>m</w:t>
      </w:r>
      <w:r w:rsidR="00985F3C" w:rsidRPr="00BE74B3">
        <w:t xml:space="preserve"> (plochy ve vyšších polohách)</w:t>
      </w:r>
      <w:r w:rsidR="00BC5A56" w:rsidRPr="00BE74B3">
        <w:t>.</w:t>
      </w:r>
      <w:r w:rsidR="007E437B" w:rsidRPr="00BE74B3">
        <w:t xml:space="preserve"> </w:t>
      </w:r>
      <w:r w:rsidR="00D84492" w:rsidRPr="00BE74B3">
        <w:t xml:space="preserve"> </w:t>
      </w:r>
      <w:r w:rsidR="00F337CB" w:rsidRPr="00BE74B3">
        <w:t xml:space="preserve"> </w:t>
      </w:r>
      <w:r w:rsidR="00460DEA" w:rsidRPr="00BE74B3">
        <w:t xml:space="preserve"> </w:t>
      </w:r>
    </w:p>
    <w:p w:rsidR="00047BC1" w:rsidRPr="00BE74B3" w:rsidRDefault="00047BC1" w:rsidP="00502EE4">
      <w:pPr>
        <w:tabs>
          <w:tab w:val="clear" w:pos="284"/>
          <w:tab w:val="clear" w:pos="2268"/>
        </w:tabs>
        <w:ind w:firstLine="680"/>
        <w:jc w:val="both"/>
      </w:pPr>
    </w:p>
    <w:p w:rsidR="007150D0" w:rsidRPr="00233AE5" w:rsidRDefault="002410EC" w:rsidP="00E55EE1">
      <w:pPr>
        <w:pStyle w:val="Nadpispodkapitoly"/>
        <w:numPr>
          <w:ilvl w:val="0"/>
          <w:numId w:val="18"/>
        </w:numPr>
        <w:ind w:left="709"/>
        <w:rPr>
          <w:b/>
        </w:rPr>
      </w:pPr>
      <w:bookmarkStart w:id="40" w:name="_Toc436327111"/>
      <w:r w:rsidRPr="00233AE5">
        <w:rPr>
          <w:b/>
        </w:rPr>
        <w:t>VYMEZENÍ PLOCH</w:t>
      </w:r>
      <w:r w:rsidR="0045772B">
        <w:rPr>
          <w:b/>
        </w:rPr>
        <w:t xml:space="preserve"> ZMĚN</w:t>
      </w:r>
      <w:bookmarkEnd w:id="40"/>
    </w:p>
    <w:p w:rsidR="00E55BB9" w:rsidRDefault="002642A1" w:rsidP="00E55BB9">
      <w:pPr>
        <w:tabs>
          <w:tab w:val="clear" w:pos="284"/>
          <w:tab w:val="clear" w:pos="2268"/>
        </w:tabs>
        <w:ind w:firstLine="680"/>
        <w:jc w:val="both"/>
      </w:pPr>
      <w:r w:rsidRPr="00BA011F">
        <w:t xml:space="preserve">Rozvojové plochy doplňují výběžky </w:t>
      </w:r>
      <w:r w:rsidR="002811F8" w:rsidRPr="00BA011F">
        <w:t>zastavěného území</w:t>
      </w:r>
      <w:r w:rsidRPr="00BA011F">
        <w:t xml:space="preserve"> neb</w:t>
      </w:r>
      <w:r w:rsidR="00743CF5" w:rsidRPr="00BA011F">
        <w:t>o jsou vymezeny v</w:t>
      </w:r>
      <w:r w:rsidR="0011465D" w:rsidRPr="00BA011F">
        <w:t> </w:t>
      </w:r>
      <w:r w:rsidR="00743CF5" w:rsidRPr="00BA011F">
        <w:t>návaznosti na </w:t>
      </w:r>
      <w:r w:rsidRPr="00BA011F">
        <w:t>zastavěné území tak, aby byla posílena kompaktnost zástavby.</w:t>
      </w:r>
      <w:r w:rsidR="00E55BB9" w:rsidRPr="00BA011F">
        <w:t xml:space="preserve"> </w:t>
      </w:r>
      <w:r w:rsidR="0041597F" w:rsidRPr="00BA011F">
        <w:t>Možnosti rozvoje s</w:t>
      </w:r>
      <w:r w:rsidR="00E55BB9" w:rsidRPr="00BA011F">
        <w:t>everozápadní část</w:t>
      </w:r>
      <w:r w:rsidR="0041597F" w:rsidRPr="00BA011F">
        <w:t>i</w:t>
      </w:r>
      <w:r w:rsidR="00E55BB9" w:rsidRPr="00BA011F">
        <w:t xml:space="preserve"> sídla j</w:t>
      </w:r>
      <w:r w:rsidR="0041597F" w:rsidRPr="00BA011F">
        <w:t>sou</w:t>
      </w:r>
      <w:r w:rsidR="00E55BB9" w:rsidRPr="00BA011F">
        <w:t xml:space="preserve"> </w:t>
      </w:r>
      <w:r w:rsidR="0041597F" w:rsidRPr="00BA011F">
        <w:t>deter</w:t>
      </w:r>
      <w:r w:rsidR="000E7F61">
        <w:t>m</w:t>
      </w:r>
      <w:r w:rsidR="0041597F" w:rsidRPr="00BA011F">
        <w:t>inovány</w:t>
      </w:r>
      <w:r w:rsidR="00E55BB9" w:rsidRPr="00BA011F">
        <w:t xml:space="preserve"> les</w:t>
      </w:r>
      <w:r w:rsidR="009274A3" w:rsidRPr="00BA011F">
        <w:t>ní plochou</w:t>
      </w:r>
      <w:r w:rsidR="00E55BB9" w:rsidRPr="00BA011F">
        <w:t xml:space="preserve"> a spolu s</w:t>
      </w:r>
      <w:r w:rsidR="0041597F" w:rsidRPr="00BA011F">
        <w:t> </w:t>
      </w:r>
      <w:r w:rsidR="00E55BB9" w:rsidRPr="00BA011F">
        <w:t>jihozápad</w:t>
      </w:r>
      <w:r w:rsidR="0041597F" w:rsidRPr="00BA011F">
        <w:t>ní částí</w:t>
      </w:r>
      <w:r w:rsidR="00E55BB9" w:rsidRPr="00BA011F">
        <w:t xml:space="preserve"> dále pohledovou osou O1 a plochou ochrany</w:t>
      </w:r>
      <w:r w:rsidR="00E8590E" w:rsidRPr="00BA011F">
        <w:t xml:space="preserve"> dominanty K1.</w:t>
      </w:r>
      <w:r w:rsidR="00E55BB9" w:rsidRPr="00BA011F">
        <w:t xml:space="preserve"> </w:t>
      </w:r>
      <w:r w:rsidR="00E8590E" w:rsidRPr="00BA011F">
        <w:t>J</w:t>
      </w:r>
      <w:r w:rsidR="00E55BB9" w:rsidRPr="00BA011F">
        <w:t>ihovýchod</w:t>
      </w:r>
      <w:r w:rsidR="00E8590E" w:rsidRPr="00BA011F">
        <w:t xml:space="preserve">ní část sídla je omezena </w:t>
      </w:r>
      <w:r w:rsidR="00E55BB9" w:rsidRPr="00BA011F">
        <w:t>přírodní hodnotou P1, východ</w:t>
      </w:r>
      <w:r w:rsidR="00E8590E" w:rsidRPr="00BA011F">
        <w:t>ní část</w:t>
      </w:r>
      <w:r w:rsidR="00E55BB9" w:rsidRPr="00BA011F">
        <w:t xml:space="preserve"> </w:t>
      </w:r>
      <w:r w:rsidR="00E8590E" w:rsidRPr="00BA011F">
        <w:t>velkoploš</w:t>
      </w:r>
      <w:r w:rsidR="00E55BB9" w:rsidRPr="00BA011F">
        <w:t>nými sady</w:t>
      </w:r>
      <w:r w:rsidR="005E6773" w:rsidRPr="00BA011F">
        <w:t>, které</w:t>
      </w:r>
      <w:r w:rsidR="00E55BB9" w:rsidRPr="00BA011F">
        <w:t xml:space="preserve"> </w:t>
      </w:r>
      <w:r w:rsidR="005E6773" w:rsidRPr="00BA011F">
        <w:t>spoluu</w:t>
      </w:r>
      <w:r w:rsidR="00E55BB9" w:rsidRPr="00BA011F">
        <w:t xml:space="preserve">tvářejí </w:t>
      </w:r>
      <w:r w:rsidR="005E6773" w:rsidRPr="00BA011F">
        <w:t>obraz a charakter sídla,</w:t>
      </w:r>
      <w:r w:rsidR="00E55BB9" w:rsidRPr="00BA011F">
        <w:t xml:space="preserve"> sever</w:t>
      </w:r>
      <w:r w:rsidR="005E6773" w:rsidRPr="00BA011F">
        <w:t>ní část</w:t>
      </w:r>
      <w:r w:rsidR="00E55BB9" w:rsidRPr="00BA011F">
        <w:t xml:space="preserve"> částečně</w:t>
      </w:r>
      <w:r w:rsidR="005E6773" w:rsidRPr="00BA011F">
        <w:t xml:space="preserve"> limituj</w:t>
      </w:r>
      <w:r w:rsidR="0050606B">
        <w:t>í</w:t>
      </w:r>
      <w:r w:rsidR="005E6773" w:rsidRPr="00BA011F">
        <w:t xml:space="preserve"> </w:t>
      </w:r>
      <w:r w:rsidR="0050606B">
        <w:t>prvky ÚSES</w:t>
      </w:r>
      <w:r w:rsidR="00E55BB9" w:rsidRPr="00BA011F">
        <w:t xml:space="preserve">. </w:t>
      </w:r>
      <w:r w:rsidR="00E55BB9" w:rsidRPr="00BA011F">
        <w:lastRenderedPageBreak/>
        <w:t>Z</w:t>
      </w:r>
      <w:r w:rsidR="006B1885">
        <w:t> </w:t>
      </w:r>
      <w:r w:rsidR="005E6773" w:rsidRPr="00BA011F">
        <w:t>uvedeného</w:t>
      </w:r>
      <w:r w:rsidR="006B1885">
        <w:t xml:space="preserve"> </w:t>
      </w:r>
      <w:r w:rsidR="00E55BB9" w:rsidRPr="00BA011F">
        <w:t xml:space="preserve">výčtu je patrné, že </w:t>
      </w:r>
      <w:r w:rsidR="005E6773" w:rsidRPr="00BA011F">
        <w:t xml:space="preserve">plošný </w:t>
      </w:r>
      <w:r w:rsidR="00E55BB9" w:rsidRPr="00BA011F">
        <w:t xml:space="preserve">rozvoj </w:t>
      </w:r>
      <w:r w:rsidR="005E6773" w:rsidRPr="00BA011F">
        <w:t xml:space="preserve">sídla </w:t>
      </w:r>
      <w:r w:rsidR="00E55BB9" w:rsidRPr="00BA011F">
        <w:t>pro</w:t>
      </w:r>
      <w:r w:rsidR="005E6773" w:rsidRPr="00BA011F">
        <w:t xml:space="preserve"> účely</w:t>
      </w:r>
      <w:r w:rsidR="00E55BB9" w:rsidRPr="00BA011F">
        <w:t xml:space="preserve"> bydlení je předurčen zejména</w:t>
      </w:r>
      <w:r w:rsidR="001E0ADE">
        <w:t xml:space="preserve"> západním, </w:t>
      </w:r>
      <w:r w:rsidR="00E55BB9" w:rsidRPr="00BA011F">
        <w:t>jižn</w:t>
      </w:r>
      <w:r w:rsidR="00FD5027" w:rsidRPr="00BA011F">
        <w:t>ím</w:t>
      </w:r>
      <w:r w:rsidR="006B1885">
        <w:t xml:space="preserve"> a </w:t>
      </w:r>
      <w:r w:rsidR="00E55BB9" w:rsidRPr="00BA011F">
        <w:t>částečně severn</w:t>
      </w:r>
      <w:r w:rsidR="00FD5027" w:rsidRPr="00BA011F">
        <w:t>ím směrem</w:t>
      </w:r>
      <w:r w:rsidR="00E55BB9" w:rsidRPr="00BA011F">
        <w:t>, příp. východně</w:t>
      </w:r>
      <w:r w:rsidR="005E6773" w:rsidRPr="00BA011F">
        <w:t xml:space="preserve"> </w:t>
      </w:r>
      <w:r w:rsidR="00E55BB9" w:rsidRPr="00BA011F">
        <w:t>v návaznosti na sídlo.</w:t>
      </w:r>
    </w:p>
    <w:p w:rsidR="00D12CEB" w:rsidRPr="00BA011F" w:rsidRDefault="00D12CEB" w:rsidP="00E55BB9">
      <w:pPr>
        <w:tabs>
          <w:tab w:val="clear" w:pos="284"/>
          <w:tab w:val="clear" w:pos="2268"/>
        </w:tabs>
        <w:ind w:firstLine="680"/>
        <w:jc w:val="both"/>
      </w:pPr>
    </w:p>
    <w:p w:rsidR="00FA49E6" w:rsidRPr="00BA011F" w:rsidRDefault="001A397A" w:rsidP="00FA49E6">
      <w:pPr>
        <w:tabs>
          <w:tab w:val="clear" w:pos="284"/>
          <w:tab w:val="clear" w:pos="2268"/>
        </w:tabs>
        <w:ind w:firstLine="680"/>
        <w:jc w:val="both"/>
        <w:rPr>
          <w:b/>
        </w:rPr>
      </w:pPr>
      <w:r w:rsidRPr="00BA011F">
        <w:rPr>
          <w:b/>
        </w:rPr>
        <w:t>ZASTAVITELNÉ PLOCHY</w:t>
      </w:r>
    </w:p>
    <w:p w:rsidR="005E6C36" w:rsidRPr="006247B5" w:rsidRDefault="008A18AA" w:rsidP="007150D0">
      <w:pPr>
        <w:tabs>
          <w:tab w:val="clear" w:pos="284"/>
          <w:tab w:val="clear" w:pos="2268"/>
        </w:tabs>
        <w:ind w:firstLine="680"/>
        <w:jc w:val="both"/>
      </w:pPr>
      <w:r w:rsidRPr="006247B5">
        <w:t>BYDLENÍ:</w:t>
      </w:r>
    </w:p>
    <w:p w:rsidR="00B43CB9" w:rsidRPr="00815004" w:rsidRDefault="003248EA" w:rsidP="00E14ED2">
      <w:pPr>
        <w:pStyle w:val="Odstavecseseznamem"/>
        <w:numPr>
          <w:ilvl w:val="0"/>
          <w:numId w:val="6"/>
        </w:numPr>
        <w:tabs>
          <w:tab w:val="clear" w:pos="284"/>
          <w:tab w:val="clear" w:pos="2268"/>
        </w:tabs>
        <w:jc w:val="both"/>
      </w:pPr>
      <w:r w:rsidRPr="00815004">
        <w:rPr>
          <w:b/>
        </w:rPr>
        <w:t>R01-BO</w:t>
      </w:r>
      <w:r w:rsidR="00CA02BF" w:rsidRPr="00815004">
        <w:rPr>
          <w:b/>
        </w:rPr>
        <w:t xml:space="preserve"> (</w:t>
      </w:r>
      <w:r w:rsidR="006247B5" w:rsidRPr="00815004">
        <w:rPr>
          <w:b/>
        </w:rPr>
        <w:t>Nebílovy</w:t>
      </w:r>
      <w:r w:rsidR="004B5E3D" w:rsidRPr="00815004">
        <w:rPr>
          <w:b/>
        </w:rPr>
        <w:t xml:space="preserve"> </w:t>
      </w:r>
      <w:r w:rsidR="00CA02BF" w:rsidRPr="00815004">
        <w:rPr>
          <w:b/>
        </w:rPr>
        <w:t>-</w:t>
      </w:r>
      <w:r w:rsidR="004B5E3D" w:rsidRPr="00815004">
        <w:rPr>
          <w:b/>
        </w:rPr>
        <w:t xml:space="preserve"> </w:t>
      </w:r>
      <w:r w:rsidR="006247B5" w:rsidRPr="00815004">
        <w:rPr>
          <w:b/>
        </w:rPr>
        <w:t>sever</w:t>
      </w:r>
      <w:r w:rsidR="00CA02BF" w:rsidRPr="00815004">
        <w:rPr>
          <w:b/>
        </w:rPr>
        <w:t>)</w:t>
      </w:r>
      <w:r w:rsidRPr="00815004">
        <w:t xml:space="preserve"> …</w:t>
      </w:r>
      <w:r w:rsidR="00B43CB9" w:rsidRPr="00815004">
        <w:t xml:space="preserve"> </w:t>
      </w:r>
      <w:r w:rsidR="00D056B9" w:rsidRPr="00815004">
        <w:t>v návaznosti na úzké</w:t>
      </w:r>
      <w:r w:rsidR="00866591" w:rsidRPr="00815004">
        <w:t xml:space="preserve"> stabilizované</w:t>
      </w:r>
      <w:r w:rsidR="00D056B9" w:rsidRPr="00815004">
        <w:t xml:space="preserve"> pozemky</w:t>
      </w:r>
      <w:r w:rsidR="002A655D" w:rsidRPr="00815004">
        <w:t xml:space="preserve"> pro bydlení</w:t>
      </w:r>
      <w:r w:rsidR="00064890" w:rsidRPr="00815004">
        <w:t xml:space="preserve"> při silnici</w:t>
      </w:r>
      <w:r w:rsidR="00FF43F4" w:rsidRPr="00815004">
        <w:t xml:space="preserve"> II/</w:t>
      </w:r>
      <w:r w:rsidR="00CE7B51" w:rsidRPr="00815004">
        <w:t>183</w:t>
      </w:r>
      <w:r w:rsidR="00866591" w:rsidRPr="00815004">
        <w:t xml:space="preserve"> byla vymezena</w:t>
      </w:r>
      <w:r w:rsidR="00D056B9" w:rsidRPr="00815004">
        <w:t xml:space="preserve"> </w:t>
      </w:r>
      <w:r w:rsidR="00B43CB9" w:rsidRPr="00815004">
        <w:t>plocha</w:t>
      </w:r>
      <w:r w:rsidR="00866591" w:rsidRPr="00815004">
        <w:t xml:space="preserve"> </w:t>
      </w:r>
      <w:r w:rsidR="00064890" w:rsidRPr="00815004">
        <w:t>pro</w:t>
      </w:r>
      <w:r w:rsidR="00947CA1" w:rsidRPr="00815004">
        <w:t xml:space="preserve"> výstavbu staveb pro bydlení</w:t>
      </w:r>
      <w:r w:rsidR="00E65175" w:rsidRPr="00815004">
        <w:t>, která využije</w:t>
      </w:r>
      <w:r w:rsidR="00B3768F" w:rsidRPr="00815004">
        <w:t xml:space="preserve"> stávající zpevněnou přístupovou komunikaci</w:t>
      </w:r>
      <w:r w:rsidR="00E65175" w:rsidRPr="00815004">
        <w:t xml:space="preserve"> </w:t>
      </w:r>
      <w:r w:rsidR="00B3768F" w:rsidRPr="00815004">
        <w:t xml:space="preserve">a </w:t>
      </w:r>
      <w:r w:rsidR="00E65175" w:rsidRPr="00815004">
        <w:t>sítě</w:t>
      </w:r>
      <w:r w:rsidR="00445441" w:rsidRPr="00815004">
        <w:t>.</w:t>
      </w:r>
      <w:r w:rsidR="00947CA1" w:rsidRPr="00815004">
        <w:t xml:space="preserve"> </w:t>
      </w:r>
      <w:r w:rsidR="00445441" w:rsidRPr="00815004">
        <w:t xml:space="preserve">Obsluha lokality bude zajištěna ze stávajících veřejných prostranství, resp. z odbočky obsluhující areál </w:t>
      </w:r>
      <w:proofErr w:type="spellStart"/>
      <w:r w:rsidR="00445441" w:rsidRPr="00815004">
        <w:t>Lukreny</w:t>
      </w:r>
      <w:proofErr w:type="spellEnd"/>
      <w:r w:rsidR="00445441" w:rsidRPr="00815004">
        <w:t xml:space="preserve"> a.s.</w:t>
      </w:r>
      <w:r w:rsidR="00947CA1" w:rsidRPr="00815004">
        <w:t xml:space="preserve"> </w:t>
      </w:r>
      <w:r w:rsidR="00064890" w:rsidRPr="00815004">
        <w:t xml:space="preserve"> </w:t>
      </w:r>
      <w:r w:rsidR="00B43CB9" w:rsidRPr="00815004">
        <w:t xml:space="preserve"> </w:t>
      </w:r>
    </w:p>
    <w:p w:rsidR="00B43CB9" w:rsidRPr="00815004" w:rsidRDefault="000A4126" w:rsidP="00D16C57">
      <w:pPr>
        <w:pStyle w:val="Odstavecseseznamem"/>
        <w:numPr>
          <w:ilvl w:val="0"/>
          <w:numId w:val="6"/>
        </w:numPr>
        <w:tabs>
          <w:tab w:val="clear" w:pos="284"/>
          <w:tab w:val="clear" w:pos="2268"/>
        </w:tabs>
        <w:jc w:val="both"/>
      </w:pPr>
      <w:r w:rsidRPr="00815004">
        <w:rPr>
          <w:b/>
        </w:rPr>
        <w:t>R02-BO (Nebílovy</w:t>
      </w:r>
      <w:r w:rsidR="004B5E3D" w:rsidRPr="00815004">
        <w:rPr>
          <w:b/>
        </w:rPr>
        <w:t xml:space="preserve"> </w:t>
      </w:r>
      <w:r w:rsidRPr="00815004">
        <w:rPr>
          <w:b/>
        </w:rPr>
        <w:t>-</w:t>
      </w:r>
      <w:r w:rsidR="004B5E3D" w:rsidRPr="00815004">
        <w:rPr>
          <w:b/>
        </w:rPr>
        <w:t xml:space="preserve"> </w:t>
      </w:r>
      <w:r w:rsidR="00936079" w:rsidRPr="00815004">
        <w:rPr>
          <w:b/>
        </w:rPr>
        <w:t>východ</w:t>
      </w:r>
      <w:r w:rsidRPr="00815004">
        <w:rPr>
          <w:b/>
        </w:rPr>
        <w:t>)</w:t>
      </w:r>
      <w:r w:rsidR="00DD559C" w:rsidRPr="00815004">
        <w:t xml:space="preserve"> … tato </w:t>
      </w:r>
      <w:r w:rsidR="00D16C57" w:rsidRPr="00815004">
        <w:t xml:space="preserve">malá </w:t>
      </w:r>
      <w:r w:rsidR="00DD559C" w:rsidRPr="00815004">
        <w:t>zastavitelná plocha</w:t>
      </w:r>
      <w:r w:rsidR="00036EEB" w:rsidRPr="00815004">
        <w:t xml:space="preserve"> </w:t>
      </w:r>
      <w:r w:rsidR="00D16C57" w:rsidRPr="00815004">
        <w:t xml:space="preserve">je určena pro doplnění jednoho stavebního pozemku, navazujícího na frontu </w:t>
      </w:r>
      <w:r w:rsidR="00E14484" w:rsidRPr="00815004">
        <w:t>stávající</w:t>
      </w:r>
      <w:r w:rsidR="00E23831" w:rsidRPr="00815004">
        <w:t>ch rodinných domů uvnitř</w:t>
      </w:r>
      <w:r w:rsidR="00CF2FCA" w:rsidRPr="00815004">
        <w:t xml:space="preserve"> zastavěného území</w:t>
      </w:r>
      <w:r w:rsidR="002E59AC" w:rsidRPr="00815004">
        <w:t xml:space="preserve"> </w:t>
      </w:r>
      <w:r w:rsidR="003F783F" w:rsidRPr="00815004">
        <w:t>na východním okraji sídla</w:t>
      </w:r>
      <w:r w:rsidR="001419C4" w:rsidRPr="00815004">
        <w:t>, jelikož jihovýchodním směrem byla další zástavba vyloučena zejména z</w:t>
      </w:r>
      <w:r w:rsidR="00D16C57" w:rsidRPr="00815004">
        <w:t> </w:t>
      </w:r>
      <w:r w:rsidR="001419C4" w:rsidRPr="00815004">
        <w:t>důvodu</w:t>
      </w:r>
      <w:r w:rsidR="00D16C57" w:rsidRPr="00815004">
        <w:t xml:space="preserve"> existence</w:t>
      </w:r>
      <w:r w:rsidR="001419C4" w:rsidRPr="00815004">
        <w:t xml:space="preserve"> elektrického vedení s </w:t>
      </w:r>
      <w:proofErr w:type="gramStart"/>
      <w:r w:rsidR="001419C4" w:rsidRPr="00815004">
        <w:t>OP</w:t>
      </w:r>
      <w:proofErr w:type="gramEnd"/>
      <w:r w:rsidR="001419C4" w:rsidRPr="00815004">
        <w:t xml:space="preserve"> a pohledové osy O2</w:t>
      </w:r>
      <w:r w:rsidR="003F783F" w:rsidRPr="00815004">
        <w:t>. Obsluha lokality bude zajištěna ze stávajících veřejných prostranství.</w:t>
      </w:r>
      <w:r w:rsidR="00462221" w:rsidRPr="00815004">
        <w:t xml:space="preserve"> Oproti rozvojové ploše vymezené v předchozí ÚPD byla tato plocha výrazně zkrácena s ohledem na existenci </w:t>
      </w:r>
      <w:r w:rsidR="00AD4401" w:rsidRPr="00815004">
        <w:t>D</w:t>
      </w:r>
      <w:r w:rsidR="00462221" w:rsidRPr="00815004">
        <w:t>TS a jejího OP.</w:t>
      </w:r>
      <w:r w:rsidR="0048429D">
        <w:t xml:space="preserve"> Plocha je dotčena OP elektrického vedení.</w:t>
      </w:r>
    </w:p>
    <w:p w:rsidR="00560669" w:rsidRPr="007921AD" w:rsidRDefault="00444E12" w:rsidP="007921AD">
      <w:pPr>
        <w:pStyle w:val="Odstavecseseznamem"/>
        <w:numPr>
          <w:ilvl w:val="0"/>
          <w:numId w:val="6"/>
        </w:numPr>
        <w:tabs>
          <w:tab w:val="clear" w:pos="284"/>
          <w:tab w:val="clear" w:pos="2268"/>
        </w:tabs>
        <w:jc w:val="both"/>
      </w:pPr>
      <w:r w:rsidRPr="007921AD">
        <w:rPr>
          <w:b/>
        </w:rPr>
        <w:t>R03-BO (Nebílovy</w:t>
      </w:r>
      <w:r w:rsidR="004B5E3D" w:rsidRPr="007921AD">
        <w:rPr>
          <w:b/>
        </w:rPr>
        <w:t xml:space="preserve"> </w:t>
      </w:r>
      <w:r w:rsidRPr="007921AD">
        <w:rPr>
          <w:b/>
        </w:rPr>
        <w:t>-</w:t>
      </w:r>
      <w:r w:rsidR="004B5E3D" w:rsidRPr="007921AD">
        <w:rPr>
          <w:b/>
        </w:rPr>
        <w:t xml:space="preserve"> </w:t>
      </w:r>
      <w:r w:rsidRPr="007921AD">
        <w:rPr>
          <w:b/>
        </w:rPr>
        <w:t>východ)</w:t>
      </w:r>
      <w:r w:rsidRPr="007921AD">
        <w:t xml:space="preserve"> … tato zastavitelná plocha uzavírá </w:t>
      </w:r>
      <w:r w:rsidR="00414BBE" w:rsidRPr="007921AD">
        <w:t xml:space="preserve">prostorovou </w:t>
      </w:r>
      <w:r w:rsidR="008B0049" w:rsidRPr="007921AD">
        <w:t xml:space="preserve">expanzi </w:t>
      </w:r>
      <w:r w:rsidRPr="007921AD">
        <w:t>struktur</w:t>
      </w:r>
      <w:r w:rsidR="008B0049" w:rsidRPr="007921AD">
        <w:t>y</w:t>
      </w:r>
      <w:r w:rsidRPr="007921AD">
        <w:t xml:space="preserve"> obytné zástavby východní části sídla v těsném sousedství zámeckého areálu</w:t>
      </w:r>
      <w:r w:rsidR="008E05EC" w:rsidRPr="007921AD">
        <w:t xml:space="preserve">. </w:t>
      </w:r>
      <w:r w:rsidR="00D16C57" w:rsidRPr="007921AD">
        <w:t>J</w:t>
      </w:r>
      <w:r w:rsidR="008E05EC" w:rsidRPr="007921AD">
        <w:t xml:space="preserve">edná </w:t>
      </w:r>
      <w:r w:rsidR="00D16C57" w:rsidRPr="007921AD">
        <w:t xml:space="preserve">se </w:t>
      </w:r>
      <w:r w:rsidR="00450778" w:rsidRPr="007921AD">
        <w:t>o </w:t>
      </w:r>
      <w:r w:rsidR="00947A7A" w:rsidRPr="007921AD">
        <w:t>svažitý pozemek</w:t>
      </w:r>
      <w:r w:rsidR="00CD1070" w:rsidRPr="007921AD">
        <w:t xml:space="preserve"> atraktivně</w:t>
      </w:r>
      <w:r w:rsidR="00276633" w:rsidRPr="007921AD">
        <w:t xml:space="preserve"> orientovaný </w:t>
      </w:r>
      <w:r w:rsidR="00CD1070" w:rsidRPr="007921AD">
        <w:t>jihozápadním směrem</w:t>
      </w:r>
      <w:r w:rsidR="00947A7A" w:rsidRPr="007921AD">
        <w:t>, v současné době využívaný jako zahrada, aktuálně s jedinou možností obsluhy z veřejného prostranství</w:t>
      </w:r>
      <w:r w:rsidR="00D16C57" w:rsidRPr="007921AD">
        <w:t xml:space="preserve"> od severo</w:t>
      </w:r>
      <w:r w:rsidR="00815004" w:rsidRPr="007921AD">
        <w:t>západu</w:t>
      </w:r>
      <w:r w:rsidR="004144CE" w:rsidRPr="007921AD">
        <w:t>.</w:t>
      </w:r>
      <w:r w:rsidR="00560669" w:rsidRPr="007921AD">
        <w:t xml:space="preserve"> Plocha byla v této rozloze navržena na základě požadavku zástupců obce. Jelikož je plocha z velké části dotčena ochrannou orientační hranicí 50 m od okraje lesa</w:t>
      </w:r>
      <w:r w:rsidR="004831A2" w:rsidRPr="007921AD">
        <w:t>, resp. cípu lesa vybíhajícího severozápadním směrem do sídla</w:t>
      </w:r>
      <w:r w:rsidR="0089428D" w:rsidRPr="007921AD">
        <w:t>, byla v </w:t>
      </w:r>
      <w:proofErr w:type="gramStart"/>
      <w:r w:rsidR="0089428D" w:rsidRPr="007921AD">
        <w:t>ÚP</w:t>
      </w:r>
      <w:proofErr w:type="gramEnd"/>
      <w:r w:rsidR="0089428D" w:rsidRPr="007921AD">
        <w:t xml:space="preserve"> stanovena podmínka stavebního využití této plochy spočívající v přednostní realizaci pásu veřejné zeleně R09-PZ. Tímto zásahem by došlo k redukci původní lesní plochy (nelogicky tvarované a tudíž zbytečně determinující s ohledem na současný stav porostu) a tudíž k úpravě orientační hranice 50 m od okraje lesa, která umožní smysluplné využití plochy R03-BO.</w:t>
      </w:r>
      <w:r w:rsidR="002A55D6" w:rsidRPr="007921AD">
        <w:t xml:space="preserve"> </w:t>
      </w:r>
      <w:r w:rsidR="00611FB7" w:rsidRPr="007921AD">
        <w:t xml:space="preserve">Plocha je </w:t>
      </w:r>
      <w:r w:rsidR="002A55D6" w:rsidRPr="007921AD">
        <w:t xml:space="preserve">dále </w:t>
      </w:r>
      <w:r w:rsidR="00611FB7" w:rsidRPr="007921AD">
        <w:t>do</w:t>
      </w:r>
      <w:r w:rsidR="002A55D6" w:rsidRPr="007921AD">
        <w:t>tčena archeologickým nalezištěm</w:t>
      </w:r>
      <w:r w:rsidR="00611FB7" w:rsidRPr="007921AD">
        <w:t xml:space="preserve"> </w:t>
      </w:r>
      <w:r w:rsidR="00413191" w:rsidRPr="007921AD">
        <w:t xml:space="preserve">a </w:t>
      </w:r>
      <w:r w:rsidR="00D94F9A" w:rsidRPr="007921AD">
        <w:t>OP elektrického vedení.</w:t>
      </w:r>
    </w:p>
    <w:p w:rsidR="008F059D" w:rsidRPr="008F059D" w:rsidRDefault="008F059D" w:rsidP="008F059D">
      <w:pPr>
        <w:pStyle w:val="Odstavecseseznamem"/>
        <w:tabs>
          <w:tab w:val="clear" w:pos="284"/>
          <w:tab w:val="clear" w:pos="2268"/>
        </w:tabs>
        <w:jc w:val="both"/>
        <w:rPr>
          <w:sz w:val="10"/>
          <w:szCs w:val="10"/>
        </w:rPr>
      </w:pPr>
    </w:p>
    <w:p w:rsidR="008F059D" w:rsidRDefault="008F059D" w:rsidP="008F059D">
      <w:pPr>
        <w:pStyle w:val="Odstavecseseznamem"/>
        <w:tabs>
          <w:tab w:val="clear" w:pos="284"/>
          <w:tab w:val="clear" w:pos="2268"/>
        </w:tabs>
        <w:jc w:val="both"/>
      </w:pPr>
      <w:r>
        <w:rPr>
          <w:noProof/>
          <w:lang w:eastAsia="cs-CZ"/>
        </w:rPr>
        <w:drawing>
          <wp:inline distT="0" distB="0" distL="0" distR="0">
            <wp:extent cx="2634413" cy="1980000"/>
            <wp:effectExtent l="19050" t="0" r="0" b="0"/>
            <wp:docPr id="15" name="Obrázek 14" descr="16-R03-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R03-BO.JPG"/>
                    <pic:cNvPicPr/>
                  </pic:nvPicPr>
                  <pic:blipFill>
                    <a:blip r:embed="rId38" cstate="print"/>
                    <a:stretch>
                      <a:fillRect/>
                    </a:stretch>
                  </pic:blipFill>
                  <pic:spPr>
                    <a:xfrm>
                      <a:off x="0" y="0"/>
                      <a:ext cx="2634413" cy="1980000"/>
                    </a:xfrm>
                    <a:prstGeom prst="rect">
                      <a:avLst/>
                    </a:prstGeom>
                  </pic:spPr>
                </pic:pic>
              </a:graphicData>
            </a:graphic>
          </wp:inline>
        </w:drawing>
      </w:r>
      <w:r w:rsidR="00306B10">
        <w:t xml:space="preserve"> </w:t>
      </w:r>
      <w:r w:rsidR="00306B10" w:rsidRPr="00306B10">
        <w:rPr>
          <w:noProof/>
          <w:lang w:eastAsia="cs-CZ"/>
        </w:rPr>
        <w:drawing>
          <wp:inline distT="0" distB="0" distL="0" distR="0">
            <wp:extent cx="2634185" cy="1980000"/>
            <wp:effectExtent l="19050" t="0" r="0" b="0"/>
            <wp:docPr id="22" name="Obrázek 15" descr="17-R05-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R05-BO.JPG"/>
                    <pic:cNvPicPr/>
                  </pic:nvPicPr>
                  <pic:blipFill>
                    <a:blip r:embed="rId39" cstate="print"/>
                    <a:stretch>
                      <a:fillRect/>
                    </a:stretch>
                  </pic:blipFill>
                  <pic:spPr>
                    <a:xfrm>
                      <a:off x="0" y="0"/>
                      <a:ext cx="2634185" cy="1980000"/>
                    </a:xfrm>
                    <a:prstGeom prst="rect">
                      <a:avLst/>
                    </a:prstGeom>
                  </pic:spPr>
                </pic:pic>
              </a:graphicData>
            </a:graphic>
          </wp:inline>
        </w:drawing>
      </w:r>
    </w:p>
    <w:p w:rsidR="00306B10" w:rsidRDefault="00D16C57" w:rsidP="008F059D">
      <w:pPr>
        <w:pStyle w:val="Odstavecseseznamem"/>
        <w:tabs>
          <w:tab w:val="clear" w:pos="284"/>
          <w:tab w:val="clear" w:pos="2268"/>
        </w:tabs>
        <w:jc w:val="both"/>
      </w:pPr>
      <w:r>
        <w:rPr>
          <w:i/>
        </w:rPr>
        <w:t>Lokalita p</w:t>
      </w:r>
      <w:r w:rsidR="00306B10" w:rsidRPr="008F059D">
        <w:rPr>
          <w:i/>
        </w:rPr>
        <w:t>loch</w:t>
      </w:r>
      <w:r>
        <w:rPr>
          <w:i/>
        </w:rPr>
        <w:t>y</w:t>
      </w:r>
      <w:r w:rsidR="00306B10" w:rsidRPr="008F059D">
        <w:rPr>
          <w:i/>
        </w:rPr>
        <w:t xml:space="preserve"> R03-BO (Nebílovy-východ)</w:t>
      </w:r>
      <w:r>
        <w:rPr>
          <w:i/>
        </w:rPr>
        <w:tab/>
        <w:t>Lokalita</w:t>
      </w:r>
      <w:r w:rsidRPr="008F059D">
        <w:rPr>
          <w:i/>
        </w:rPr>
        <w:t xml:space="preserve"> </w:t>
      </w:r>
      <w:r>
        <w:rPr>
          <w:i/>
        </w:rPr>
        <w:t>p</w:t>
      </w:r>
      <w:r w:rsidR="00306B10" w:rsidRPr="008F059D">
        <w:rPr>
          <w:i/>
        </w:rPr>
        <w:t>loch</w:t>
      </w:r>
      <w:r>
        <w:rPr>
          <w:i/>
        </w:rPr>
        <w:t>y</w:t>
      </w:r>
      <w:r w:rsidR="00306B10" w:rsidRPr="008F059D">
        <w:rPr>
          <w:i/>
        </w:rPr>
        <w:t xml:space="preserve"> R0</w:t>
      </w:r>
      <w:r w:rsidR="00306B10">
        <w:rPr>
          <w:i/>
        </w:rPr>
        <w:t>5</w:t>
      </w:r>
      <w:r w:rsidR="00306B10" w:rsidRPr="008F059D">
        <w:rPr>
          <w:i/>
        </w:rPr>
        <w:t>-BO (Nebílovy</w:t>
      </w:r>
      <w:r w:rsidR="00306B10">
        <w:rPr>
          <w:i/>
        </w:rPr>
        <w:t>-jih</w:t>
      </w:r>
      <w:r w:rsidR="00D614F5">
        <w:rPr>
          <w:i/>
        </w:rPr>
        <w:t>)</w:t>
      </w:r>
    </w:p>
    <w:p w:rsidR="008F059D" w:rsidRPr="007E7A88" w:rsidRDefault="008F059D" w:rsidP="008F059D">
      <w:pPr>
        <w:pStyle w:val="Odstavecseseznamem"/>
        <w:tabs>
          <w:tab w:val="clear" w:pos="284"/>
          <w:tab w:val="clear" w:pos="2268"/>
        </w:tabs>
        <w:jc w:val="both"/>
        <w:rPr>
          <w:sz w:val="10"/>
          <w:szCs w:val="10"/>
        </w:rPr>
      </w:pPr>
    </w:p>
    <w:p w:rsidR="00B43CB9" w:rsidRPr="0057610F" w:rsidRDefault="00336CB6" w:rsidP="00E14ED2">
      <w:pPr>
        <w:pStyle w:val="Odstavecseseznamem"/>
        <w:numPr>
          <w:ilvl w:val="0"/>
          <w:numId w:val="6"/>
        </w:numPr>
        <w:tabs>
          <w:tab w:val="clear" w:pos="284"/>
          <w:tab w:val="clear" w:pos="2268"/>
        </w:tabs>
        <w:jc w:val="both"/>
      </w:pPr>
      <w:r w:rsidRPr="0057610F">
        <w:rPr>
          <w:b/>
        </w:rPr>
        <w:t>R05-BO (Nebílovy</w:t>
      </w:r>
      <w:r w:rsidR="00E86FF9" w:rsidRPr="0057610F">
        <w:rPr>
          <w:b/>
        </w:rPr>
        <w:t xml:space="preserve"> </w:t>
      </w:r>
      <w:r w:rsidRPr="0057610F">
        <w:rPr>
          <w:b/>
        </w:rPr>
        <w:t>-</w:t>
      </w:r>
      <w:r w:rsidR="00E86FF9" w:rsidRPr="0057610F">
        <w:rPr>
          <w:b/>
        </w:rPr>
        <w:t xml:space="preserve"> </w:t>
      </w:r>
      <w:r w:rsidR="00192887" w:rsidRPr="0057610F">
        <w:rPr>
          <w:b/>
        </w:rPr>
        <w:t>jih</w:t>
      </w:r>
      <w:r w:rsidRPr="0057610F">
        <w:rPr>
          <w:b/>
        </w:rPr>
        <w:t>)</w:t>
      </w:r>
      <w:r w:rsidR="00385432" w:rsidRPr="0057610F">
        <w:t xml:space="preserve"> … </w:t>
      </w:r>
      <w:r w:rsidR="005F71EE" w:rsidRPr="0057610F">
        <w:t xml:space="preserve">rozsah </w:t>
      </w:r>
      <w:r w:rsidR="00385432" w:rsidRPr="0057610F">
        <w:t>t</w:t>
      </w:r>
      <w:r w:rsidR="005F71EE" w:rsidRPr="0057610F">
        <w:t>é</w:t>
      </w:r>
      <w:r w:rsidR="00385432" w:rsidRPr="0057610F">
        <w:t>to zastaviteln</w:t>
      </w:r>
      <w:r w:rsidR="005F71EE" w:rsidRPr="0057610F">
        <w:t>é</w:t>
      </w:r>
      <w:r w:rsidR="00385432" w:rsidRPr="0057610F">
        <w:t xml:space="preserve"> ploch</w:t>
      </w:r>
      <w:r w:rsidR="005F71EE" w:rsidRPr="0057610F">
        <w:t>y, situované</w:t>
      </w:r>
      <w:r w:rsidR="00880B98" w:rsidRPr="0057610F">
        <w:t xml:space="preserve"> v urbanisticky vhodné poloze</w:t>
      </w:r>
      <w:r w:rsidR="00B13BAE" w:rsidRPr="0057610F">
        <w:t xml:space="preserve"> </w:t>
      </w:r>
      <w:r w:rsidR="005F71EE" w:rsidRPr="0057610F">
        <w:t xml:space="preserve">jakožto prodloužení stávající zástavby </w:t>
      </w:r>
      <w:r w:rsidR="00B13BAE" w:rsidRPr="0057610F">
        <w:t>v jižní části sídla</w:t>
      </w:r>
      <w:r w:rsidR="001419C4" w:rsidRPr="0057610F">
        <w:t xml:space="preserve"> při využití napojení na veřejnou infrastrukturu,</w:t>
      </w:r>
      <w:r w:rsidR="00B13BAE" w:rsidRPr="0057610F">
        <w:t xml:space="preserve"> by</w:t>
      </w:r>
      <w:r w:rsidR="00F71855" w:rsidRPr="0057610F">
        <w:t>l</w:t>
      </w:r>
      <w:r w:rsidR="00A06EBB" w:rsidRPr="0057610F">
        <w:t xml:space="preserve"> respektován</w:t>
      </w:r>
      <w:r w:rsidR="00B13BAE" w:rsidRPr="0057610F">
        <w:t xml:space="preserve"> </w:t>
      </w:r>
      <w:r w:rsidR="00FD12DD" w:rsidRPr="0057610F">
        <w:t>v </w:t>
      </w:r>
      <w:proofErr w:type="gramStart"/>
      <w:r w:rsidR="00FD12DD" w:rsidRPr="0057610F">
        <w:t>souladu s</w:t>
      </w:r>
      <w:r w:rsidR="00F71855" w:rsidRPr="0057610F">
        <w:t xml:space="preserve"> předchozí</w:t>
      </w:r>
      <w:r w:rsidR="00E86FF9" w:rsidRPr="0057610F">
        <w:t>m</w:t>
      </w:r>
      <w:r w:rsidR="00F71855" w:rsidRPr="0057610F">
        <w:t xml:space="preserve"> ÚP</w:t>
      </w:r>
      <w:r w:rsidR="002F75D1" w:rsidRPr="0057610F">
        <w:t>.</w:t>
      </w:r>
      <w:proofErr w:type="gramEnd"/>
      <w:r w:rsidR="002F75D1" w:rsidRPr="0057610F">
        <w:t xml:space="preserve"> Obsluha pozemk</w:t>
      </w:r>
      <w:r w:rsidR="004962A9" w:rsidRPr="0057610F">
        <w:t>u</w:t>
      </w:r>
      <w:r w:rsidR="002F75D1" w:rsidRPr="0057610F">
        <w:t xml:space="preserve"> bude zajištěna prodloužením stávajících veřejných prostranství. </w:t>
      </w:r>
      <w:r w:rsidR="00FD12DD" w:rsidRPr="0057610F">
        <w:t>Jednou ze stanovených p</w:t>
      </w:r>
      <w:r w:rsidR="002F75D1" w:rsidRPr="0057610F">
        <w:t>odmín</w:t>
      </w:r>
      <w:r w:rsidR="00FD12DD" w:rsidRPr="0057610F">
        <w:t>e</w:t>
      </w:r>
      <w:r w:rsidR="002F75D1" w:rsidRPr="0057610F">
        <w:t xml:space="preserve">k je zajištění </w:t>
      </w:r>
      <w:r w:rsidR="00FD12DD" w:rsidRPr="0057610F">
        <w:t xml:space="preserve">minimálně </w:t>
      </w:r>
      <w:r w:rsidR="002F75D1" w:rsidRPr="0057610F">
        <w:t>pěšího propojení</w:t>
      </w:r>
      <w:r w:rsidR="00FD12DD" w:rsidRPr="0057610F">
        <w:t xml:space="preserve"> (prostřednictvím navržené místní komunikace D1)</w:t>
      </w:r>
      <w:r w:rsidR="00BF1ABC" w:rsidRPr="0057610F">
        <w:t xml:space="preserve"> do stávající zástavby pod zámeckou zahradou </w:t>
      </w:r>
      <w:r w:rsidR="00E9793B" w:rsidRPr="0057610F">
        <w:t>v severní části lokality</w:t>
      </w:r>
      <w:r w:rsidR="00ED0248">
        <w:t xml:space="preserve"> a tudíž zaji</w:t>
      </w:r>
      <w:r w:rsidR="00436EFE">
        <w:t>š</w:t>
      </w:r>
      <w:r w:rsidR="00ED0248">
        <w:t>tění prostupnosti v rámci sídla</w:t>
      </w:r>
      <w:r w:rsidR="00E9793B" w:rsidRPr="0057610F">
        <w:t>.</w:t>
      </w:r>
      <w:r w:rsidR="00FD12DD" w:rsidRPr="0057610F">
        <w:t xml:space="preserve"> Stavební využití plochy je třeba koordinovat s navrhovanou „plochou pro realizaci protierozních opatření“, která na ni z jihu </w:t>
      </w:r>
      <w:r w:rsidR="00313A92" w:rsidRPr="0057610F">
        <w:t>navazuje. Jedná se o </w:t>
      </w:r>
      <w:r w:rsidR="00FD12DD" w:rsidRPr="0057610F">
        <w:t>svažité zemědělsky využívané pozemky na úpatí návrší Hájek, které mohou ohrožovat hranu budoucí zástavby. Konkrétní řešení úprav bude předmětem řešení KPÚ.</w:t>
      </w:r>
      <w:r w:rsidR="002B7062" w:rsidRPr="0057610F">
        <w:t xml:space="preserve"> Dále zde byla z důvodů jasné návaznosti na stávající </w:t>
      </w:r>
      <w:r w:rsidR="008903EE" w:rsidRPr="0057610F">
        <w:t>stavby</w:t>
      </w:r>
      <w:r w:rsidR="002B7062" w:rsidRPr="0057610F">
        <w:t xml:space="preserve"> a tudíž docílení jednotné struktury zástavby celé lokality stanovena podmínka o jednotné stavební čáře navazující na stávající sousední zástavbu.</w:t>
      </w:r>
    </w:p>
    <w:p w:rsidR="00FF5B47" w:rsidRPr="00156B70" w:rsidRDefault="00A12101" w:rsidP="00A12101">
      <w:pPr>
        <w:pStyle w:val="Odstavecseseznamem"/>
        <w:numPr>
          <w:ilvl w:val="0"/>
          <w:numId w:val="6"/>
        </w:numPr>
        <w:tabs>
          <w:tab w:val="clear" w:pos="284"/>
          <w:tab w:val="clear" w:pos="2268"/>
        </w:tabs>
        <w:jc w:val="both"/>
      </w:pPr>
      <w:r w:rsidRPr="00156B70">
        <w:rPr>
          <w:b/>
        </w:rPr>
        <w:lastRenderedPageBreak/>
        <w:t>R06-BO (Nebílovy</w:t>
      </w:r>
      <w:r w:rsidR="00F62797" w:rsidRPr="00156B70">
        <w:rPr>
          <w:b/>
        </w:rPr>
        <w:t xml:space="preserve"> </w:t>
      </w:r>
      <w:r w:rsidRPr="00156B70">
        <w:rPr>
          <w:b/>
        </w:rPr>
        <w:t>-</w:t>
      </w:r>
      <w:r w:rsidR="00F62797" w:rsidRPr="00156B70">
        <w:rPr>
          <w:b/>
        </w:rPr>
        <w:t xml:space="preserve"> </w:t>
      </w:r>
      <w:r w:rsidR="0057610F" w:rsidRPr="00156B70">
        <w:rPr>
          <w:b/>
        </w:rPr>
        <w:t>západ</w:t>
      </w:r>
      <w:r w:rsidRPr="00156B70">
        <w:rPr>
          <w:b/>
        </w:rPr>
        <w:t>)</w:t>
      </w:r>
      <w:r w:rsidRPr="00156B70">
        <w:t xml:space="preserve"> … </w:t>
      </w:r>
      <w:r w:rsidR="00C2033F" w:rsidRPr="00156B70">
        <w:t>tato plocha byla vymezena v návaznosti na stávající zástavbu na základě požadavku zástupců obce a vlastníků pozemků</w:t>
      </w:r>
      <w:r w:rsidR="00FF5B47" w:rsidRPr="00156B70">
        <w:t>.</w:t>
      </w:r>
      <w:r w:rsidR="00751D49" w:rsidRPr="00156B70">
        <w:t xml:space="preserve"> Jelikož se jedná o poměrně rozsáhlou plochu, situovanou v předpolí stanovené kulturní hodnoty sídla </w:t>
      </w:r>
      <w:proofErr w:type="spellStart"/>
      <w:r w:rsidR="00751D49" w:rsidRPr="00156B70">
        <w:t>Prusiny</w:t>
      </w:r>
      <w:proofErr w:type="spellEnd"/>
      <w:r w:rsidR="00751D49" w:rsidRPr="00156B70">
        <w:t xml:space="preserve"> (K1)</w:t>
      </w:r>
      <w:r w:rsidR="00CB4101" w:rsidRPr="00156B70">
        <w:t xml:space="preserve"> a zasahující do </w:t>
      </w:r>
      <w:r w:rsidR="00E7147B" w:rsidRPr="00156B70">
        <w:t>pohledov</w:t>
      </w:r>
      <w:r w:rsidR="00280193" w:rsidRPr="00156B70">
        <w:t>ých</w:t>
      </w:r>
      <w:r w:rsidR="00E7147B" w:rsidRPr="00156B70">
        <w:t xml:space="preserve"> os O1</w:t>
      </w:r>
      <w:r w:rsidR="00280193" w:rsidRPr="00156B70">
        <w:t xml:space="preserve"> a O2</w:t>
      </w:r>
      <w:r w:rsidR="00E7147B" w:rsidRPr="00156B70">
        <w:t>, byla zde stanovena podmínka zpracování územní studie.</w:t>
      </w:r>
      <w:r w:rsidR="00116B66" w:rsidRPr="00156B70">
        <w:t xml:space="preserve"> Další ze stanovených podmínek je zajištění minimálně pěšího propojení (prostřednictvím navržené místní komunikace D2) </w:t>
      </w:r>
      <w:r w:rsidR="00ED0248" w:rsidRPr="00156B70">
        <w:t xml:space="preserve">severním směrem </w:t>
      </w:r>
      <w:r w:rsidR="00116B66" w:rsidRPr="00156B70">
        <w:t>do stávající zástavby</w:t>
      </w:r>
      <w:r w:rsidR="00C7735C" w:rsidRPr="00156B70">
        <w:t xml:space="preserve"> a tudíž zajištění prostupnosti sídla</w:t>
      </w:r>
      <w:r w:rsidR="00116B66" w:rsidRPr="00156B70">
        <w:t>.</w:t>
      </w:r>
      <w:r w:rsidR="009A79FA" w:rsidRPr="00156B70">
        <w:t xml:space="preserve"> Dále je třeba přihlédnout k navazujícímu navrženému distančnímu travnatému pásu, resp. ploše N02-ZT.</w:t>
      </w:r>
    </w:p>
    <w:p w:rsidR="00A12101" w:rsidRPr="00156B70" w:rsidRDefault="00A12101" w:rsidP="00FF5B47">
      <w:pPr>
        <w:pStyle w:val="Odstavecseseznamem"/>
        <w:tabs>
          <w:tab w:val="clear" w:pos="284"/>
          <w:tab w:val="clear" w:pos="2268"/>
        </w:tabs>
        <w:jc w:val="both"/>
      </w:pPr>
      <w:r w:rsidRPr="00156B70">
        <w:t xml:space="preserve">Obsluha bude zajištěna </w:t>
      </w:r>
      <w:r w:rsidR="004A1A49" w:rsidRPr="00156B70">
        <w:t xml:space="preserve">prostřednictvím navržené místní komunikace D2 navázané na dvě stávající místní (účelové) komunikace (směrem ke </w:t>
      </w:r>
      <w:proofErr w:type="spellStart"/>
      <w:proofErr w:type="gramStart"/>
      <w:r w:rsidR="004A1A49" w:rsidRPr="00156B70">
        <w:t>Sv.Trojici</w:t>
      </w:r>
      <w:proofErr w:type="spellEnd"/>
      <w:proofErr w:type="gramEnd"/>
      <w:r w:rsidR="004A1A49" w:rsidRPr="00156B70">
        <w:t xml:space="preserve"> a na </w:t>
      </w:r>
      <w:proofErr w:type="spellStart"/>
      <w:r w:rsidR="004A1A49" w:rsidRPr="00156B70">
        <w:t>Prusiny</w:t>
      </w:r>
      <w:proofErr w:type="spellEnd"/>
      <w:r w:rsidR="004A1A49" w:rsidRPr="00156B70">
        <w:t>)</w:t>
      </w:r>
      <w:r w:rsidRPr="00156B70">
        <w:t xml:space="preserve">. Plocha je dotčena </w:t>
      </w:r>
      <w:r w:rsidR="008F2A12" w:rsidRPr="00156B70">
        <w:t>archeologickým nalezištěm a vedením sdělovací sítě</w:t>
      </w:r>
      <w:r w:rsidR="00AF04BB" w:rsidRPr="00156B70">
        <w:t>.</w:t>
      </w:r>
    </w:p>
    <w:p w:rsidR="00B13BAE" w:rsidRPr="000D6EC4" w:rsidRDefault="00EC5BBC" w:rsidP="00EC5BBC">
      <w:pPr>
        <w:pStyle w:val="Odstavecseseznamem"/>
        <w:numPr>
          <w:ilvl w:val="0"/>
          <w:numId w:val="6"/>
        </w:numPr>
        <w:tabs>
          <w:tab w:val="clear" w:pos="284"/>
          <w:tab w:val="clear" w:pos="2268"/>
        </w:tabs>
        <w:jc w:val="both"/>
      </w:pPr>
      <w:r w:rsidRPr="000D6EC4">
        <w:rPr>
          <w:b/>
        </w:rPr>
        <w:t>R0</w:t>
      </w:r>
      <w:r w:rsidR="00611BC8" w:rsidRPr="000D6EC4">
        <w:rPr>
          <w:b/>
        </w:rPr>
        <w:t>7</w:t>
      </w:r>
      <w:r w:rsidRPr="000D6EC4">
        <w:rPr>
          <w:b/>
        </w:rPr>
        <w:t>-BO (Nebílovy</w:t>
      </w:r>
      <w:r w:rsidR="00611BC8" w:rsidRPr="000D6EC4">
        <w:rPr>
          <w:b/>
        </w:rPr>
        <w:t xml:space="preserve"> </w:t>
      </w:r>
      <w:r w:rsidRPr="000D6EC4">
        <w:rPr>
          <w:b/>
        </w:rPr>
        <w:t>-</w:t>
      </w:r>
      <w:r w:rsidR="00611BC8" w:rsidRPr="000D6EC4">
        <w:rPr>
          <w:b/>
        </w:rPr>
        <w:t xml:space="preserve"> </w:t>
      </w:r>
      <w:r w:rsidRPr="000D6EC4">
        <w:rPr>
          <w:b/>
        </w:rPr>
        <w:t>jih)</w:t>
      </w:r>
      <w:r w:rsidRPr="000D6EC4">
        <w:t xml:space="preserve"> … jedná se o rozšíření ulicové zástavby při silnici II/183 o </w:t>
      </w:r>
      <w:r w:rsidR="00A31AA7" w:rsidRPr="000D6EC4">
        <w:t>jeden</w:t>
      </w:r>
      <w:r w:rsidRPr="000D6EC4">
        <w:t xml:space="preserve"> pozemek v jižní části Nebílov</w:t>
      </w:r>
      <w:r w:rsidR="00EB6F71" w:rsidRPr="000D6EC4">
        <w:t>. Plocha jižním směrem sousedí s</w:t>
      </w:r>
      <w:r w:rsidR="002C432D" w:rsidRPr="000D6EC4">
        <w:t xml:space="preserve"> jedním z cenných </w:t>
      </w:r>
      <w:r w:rsidR="00EB6F71" w:rsidRPr="000D6EC4">
        <w:t>vysokokmenný</w:t>
      </w:r>
      <w:r w:rsidR="002C432D" w:rsidRPr="000D6EC4">
        <w:t>ch</w:t>
      </w:r>
      <w:r w:rsidR="00EB6F71" w:rsidRPr="000D6EC4">
        <w:t xml:space="preserve"> sad</w:t>
      </w:r>
      <w:r w:rsidR="002C432D" w:rsidRPr="000D6EC4">
        <w:t>ů</w:t>
      </w:r>
      <w:r w:rsidR="002B6689" w:rsidRPr="000D6EC4">
        <w:t>, kter</w:t>
      </w:r>
      <w:r w:rsidR="00AD1D9B" w:rsidRPr="000D6EC4">
        <w:t>ý</w:t>
      </w:r>
      <w:r w:rsidR="002B6689" w:rsidRPr="000D6EC4">
        <w:t xml:space="preserve"> jí částečně ohraničuje</w:t>
      </w:r>
      <w:r w:rsidR="00D13F09" w:rsidRPr="000D6EC4">
        <w:t>.</w:t>
      </w:r>
      <w:r w:rsidR="007F7B7B" w:rsidRPr="000D6EC4">
        <w:t xml:space="preserve"> Obsluha bude zajištěna ze stávající silnice II. třídy.</w:t>
      </w:r>
      <w:r w:rsidR="00766590" w:rsidRPr="000D6EC4">
        <w:t xml:space="preserve"> Plocha je dotčena OP silnice II. třídy, </w:t>
      </w:r>
      <w:r w:rsidR="00352F16" w:rsidRPr="000D6EC4">
        <w:t>vedení</w:t>
      </w:r>
      <w:r w:rsidR="005A127C" w:rsidRPr="000D6EC4">
        <w:t>m</w:t>
      </w:r>
      <w:r w:rsidR="00352F16" w:rsidRPr="000D6EC4">
        <w:t xml:space="preserve"> VN a jeho OP a v</w:t>
      </w:r>
      <w:r w:rsidR="00CC16AB" w:rsidRPr="000D6EC4">
        <w:t> </w:t>
      </w:r>
      <w:r w:rsidR="00352F16" w:rsidRPr="000D6EC4">
        <w:t>západní</w:t>
      </w:r>
      <w:r w:rsidR="00CC16AB" w:rsidRPr="000D6EC4">
        <w:t xml:space="preserve"> části</w:t>
      </w:r>
      <w:r w:rsidR="00352F16" w:rsidRPr="000D6EC4">
        <w:t xml:space="preserve"> plo</w:t>
      </w:r>
      <w:r w:rsidR="00AF2249" w:rsidRPr="000D6EC4">
        <w:t>šn</w:t>
      </w:r>
      <w:r w:rsidR="00352F16" w:rsidRPr="000D6EC4">
        <w:t>ou meliorací.</w:t>
      </w:r>
    </w:p>
    <w:p w:rsidR="00111D76" w:rsidRPr="000D6EC4" w:rsidRDefault="00111D76" w:rsidP="00111D76">
      <w:pPr>
        <w:pStyle w:val="Odstavecseseznamem"/>
        <w:tabs>
          <w:tab w:val="clear" w:pos="284"/>
          <w:tab w:val="clear" w:pos="2268"/>
        </w:tabs>
        <w:jc w:val="both"/>
        <w:rPr>
          <w:sz w:val="10"/>
          <w:szCs w:val="10"/>
        </w:rPr>
      </w:pPr>
    </w:p>
    <w:p w:rsidR="00587B7C" w:rsidRPr="001B0C26" w:rsidRDefault="00CA574B" w:rsidP="00CA574B">
      <w:pPr>
        <w:pStyle w:val="Odstavecseseznamem"/>
        <w:tabs>
          <w:tab w:val="clear" w:pos="284"/>
          <w:tab w:val="clear" w:pos="2268"/>
        </w:tabs>
        <w:jc w:val="both"/>
      </w:pPr>
      <w:r w:rsidRPr="000D6EC4">
        <w:t>Následující zastavitelné plochy jsou součástí</w:t>
      </w:r>
      <w:r w:rsidR="005D44C2" w:rsidRPr="000D6EC4">
        <w:t xml:space="preserve"> do jisté míry autonomní</w:t>
      </w:r>
      <w:r w:rsidR="00AF1A47" w:rsidRPr="000D6EC4">
        <w:t xml:space="preserve"> a nešťastně</w:t>
      </w:r>
      <w:r w:rsidR="00F31FD1" w:rsidRPr="000D6EC4">
        <w:t xml:space="preserve"> / nekoncepčně</w:t>
      </w:r>
      <w:r w:rsidR="00AF1A47" w:rsidRPr="001B0C26">
        <w:t xml:space="preserve"> umístěné</w:t>
      </w:r>
      <w:r w:rsidR="005D44C2" w:rsidRPr="001B0C26">
        <w:t xml:space="preserve"> </w:t>
      </w:r>
      <w:r w:rsidR="00355214" w:rsidRPr="00C21892">
        <w:rPr>
          <w:b/>
        </w:rPr>
        <w:t>nové obytné zóny</w:t>
      </w:r>
      <w:r w:rsidR="00AF1A47" w:rsidRPr="001B0C26">
        <w:t xml:space="preserve"> v severozápadní části sídla Nebílovy</w:t>
      </w:r>
      <w:r w:rsidR="004E0C99" w:rsidRPr="001B0C26">
        <w:t xml:space="preserve">. Tato zóna byla vymezena v rámci zpracované </w:t>
      </w:r>
      <w:r w:rsidR="004E0C99" w:rsidRPr="001B0C26">
        <w:rPr>
          <w:iCs/>
        </w:rPr>
        <w:t xml:space="preserve">Změny </w:t>
      </w:r>
      <w:proofErr w:type="gramStart"/>
      <w:r w:rsidR="004E0C99" w:rsidRPr="001B0C26">
        <w:rPr>
          <w:iCs/>
        </w:rPr>
        <w:t>č.1</w:t>
      </w:r>
      <w:r w:rsidR="005B6EB4">
        <w:rPr>
          <w:iCs/>
        </w:rPr>
        <w:t xml:space="preserve"> </w:t>
      </w:r>
      <w:r w:rsidR="004E0C99" w:rsidRPr="001B0C26">
        <w:rPr>
          <w:iCs/>
        </w:rPr>
        <w:t>územního</w:t>
      </w:r>
      <w:proofErr w:type="gramEnd"/>
      <w:r w:rsidR="004E0C99" w:rsidRPr="001B0C26">
        <w:rPr>
          <w:iCs/>
        </w:rPr>
        <w:t xml:space="preserve"> plánu sídelního útvaru Nebílovy</w:t>
      </w:r>
      <w:r w:rsidR="00DE54EE" w:rsidRPr="001B0C26">
        <w:rPr>
          <w:iCs/>
        </w:rPr>
        <w:t xml:space="preserve"> (Ing. arch. Miloslav Pospíšil, Starý Plzenec), která nabyla účinnosti 13.5.2004</w:t>
      </w:r>
      <w:r w:rsidR="00875FAA" w:rsidRPr="001B0C26">
        <w:rPr>
          <w:iCs/>
        </w:rPr>
        <w:t xml:space="preserve">. </w:t>
      </w:r>
      <w:r w:rsidR="003E54DD" w:rsidRPr="001B0C26">
        <w:rPr>
          <w:iCs/>
        </w:rPr>
        <w:t>V l</w:t>
      </w:r>
      <w:r w:rsidR="00875FAA" w:rsidRPr="001B0C26">
        <w:rPr>
          <w:iCs/>
        </w:rPr>
        <w:t>okalit</w:t>
      </w:r>
      <w:r w:rsidR="003E54DD" w:rsidRPr="001B0C26">
        <w:rPr>
          <w:iCs/>
        </w:rPr>
        <w:t>ě</w:t>
      </w:r>
      <w:r w:rsidR="00875FAA" w:rsidRPr="001B0C26">
        <w:rPr>
          <w:iCs/>
        </w:rPr>
        <w:t xml:space="preserve"> pro výstavbu rodinných domů (venkovské bydlení v rozsahu cca 1,5 ha) </w:t>
      </w:r>
      <w:r w:rsidR="003E54DD" w:rsidRPr="001B0C26">
        <w:rPr>
          <w:iCs/>
        </w:rPr>
        <w:t>je v současné době započato</w:t>
      </w:r>
      <w:r w:rsidR="006D0020">
        <w:rPr>
          <w:iCs/>
        </w:rPr>
        <w:t xml:space="preserve"> / dokončeno</w:t>
      </w:r>
      <w:r w:rsidR="003E54DD" w:rsidRPr="001B0C26">
        <w:rPr>
          <w:iCs/>
        </w:rPr>
        <w:t xml:space="preserve"> několik staveb</w:t>
      </w:r>
      <w:r w:rsidR="00685A10" w:rsidRPr="001B0C26">
        <w:rPr>
          <w:iCs/>
        </w:rPr>
        <w:t xml:space="preserve"> a většina pozemků je prodána.</w:t>
      </w:r>
    </w:p>
    <w:p w:rsidR="00A77B98" w:rsidRPr="008E5824" w:rsidRDefault="00E21550" w:rsidP="00E21550">
      <w:pPr>
        <w:pStyle w:val="Odstavecseseznamem"/>
        <w:numPr>
          <w:ilvl w:val="0"/>
          <w:numId w:val="6"/>
        </w:numPr>
        <w:tabs>
          <w:tab w:val="clear" w:pos="284"/>
          <w:tab w:val="clear" w:pos="2268"/>
        </w:tabs>
        <w:jc w:val="both"/>
      </w:pPr>
      <w:r w:rsidRPr="00C21892">
        <w:rPr>
          <w:b/>
        </w:rPr>
        <w:t>R</w:t>
      </w:r>
      <w:r w:rsidR="007C018E" w:rsidRPr="00C21892">
        <w:rPr>
          <w:b/>
        </w:rPr>
        <w:t>1</w:t>
      </w:r>
      <w:r w:rsidR="008B0A57" w:rsidRPr="00C21892">
        <w:rPr>
          <w:b/>
        </w:rPr>
        <w:t>1</w:t>
      </w:r>
      <w:r w:rsidRPr="00C21892">
        <w:rPr>
          <w:b/>
        </w:rPr>
        <w:t>-BO</w:t>
      </w:r>
      <w:r w:rsidR="008B0A57" w:rsidRPr="00C21892">
        <w:rPr>
          <w:b/>
        </w:rPr>
        <w:t>, R13-BO, R15-BO, R16-BO a R17-BO</w:t>
      </w:r>
      <w:r w:rsidRPr="00C21892">
        <w:rPr>
          <w:b/>
        </w:rPr>
        <w:t xml:space="preserve"> (Nebílovy</w:t>
      </w:r>
      <w:r w:rsidR="00AD71B9">
        <w:rPr>
          <w:b/>
        </w:rPr>
        <w:t xml:space="preserve"> </w:t>
      </w:r>
      <w:r w:rsidRPr="00C21892">
        <w:rPr>
          <w:b/>
        </w:rPr>
        <w:t>-</w:t>
      </w:r>
      <w:r w:rsidR="00AD71B9">
        <w:rPr>
          <w:b/>
        </w:rPr>
        <w:t xml:space="preserve"> </w:t>
      </w:r>
      <w:r w:rsidRPr="00C21892">
        <w:rPr>
          <w:b/>
        </w:rPr>
        <w:t>západ)</w:t>
      </w:r>
      <w:r w:rsidRPr="00934117">
        <w:t xml:space="preserve"> …</w:t>
      </w:r>
      <w:r w:rsidR="00170C89" w:rsidRPr="00934117">
        <w:t xml:space="preserve"> jedná se o ucelený soubor staveb pro bydlení s centrálním veřejným prostorem</w:t>
      </w:r>
      <w:r w:rsidR="00073C5E" w:rsidRPr="00934117">
        <w:t>, zcela nevhodně situovaný přímo v pohledové ose O1 (</w:t>
      </w:r>
      <w:proofErr w:type="spellStart"/>
      <w:r w:rsidR="00073C5E" w:rsidRPr="00934117">
        <w:t>Prusiny</w:t>
      </w:r>
      <w:proofErr w:type="spellEnd"/>
      <w:r w:rsidR="00073C5E" w:rsidRPr="00934117">
        <w:t xml:space="preserve"> – hrad Radyně)</w:t>
      </w:r>
      <w:r w:rsidR="004D5771" w:rsidRPr="00934117">
        <w:t>. Jižní část lokality se navíc nachází</w:t>
      </w:r>
      <w:r w:rsidR="00402776" w:rsidRPr="00934117">
        <w:t xml:space="preserve"> v této ose</w:t>
      </w:r>
      <w:r w:rsidR="004D5771" w:rsidRPr="00934117">
        <w:t xml:space="preserve"> přímo na horizontu. ÚP tyto zastavitelné plochy přebírá pouze s ohledem na pokročilost investičních záměrů v místě a</w:t>
      </w:r>
      <w:r w:rsidR="007D57F1" w:rsidRPr="00934117">
        <w:t> </w:t>
      </w:r>
      <w:r w:rsidR="004D5771" w:rsidRPr="00934117">
        <w:t>dále se soustřeďuje na několik opatření, kompenzujících nežádoucí zásah</w:t>
      </w:r>
      <w:r w:rsidR="00402776" w:rsidRPr="00934117">
        <w:t xml:space="preserve"> do krajiny</w:t>
      </w:r>
      <w:r w:rsidR="00B914CD" w:rsidRPr="00934117">
        <w:t xml:space="preserve"> (jako jsou vymezené plochy R10-ZV a R12-ZV, doplnění clonící zeleně při cestě z Nebílov ke Sv. Trojici, definici plochy</w:t>
      </w:r>
      <w:r w:rsidR="006E6B38" w:rsidRPr="00934117">
        <w:t xml:space="preserve"> a způsobu </w:t>
      </w:r>
      <w:r w:rsidR="00B914CD" w:rsidRPr="00934117">
        <w:t>ochrany</w:t>
      </w:r>
      <w:r w:rsidR="006E6B38" w:rsidRPr="00934117">
        <w:t xml:space="preserve"> </w:t>
      </w:r>
      <w:r w:rsidR="00B914CD" w:rsidRPr="00934117">
        <w:t>pohledové osy O1,</w:t>
      </w:r>
      <w:r w:rsidR="00EE47DE">
        <w:t xml:space="preserve"> </w:t>
      </w:r>
      <w:r w:rsidR="00EE47DE" w:rsidRPr="00934117">
        <w:t>atd.)</w:t>
      </w:r>
      <w:r w:rsidR="00681AB9" w:rsidRPr="00934117">
        <w:t xml:space="preserve"> </w:t>
      </w:r>
      <w:r w:rsidR="00557244" w:rsidRPr="00934117">
        <w:t>Všechny uvedené plochy budou obslouženy z navrženého veřejného prostranství R14-PO</w:t>
      </w:r>
      <w:r w:rsidR="00BE3A5A" w:rsidRPr="00934117">
        <w:t>, které vyúsťuje v jihovýchodní části nové obytné zóny a je dále napojeno na stávající účelovou komunikaci</w:t>
      </w:r>
      <w:r w:rsidR="00557244" w:rsidRPr="00934117">
        <w:t>.</w:t>
      </w:r>
      <w:r w:rsidR="00755550" w:rsidRPr="00934117">
        <w:t xml:space="preserve"> ÚP neumožňuje další adici zastavitelných ploch pro bydlení v návaznosti na tuto zónu</w:t>
      </w:r>
      <w:r w:rsidR="000E1A35" w:rsidRPr="00934117">
        <w:t xml:space="preserve">, zejména ne v distančním prostoru západním směrem před </w:t>
      </w:r>
      <w:r w:rsidR="000E1A35" w:rsidRPr="008E5824">
        <w:t>les</w:t>
      </w:r>
      <w:r w:rsidR="00612C66" w:rsidRPr="008E5824">
        <w:t>ním masivem</w:t>
      </w:r>
      <w:r w:rsidR="000E1A35" w:rsidRPr="008E5824">
        <w:t xml:space="preserve"> Duby</w:t>
      </w:r>
      <w:r w:rsidR="00755550" w:rsidRPr="008E5824">
        <w:t>.</w:t>
      </w:r>
      <w:r w:rsidR="00557244" w:rsidRPr="008E5824">
        <w:t xml:space="preserve"> </w:t>
      </w:r>
      <w:r w:rsidR="00DD478F" w:rsidRPr="008E5824">
        <w:t>Plocha R13-BO je dotčena hranicí 50 m okraje lesa.</w:t>
      </w:r>
      <w:r w:rsidR="00A77B98" w:rsidRPr="008E5824">
        <w:t xml:space="preserve"> Rozšíření </w:t>
      </w:r>
      <w:r w:rsidR="00A77B98" w:rsidRPr="008E5824">
        <w:rPr>
          <w:rFonts w:eastAsia="Times New Roman"/>
          <w:lang w:eastAsia="cs-CZ"/>
        </w:rPr>
        <w:t>zastavitelné plochy R17-BO</w:t>
      </w:r>
      <w:r w:rsidR="0099409B" w:rsidRPr="008E5824">
        <w:rPr>
          <w:rFonts w:eastAsia="Times New Roman"/>
          <w:lang w:eastAsia="cs-CZ"/>
        </w:rPr>
        <w:t xml:space="preserve"> o pozemek s </w:t>
      </w:r>
      <w:proofErr w:type="spellStart"/>
      <w:proofErr w:type="gramStart"/>
      <w:r w:rsidR="0099409B" w:rsidRPr="008E5824">
        <w:rPr>
          <w:rFonts w:eastAsia="Times New Roman"/>
          <w:lang w:eastAsia="cs-CZ"/>
        </w:rPr>
        <w:t>p.č</w:t>
      </w:r>
      <w:proofErr w:type="spellEnd"/>
      <w:r w:rsidR="0099409B" w:rsidRPr="008E5824">
        <w:rPr>
          <w:rFonts w:eastAsia="Times New Roman"/>
          <w:lang w:eastAsia="cs-CZ"/>
        </w:rPr>
        <w:t>.</w:t>
      </w:r>
      <w:proofErr w:type="gramEnd"/>
      <w:r w:rsidR="0099409B" w:rsidRPr="008E5824">
        <w:rPr>
          <w:rFonts w:eastAsia="Times New Roman"/>
          <w:lang w:eastAsia="cs-CZ"/>
        </w:rPr>
        <w:t xml:space="preserve"> 960/7 v </w:t>
      </w:r>
      <w:proofErr w:type="spellStart"/>
      <w:r w:rsidR="0099409B" w:rsidRPr="008E5824">
        <w:rPr>
          <w:rFonts w:eastAsia="Times New Roman"/>
          <w:lang w:eastAsia="cs-CZ"/>
        </w:rPr>
        <w:t>k.ú</w:t>
      </w:r>
      <w:proofErr w:type="spellEnd"/>
      <w:r w:rsidR="0099409B" w:rsidRPr="008E5824">
        <w:rPr>
          <w:rFonts w:eastAsia="Times New Roman"/>
          <w:lang w:eastAsia="cs-CZ"/>
        </w:rPr>
        <w:t>. Nebílovy, vzniklé na základě žádosti vlastníka pozemku, bylo umožněno za podmínky, že te</w:t>
      </w:r>
      <w:r w:rsidR="00B149F7">
        <w:rPr>
          <w:rFonts w:eastAsia="Times New Roman"/>
          <w:lang w:eastAsia="cs-CZ"/>
        </w:rPr>
        <w:t>nto pozemek musí být napojen na </w:t>
      </w:r>
      <w:r w:rsidR="0099409B" w:rsidRPr="008E5824">
        <w:rPr>
          <w:rFonts w:eastAsia="Times New Roman"/>
          <w:lang w:eastAsia="cs-CZ"/>
        </w:rPr>
        <w:t>místní komunikaci přímo z plochy veřejného prostranství R14-PO, případně přes samotnou plochu R17-BO.</w:t>
      </w:r>
      <w:r w:rsidR="00CE4020" w:rsidRPr="008E5824">
        <w:rPr>
          <w:rFonts w:eastAsia="Times New Roman"/>
          <w:lang w:eastAsia="cs-CZ"/>
        </w:rPr>
        <w:t xml:space="preserve"> Logicky se tak nabízí pozemek </w:t>
      </w:r>
      <w:r w:rsidR="00ED2EDF" w:rsidRPr="008E5824">
        <w:rPr>
          <w:rFonts w:eastAsia="Times New Roman"/>
          <w:lang w:eastAsia="cs-CZ"/>
        </w:rPr>
        <w:t xml:space="preserve">s </w:t>
      </w:r>
      <w:proofErr w:type="spellStart"/>
      <w:proofErr w:type="gramStart"/>
      <w:r w:rsidR="00ED2EDF" w:rsidRPr="008E5824">
        <w:rPr>
          <w:rFonts w:eastAsia="Times New Roman"/>
          <w:lang w:eastAsia="cs-CZ"/>
        </w:rPr>
        <w:t>p.č</w:t>
      </w:r>
      <w:proofErr w:type="spellEnd"/>
      <w:r w:rsidR="00ED2EDF" w:rsidRPr="008E5824">
        <w:rPr>
          <w:rFonts w:eastAsia="Times New Roman"/>
          <w:lang w:eastAsia="cs-CZ"/>
        </w:rPr>
        <w:t>.</w:t>
      </w:r>
      <w:proofErr w:type="gramEnd"/>
      <w:r w:rsidR="00ED2EDF" w:rsidRPr="008E5824">
        <w:rPr>
          <w:rFonts w:eastAsia="Times New Roman"/>
          <w:lang w:eastAsia="cs-CZ"/>
        </w:rPr>
        <w:t xml:space="preserve"> 960/2</w:t>
      </w:r>
      <w:r w:rsidR="00CE4020" w:rsidRPr="008E5824">
        <w:rPr>
          <w:rFonts w:eastAsia="Times New Roman"/>
          <w:lang w:eastAsia="cs-CZ"/>
        </w:rPr>
        <w:t xml:space="preserve">, kde </w:t>
      </w:r>
      <w:r w:rsidR="00BD7D32" w:rsidRPr="008E5824">
        <w:rPr>
          <w:rFonts w:eastAsia="Times New Roman"/>
          <w:lang w:eastAsia="cs-CZ"/>
        </w:rPr>
        <w:t>by mělo dojít</w:t>
      </w:r>
      <w:r w:rsidR="00CE4020" w:rsidRPr="008E5824">
        <w:rPr>
          <w:rFonts w:eastAsia="Times New Roman"/>
          <w:lang w:eastAsia="cs-CZ"/>
        </w:rPr>
        <w:t xml:space="preserve"> ke změnám majetkových poměrů.</w:t>
      </w:r>
      <w:r w:rsidR="0069135E" w:rsidRPr="008E5824">
        <w:rPr>
          <w:rFonts w:eastAsia="Times New Roman"/>
          <w:lang w:eastAsia="cs-CZ"/>
        </w:rPr>
        <w:t xml:space="preserve"> Nemělo by dojít k dalšímu rozšiřování zástavby do prostoru údolí Nebílovského potoka (tzn. vzniku druhé dolní fronty).</w:t>
      </w:r>
      <w:r w:rsidR="0099409B" w:rsidRPr="008E5824">
        <w:rPr>
          <w:rFonts w:eastAsia="Times New Roman"/>
          <w:lang w:eastAsia="cs-CZ"/>
        </w:rPr>
        <w:t xml:space="preserve"> </w:t>
      </w:r>
    </w:p>
    <w:p w:rsidR="00170C89" w:rsidRPr="002341AB" w:rsidRDefault="00170C89" w:rsidP="00232391">
      <w:pPr>
        <w:pStyle w:val="Odstavecseseznamem"/>
        <w:tabs>
          <w:tab w:val="clear" w:pos="284"/>
          <w:tab w:val="clear" w:pos="2268"/>
        </w:tabs>
        <w:jc w:val="both"/>
        <w:rPr>
          <w:color w:val="FF0000"/>
          <w:sz w:val="10"/>
          <w:szCs w:val="10"/>
        </w:rPr>
      </w:pPr>
    </w:p>
    <w:p w:rsidR="00232391" w:rsidRDefault="002341AB" w:rsidP="00232391">
      <w:pPr>
        <w:pStyle w:val="Odstavecseseznamem"/>
        <w:tabs>
          <w:tab w:val="clear" w:pos="284"/>
          <w:tab w:val="clear" w:pos="2268"/>
        </w:tabs>
        <w:jc w:val="both"/>
        <w:rPr>
          <w:color w:val="FF0000"/>
        </w:rPr>
      </w:pPr>
      <w:r>
        <w:rPr>
          <w:noProof/>
          <w:color w:val="FF0000"/>
          <w:lang w:eastAsia="cs-CZ"/>
        </w:rPr>
        <w:drawing>
          <wp:inline distT="0" distB="0" distL="0" distR="0">
            <wp:extent cx="2644258" cy="1980000"/>
            <wp:effectExtent l="19050" t="0" r="3692" b="0"/>
            <wp:docPr id="23" name="obrázek 13" descr="42-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2-Zona"/>
                    <pic:cNvPicPr>
                      <a:picLocks noChangeAspect="1" noChangeArrowheads="1"/>
                    </pic:cNvPicPr>
                  </pic:nvPicPr>
                  <pic:blipFill>
                    <a:blip r:embed="rId40" cstate="print"/>
                    <a:srcRect/>
                    <a:stretch>
                      <a:fillRect/>
                    </a:stretch>
                  </pic:blipFill>
                  <pic:spPr bwMode="auto">
                    <a:xfrm>
                      <a:off x="0" y="0"/>
                      <a:ext cx="2644258" cy="1980000"/>
                    </a:xfrm>
                    <a:prstGeom prst="rect">
                      <a:avLst/>
                    </a:prstGeom>
                    <a:noFill/>
                    <a:ln w="9525">
                      <a:noFill/>
                      <a:miter lim="800000"/>
                      <a:headEnd/>
                      <a:tailEnd/>
                    </a:ln>
                  </pic:spPr>
                </pic:pic>
              </a:graphicData>
            </a:graphic>
          </wp:inline>
        </w:drawing>
      </w:r>
      <w:r w:rsidR="00804EDC">
        <w:rPr>
          <w:color w:val="FF0000"/>
        </w:rPr>
        <w:t xml:space="preserve"> </w:t>
      </w:r>
      <w:r w:rsidR="00804EDC">
        <w:rPr>
          <w:noProof/>
          <w:color w:val="FF0000"/>
          <w:lang w:eastAsia="cs-CZ"/>
        </w:rPr>
        <w:drawing>
          <wp:inline distT="0" distB="0" distL="0" distR="0">
            <wp:extent cx="2599295" cy="1980000"/>
            <wp:effectExtent l="19050" t="0" r="0" b="0"/>
            <wp:docPr id="25" name="Obrázek 24" descr="18-Nova 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Nova zona.jpg"/>
                    <pic:cNvPicPr/>
                  </pic:nvPicPr>
                  <pic:blipFill>
                    <a:blip r:embed="rId41" cstate="print"/>
                    <a:stretch>
                      <a:fillRect/>
                    </a:stretch>
                  </pic:blipFill>
                  <pic:spPr>
                    <a:xfrm>
                      <a:off x="0" y="0"/>
                      <a:ext cx="2599295" cy="1980000"/>
                    </a:xfrm>
                    <a:prstGeom prst="rect">
                      <a:avLst/>
                    </a:prstGeom>
                  </pic:spPr>
                </pic:pic>
              </a:graphicData>
            </a:graphic>
          </wp:inline>
        </w:drawing>
      </w:r>
    </w:p>
    <w:p w:rsidR="00232391" w:rsidRDefault="00232391" w:rsidP="00232391">
      <w:pPr>
        <w:pStyle w:val="Odstavecseseznamem"/>
        <w:tabs>
          <w:tab w:val="clear" w:pos="284"/>
          <w:tab w:val="clear" w:pos="2268"/>
        </w:tabs>
        <w:jc w:val="both"/>
        <w:rPr>
          <w:color w:val="FF0000"/>
        </w:rPr>
      </w:pPr>
    </w:p>
    <w:p w:rsidR="00CE2269" w:rsidRDefault="00E22AC8" w:rsidP="00E22AC8">
      <w:pPr>
        <w:pStyle w:val="Odstavecseseznamem"/>
        <w:numPr>
          <w:ilvl w:val="0"/>
          <w:numId w:val="6"/>
        </w:numPr>
        <w:tabs>
          <w:tab w:val="clear" w:pos="284"/>
          <w:tab w:val="clear" w:pos="2268"/>
        </w:tabs>
        <w:jc w:val="both"/>
      </w:pPr>
      <w:r>
        <w:rPr>
          <w:b/>
        </w:rPr>
        <w:t>R</w:t>
      </w:r>
      <w:r w:rsidRPr="00E22AC8">
        <w:rPr>
          <w:b/>
        </w:rPr>
        <w:t>2</w:t>
      </w:r>
      <w:r>
        <w:rPr>
          <w:b/>
        </w:rPr>
        <w:t>0</w:t>
      </w:r>
      <w:r w:rsidRPr="00E22AC8">
        <w:rPr>
          <w:b/>
        </w:rPr>
        <w:t>-BO</w:t>
      </w:r>
      <w:r w:rsidRPr="00E22AC8">
        <w:t xml:space="preserve"> </w:t>
      </w:r>
      <w:r w:rsidRPr="00A763EF">
        <w:rPr>
          <w:b/>
        </w:rPr>
        <w:t>(Nebílovy - sever)</w:t>
      </w:r>
      <w:r w:rsidRPr="00E22AC8">
        <w:t xml:space="preserve"> … tato zastavitelná plocha je určena pro doplnění </w:t>
      </w:r>
      <w:r w:rsidR="002D4AE1">
        <w:t>zástavby v severní části sídla a byla také vymezena na základě požadavku zástupců obce. Jedná se víceméně o potvrzení rozvojové lokality vymezené předchozí ÚPD.</w:t>
      </w:r>
      <w:r w:rsidR="00436EFE">
        <w:t xml:space="preserve"> Pro plochu byla stanovena dále </w:t>
      </w:r>
      <w:r w:rsidR="00436EFE">
        <w:lastRenderedPageBreak/>
        <w:t>zdůvodněná nutnost uzavření dohody o parcelaci. Obsluha bude zajištěna (pravděpodobně prostřednictvím slepého obratiště) ze stávajícího veřejného prostranství. Plocha je dotčena hranicí</w:t>
      </w:r>
      <w:r w:rsidR="00436EFE" w:rsidRPr="007921AD">
        <w:t xml:space="preserve"> 50 m od okraje lesa</w:t>
      </w:r>
      <w:r w:rsidR="001F0239">
        <w:t xml:space="preserve">, </w:t>
      </w:r>
      <w:r w:rsidR="001F0239" w:rsidRPr="00156B70">
        <w:t>vedením sdělovací sítě</w:t>
      </w:r>
      <w:r w:rsidR="00436EFE">
        <w:t xml:space="preserve"> a z jihozápadu přímo sousedí s funkčním prvkem ÚSES.</w:t>
      </w:r>
    </w:p>
    <w:p w:rsidR="00E22AC8" w:rsidRPr="00E22AC8" w:rsidRDefault="00CE2269" w:rsidP="00FB1125">
      <w:pPr>
        <w:pStyle w:val="Odstavecseseznamem"/>
        <w:numPr>
          <w:ilvl w:val="0"/>
          <w:numId w:val="6"/>
        </w:numPr>
        <w:tabs>
          <w:tab w:val="clear" w:pos="284"/>
          <w:tab w:val="clear" w:pos="2268"/>
        </w:tabs>
        <w:jc w:val="both"/>
      </w:pPr>
      <w:r>
        <w:rPr>
          <w:b/>
        </w:rPr>
        <w:t>R22</w:t>
      </w:r>
      <w:r w:rsidRPr="00C21892">
        <w:rPr>
          <w:b/>
        </w:rPr>
        <w:t>-BO (Nebílovy</w:t>
      </w:r>
      <w:r>
        <w:rPr>
          <w:b/>
        </w:rPr>
        <w:t xml:space="preserve"> </w:t>
      </w:r>
      <w:r w:rsidRPr="00C21892">
        <w:rPr>
          <w:b/>
        </w:rPr>
        <w:t>-</w:t>
      </w:r>
      <w:r>
        <w:rPr>
          <w:b/>
        </w:rPr>
        <w:t xml:space="preserve"> </w:t>
      </w:r>
      <w:r w:rsidRPr="00C21892">
        <w:rPr>
          <w:b/>
        </w:rPr>
        <w:t>jih</w:t>
      </w:r>
      <w:r>
        <w:rPr>
          <w:b/>
        </w:rPr>
        <w:t>ozápad</w:t>
      </w:r>
      <w:r w:rsidRPr="00C21892">
        <w:rPr>
          <w:b/>
        </w:rPr>
        <w:t>)</w:t>
      </w:r>
      <w:r w:rsidRPr="00752F19">
        <w:t xml:space="preserve"> … tato zastavitelná plocha </w:t>
      </w:r>
      <w:r>
        <w:t xml:space="preserve">vhodně </w:t>
      </w:r>
      <w:r w:rsidRPr="00752F19">
        <w:t>doplňuje zástavbu</w:t>
      </w:r>
      <w:r>
        <w:t xml:space="preserve"> v dlouhé proluce při </w:t>
      </w:r>
      <w:r w:rsidRPr="00752F19">
        <w:t xml:space="preserve">stávající účelové komunikaci vedoucí z Nebílov na </w:t>
      </w:r>
      <w:proofErr w:type="spellStart"/>
      <w:r w:rsidRPr="00752F19">
        <w:t>Prusiny</w:t>
      </w:r>
      <w:proofErr w:type="spellEnd"/>
      <w:r w:rsidRPr="00752F19">
        <w:t xml:space="preserve"> až k solitérnímu pozemku stávajícího rodinného domu.</w:t>
      </w:r>
      <w:r>
        <w:t xml:space="preserve"> Plocha je situována do klidné části sídla, svou polohou a </w:t>
      </w:r>
      <w:r w:rsidR="006348A4">
        <w:t>zasazením do </w:t>
      </w:r>
      <w:r>
        <w:t>terénu nenarušuje žádnou z definovaných pohledových os.</w:t>
      </w:r>
      <w:r w:rsidRPr="00752F19">
        <w:t xml:space="preserve"> Východním směrem na ni navazuje plocha R</w:t>
      </w:r>
      <w:r w:rsidR="006348A4">
        <w:t>21</w:t>
      </w:r>
      <w:r w:rsidRPr="00752F19">
        <w:t>-ZV, jejímž účelem je vymezit plochu zajišťující dominantní podíl ploch zeleně (zahrady) v nivě Nebílovského potoka. Obsluha lokality bude zajištěna ze stávajících veřejných prostranství, event. úpravou stávající účelové komunikace. Plocha je dotčena (přibliž</w:t>
      </w:r>
      <w:r>
        <w:t>ně ve svém středu) vedením VN a </w:t>
      </w:r>
      <w:r w:rsidRPr="00752F19">
        <w:t>jeho OP a umístěním DTS a jejím OP, dále pak archeologickým nalezištěm; plocha R</w:t>
      </w:r>
      <w:r w:rsidR="00FB1125">
        <w:t>21</w:t>
      </w:r>
      <w:r w:rsidRPr="00752F19">
        <w:t xml:space="preserve">-ZV pak plošnou meliorací a </w:t>
      </w:r>
      <w:r w:rsidR="00FB1125">
        <w:t xml:space="preserve">nefunkčním </w:t>
      </w:r>
      <w:r w:rsidRPr="00752F19">
        <w:t>prvkem ÚSES.</w:t>
      </w:r>
    </w:p>
    <w:p w:rsidR="00E22AC8" w:rsidRPr="00604C69" w:rsidRDefault="002B0649" w:rsidP="002B0649">
      <w:pPr>
        <w:pStyle w:val="Odstavecseseznamem"/>
        <w:numPr>
          <w:ilvl w:val="0"/>
          <w:numId w:val="6"/>
        </w:numPr>
        <w:tabs>
          <w:tab w:val="clear" w:pos="284"/>
          <w:tab w:val="clear" w:pos="2268"/>
        </w:tabs>
        <w:jc w:val="both"/>
        <w:rPr>
          <w:b/>
        </w:rPr>
      </w:pPr>
      <w:r w:rsidRPr="00604C69">
        <w:rPr>
          <w:b/>
        </w:rPr>
        <w:t xml:space="preserve">R23-BO (Nebílovy - západ) </w:t>
      </w:r>
      <w:r w:rsidRPr="00604C69">
        <w:t xml:space="preserve">… tato zastavitelná plocha </w:t>
      </w:r>
      <w:r w:rsidR="005B6EB4" w:rsidRPr="00604C69">
        <w:t>vznikla rozdělením původního rozsahu plochy R06-BO na dvě části na základě níže specifikované připomínky vlastníků</w:t>
      </w:r>
      <w:r w:rsidR="006F1842" w:rsidRPr="00604C69">
        <w:t xml:space="preserve"> pozemků, neboť na tuto část nebylo po zvážení místního kontextu nutné aplikovat podmínku zpracování územní studie.</w:t>
      </w:r>
    </w:p>
    <w:p w:rsidR="002B0649" w:rsidRPr="00604C69" w:rsidRDefault="002B0649" w:rsidP="00232391">
      <w:pPr>
        <w:pStyle w:val="Odstavecseseznamem"/>
        <w:tabs>
          <w:tab w:val="clear" w:pos="284"/>
          <w:tab w:val="clear" w:pos="2268"/>
        </w:tabs>
        <w:jc w:val="both"/>
      </w:pPr>
    </w:p>
    <w:p w:rsidR="00A1306F" w:rsidRPr="00F506E3" w:rsidRDefault="00E21306" w:rsidP="007150D0">
      <w:pPr>
        <w:tabs>
          <w:tab w:val="clear" w:pos="284"/>
          <w:tab w:val="clear" w:pos="2268"/>
        </w:tabs>
        <w:ind w:firstLine="680"/>
        <w:jc w:val="both"/>
      </w:pPr>
      <w:r w:rsidRPr="00F506E3">
        <w:t>VEŘEJNÁ PROSTRANSTVÍ</w:t>
      </w:r>
      <w:r w:rsidR="008A18AA" w:rsidRPr="00F506E3">
        <w:t>:</w:t>
      </w:r>
    </w:p>
    <w:p w:rsidR="00EB3AAC" w:rsidRPr="00BC25B8" w:rsidRDefault="008541FD" w:rsidP="00DB74BD">
      <w:pPr>
        <w:pStyle w:val="Odstavecseseznamem"/>
        <w:numPr>
          <w:ilvl w:val="0"/>
          <w:numId w:val="6"/>
        </w:numPr>
        <w:tabs>
          <w:tab w:val="clear" w:pos="284"/>
          <w:tab w:val="clear" w:pos="2268"/>
        </w:tabs>
        <w:jc w:val="both"/>
      </w:pPr>
      <w:r w:rsidRPr="00BC25B8">
        <w:rPr>
          <w:b/>
        </w:rPr>
        <w:t>R0</w:t>
      </w:r>
      <w:r w:rsidR="00EB3AAC" w:rsidRPr="00BC25B8">
        <w:rPr>
          <w:b/>
        </w:rPr>
        <w:t>9</w:t>
      </w:r>
      <w:r w:rsidRPr="00BC25B8">
        <w:rPr>
          <w:b/>
        </w:rPr>
        <w:t>-</w:t>
      </w:r>
      <w:r w:rsidR="00C72D8C" w:rsidRPr="00BC25B8">
        <w:rPr>
          <w:b/>
        </w:rPr>
        <w:t>P</w:t>
      </w:r>
      <w:r w:rsidR="00EB3AAC" w:rsidRPr="00BC25B8">
        <w:rPr>
          <w:b/>
        </w:rPr>
        <w:t>Z</w:t>
      </w:r>
      <w:r w:rsidRPr="00BC25B8">
        <w:rPr>
          <w:b/>
        </w:rPr>
        <w:t xml:space="preserve"> (</w:t>
      </w:r>
      <w:r w:rsidR="00F37DBF" w:rsidRPr="00BC25B8">
        <w:rPr>
          <w:b/>
        </w:rPr>
        <w:t>Nebílovy</w:t>
      </w:r>
      <w:r w:rsidR="004B5E3D" w:rsidRPr="00BC25B8">
        <w:rPr>
          <w:b/>
        </w:rPr>
        <w:t xml:space="preserve"> – </w:t>
      </w:r>
      <w:r w:rsidR="00F37DBF" w:rsidRPr="00BC25B8">
        <w:rPr>
          <w:b/>
        </w:rPr>
        <w:t>východ</w:t>
      </w:r>
      <w:r w:rsidRPr="00BC25B8">
        <w:rPr>
          <w:b/>
        </w:rPr>
        <w:t>)</w:t>
      </w:r>
      <w:r w:rsidRPr="00BC25B8">
        <w:t xml:space="preserve"> … </w:t>
      </w:r>
      <w:r w:rsidR="00EB3AAC" w:rsidRPr="00BC25B8">
        <w:t>viz R03-BO výše</w:t>
      </w:r>
    </w:p>
    <w:p w:rsidR="00C6348F" w:rsidRPr="0059199B" w:rsidRDefault="00C6348F" w:rsidP="008E5F6E">
      <w:pPr>
        <w:pStyle w:val="Odstavecseseznamem"/>
        <w:numPr>
          <w:ilvl w:val="0"/>
          <w:numId w:val="6"/>
        </w:numPr>
        <w:tabs>
          <w:tab w:val="clear" w:pos="284"/>
          <w:tab w:val="clear" w:pos="2268"/>
        </w:tabs>
        <w:jc w:val="both"/>
      </w:pPr>
      <w:r w:rsidRPr="0059199B">
        <w:rPr>
          <w:b/>
        </w:rPr>
        <w:t>R14-PO (</w:t>
      </w:r>
      <w:r w:rsidR="004C4F64" w:rsidRPr="0059199B">
        <w:rPr>
          <w:b/>
        </w:rPr>
        <w:t>Nebílovy</w:t>
      </w:r>
      <w:r w:rsidR="00AD71B9" w:rsidRPr="0059199B">
        <w:rPr>
          <w:b/>
        </w:rPr>
        <w:t xml:space="preserve"> </w:t>
      </w:r>
      <w:r w:rsidR="004C4F64" w:rsidRPr="0059199B">
        <w:rPr>
          <w:b/>
        </w:rPr>
        <w:t>-</w:t>
      </w:r>
      <w:r w:rsidR="00AD71B9" w:rsidRPr="0059199B">
        <w:rPr>
          <w:b/>
        </w:rPr>
        <w:t xml:space="preserve"> </w:t>
      </w:r>
      <w:r w:rsidR="004C4F64" w:rsidRPr="0059199B">
        <w:rPr>
          <w:b/>
        </w:rPr>
        <w:t>západ)</w:t>
      </w:r>
      <w:r w:rsidR="004C4F64" w:rsidRPr="0059199B">
        <w:t xml:space="preserve"> … viz </w:t>
      </w:r>
      <w:r w:rsidR="003035A7" w:rsidRPr="0059199B">
        <w:t xml:space="preserve">nová obytná zóna </w:t>
      </w:r>
      <w:r w:rsidR="004C4F64" w:rsidRPr="0059199B">
        <w:t>výše</w:t>
      </w:r>
    </w:p>
    <w:p w:rsidR="00E567D1" w:rsidRPr="00FB61C8" w:rsidRDefault="00E567D1" w:rsidP="008E5F6E">
      <w:pPr>
        <w:pStyle w:val="Odstavecseseznamem"/>
        <w:numPr>
          <w:ilvl w:val="0"/>
          <w:numId w:val="6"/>
        </w:numPr>
        <w:tabs>
          <w:tab w:val="clear" w:pos="284"/>
          <w:tab w:val="clear" w:pos="2268"/>
        </w:tabs>
        <w:jc w:val="both"/>
      </w:pPr>
      <w:r w:rsidRPr="00FB61C8">
        <w:rPr>
          <w:b/>
        </w:rPr>
        <w:t>R19-PZ (</w:t>
      </w:r>
      <w:r w:rsidR="00E86349" w:rsidRPr="00FB61C8">
        <w:rPr>
          <w:b/>
        </w:rPr>
        <w:t>Nebílovy</w:t>
      </w:r>
      <w:r w:rsidR="00AD71B9" w:rsidRPr="00FB61C8">
        <w:rPr>
          <w:b/>
        </w:rPr>
        <w:t xml:space="preserve"> </w:t>
      </w:r>
      <w:r w:rsidR="00E86349" w:rsidRPr="00FB61C8">
        <w:rPr>
          <w:b/>
        </w:rPr>
        <w:t>-</w:t>
      </w:r>
      <w:r w:rsidR="00AD71B9" w:rsidRPr="00FB61C8">
        <w:rPr>
          <w:b/>
        </w:rPr>
        <w:t xml:space="preserve"> </w:t>
      </w:r>
      <w:r w:rsidR="00E86349" w:rsidRPr="00FB61C8">
        <w:rPr>
          <w:b/>
        </w:rPr>
        <w:t>jihovýchod)</w:t>
      </w:r>
      <w:r w:rsidR="00CC34F3" w:rsidRPr="00FB61C8">
        <w:rPr>
          <w:b/>
        </w:rPr>
        <w:t xml:space="preserve"> </w:t>
      </w:r>
      <w:r w:rsidR="00CC34F3" w:rsidRPr="00FB61C8">
        <w:t xml:space="preserve">… tato plocha byla vymezena za účelem rozšíření zadních partií zámecké zahrady, resp. parku </w:t>
      </w:r>
      <w:r w:rsidR="00171397" w:rsidRPr="00FB61C8">
        <w:t xml:space="preserve">z důvodu dotvoření kulturní hodnoty K2 podle dochovaných historických pramenů </w:t>
      </w:r>
      <w:r w:rsidR="00CC34F3" w:rsidRPr="00FB61C8">
        <w:t xml:space="preserve">tak, aby s ní bylo možné </w:t>
      </w:r>
      <w:r w:rsidR="00FB61C8" w:rsidRPr="00FB61C8">
        <w:t>koordinovat</w:t>
      </w:r>
      <w:r w:rsidR="00CC34F3" w:rsidRPr="00FB61C8">
        <w:t xml:space="preserve"> řešení sousední plochy </w:t>
      </w:r>
      <w:r w:rsidR="00FB61C8" w:rsidRPr="00FB61C8">
        <w:t>P02-VV i zadní přístup do zámku a</w:t>
      </w:r>
      <w:r w:rsidR="00CC34F3" w:rsidRPr="00FB61C8">
        <w:t xml:space="preserve"> zahrady)</w:t>
      </w:r>
      <w:r w:rsidR="008130F2" w:rsidRPr="00FB61C8">
        <w:t xml:space="preserve"> a trasování cesty pro pěší a cyklisty C2</w:t>
      </w:r>
      <w:r w:rsidR="00CC34F3" w:rsidRPr="00FB61C8">
        <w:t>.</w:t>
      </w:r>
      <w:r w:rsidR="00C334A5" w:rsidRPr="00FB61C8">
        <w:t xml:space="preserve"> Plocha je dotčena archeologickým nalezištěm. </w:t>
      </w:r>
      <w:r w:rsidR="00CC34F3" w:rsidRPr="00FB61C8">
        <w:rPr>
          <w:b/>
        </w:rPr>
        <w:t xml:space="preserve"> </w:t>
      </w:r>
    </w:p>
    <w:p w:rsidR="002C288E" w:rsidRPr="00FB61C8" w:rsidRDefault="002C288E" w:rsidP="003F64FA">
      <w:pPr>
        <w:pStyle w:val="Odstavecseseznamem"/>
        <w:tabs>
          <w:tab w:val="clear" w:pos="284"/>
          <w:tab w:val="clear" w:pos="2268"/>
        </w:tabs>
        <w:jc w:val="both"/>
        <w:rPr>
          <w:b/>
        </w:rPr>
      </w:pPr>
    </w:p>
    <w:p w:rsidR="00E92A85" w:rsidRDefault="00E92A85" w:rsidP="00E92A85">
      <w:pPr>
        <w:tabs>
          <w:tab w:val="clear" w:pos="284"/>
          <w:tab w:val="clear" w:pos="2268"/>
        </w:tabs>
        <w:ind w:firstLine="680"/>
        <w:jc w:val="both"/>
      </w:pPr>
      <w:r w:rsidRPr="00E92A85">
        <w:t>VYHRAZENÁ ZELEŇ:</w:t>
      </w:r>
    </w:p>
    <w:p w:rsidR="000210D2" w:rsidRPr="000210D2" w:rsidRDefault="000210D2" w:rsidP="000210D2">
      <w:pPr>
        <w:pStyle w:val="Odstavecseseznamem"/>
        <w:numPr>
          <w:ilvl w:val="0"/>
          <w:numId w:val="6"/>
        </w:numPr>
        <w:tabs>
          <w:tab w:val="clear" w:pos="284"/>
          <w:tab w:val="clear" w:pos="2268"/>
        </w:tabs>
        <w:jc w:val="both"/>
      </w:pPr>
      <w:r w:rsidRPr="000210D2">
        <w:rPr>
          <w:b/>
        </w:rPr>
        <w:t>R04-ZV (Nebílovy - východ)</w:t>
      </w:r>
      <w:r w:rsidRPr="000210D2">
        <w:t xml:space="preserve"> … tato zastavitelná plocha byla vymezena především za účelem rozšíření prostorových možností zadních částí pozemků (zahrad) v rámci zastavitelné plochy R03</w:t>
      </w:r>
      <w:r w:rsidRPr="000210D2">
        <w:noBreakHyphen/>
        <w:t>BO. Plocha je dotčena archeologickým nalezištěm.</w:t>
      </w:r>
    </w:p>
    <w:p w:rsidR="00611BC8" w:rsidRPr="000210D2" w:rsidRDefault="00611BC8" w:rsidP="00611BC8">
      <w:pPr>
        <w:pStyle w:val="Odstavecseseznamem"/>
        <w:numPr>
          <w:ilvl w:val="0"/>
          <w:numId w:val="6"/>
        </w:numPr>
        <w:tabs>
          <w:tab w:val="clear" w:pos="284"/>
          <w:tab w:val="clear" w:pos="2268"/>
        </w:tabs>
        <w:jc w:val="both"/>
      </w:pPr>
      <w:r w:rsidRPr="000210D2">
        <w:rPr>
          <w:b/>
        </w:rPr>
        <w:t>R08-</w:t>
      </w:r>
      <w:r w:rsidR="0021416C" w:rsidRPr="000210D2">
        <w:rPr>
          <w:b/>
        </w:rPr>
        <w:t>ZV</w:t>
      </w:r>
      <w:r w:rsidRPr="000210D2">
        <w:rPr>
          <w:b/>
        </w:rPr>
        <w:t xml:space="preserve"> (Nebílovy - východ)</w:t>
      </w:r>
      <w:r w:rsidRPr="000210D2">
        <w:t xml:space="preserve"> … tato zastavitelná plocha byla vymezena především za účelem rozšíření prostorových možností zadních částí pozemků (zahrad) stávajících rodinných domů uvnitř zastavěného území a zastavitelné plochy R02-BO na východním okraji sídla, jelikož jihovýchodním směrem byla další zástavba vyloučena zejména z důvodu elektrického vedení s </w:t>
      </w:r>
      <w:proofErr w:type="gramStart"/>
      <w:r w:rsidRPr="000210D2">
        <w:t>OP</w:t>
      </w:r>
      <w:proofErr w:type="gramEnd"/>
      <w:r w:rsidRPr="000210D2">
        <w:t xml:space="preserve"> a pohledové osy O2. Plocha je dotčena archeologickým nalezištěm.</w:t>
      </w:r>
    </w:p>
    <w:p w:rsidR="001D7F91" w:rsidRDefault="00E21550" w:rsidP="00E21550">
      <w:pPr>
        <w:pStyle w:val="Odstavecseseznamem"/>
        <w:numPr>
          <w:ilvl w:val="0"/>
          <w:numId w:val="6"/>
        </w:numPr>
        <w:tabs>
          <w:tab w:val="clear" w:pos="284"/>
          <w:tab w:val="clear" w:pos="2268"/>
        </w:tabs>
        <w:jc w:val="both"/>
      </w:pPr>
      <w:r w:rsidRPr="000210D2">
        <w:rPr>
          <w:b/>
        </w:rPr>
        <w:t>R10-ZV</w:t>
      </w:r>
      <w:r w:rsidR="006D1E42" w:rsidRPr="000210D2">
        <w:rPr>
          <w:b/>
        </w:rPr>
        <w:t xml:space="preserve"> a R12-ZV</w:t>
      </w:r>
      <w:r w:rsidRPr="000210D2">
        <w:rPr>
          <w:b/>
        </w:rPr>
        <w:t xml:space="preserve"> (Nebílovy</w:t>
      </w:r>
      <w:r w:rsidR="00AD71B9" w:rsidRPr="000210D2">
        <w:rPr>
          <w:b/>
        </w:rPr>
        <w:t xml:space="preserve"> </w:t>
      </w:r>
      <w:r w:rsidRPr="000210D2">
        <w:rPr>
          <w:b/>
        </w:rPr>
        <w:t>-</w:t>
      </w:r>
      <w:r w:rsidR="00AD71B9" w:rsidRPr="000210D2">
        <w:rPr>
          <w:b/>
        </w:rPr>
        <w:t xml:space="preserve"> </w:t>
      </w:r>
      <w:r w:rsidRPr="000210D2">
        <w:rPr>
          <w:b/>
        </w:rPr>
        <w:t>západ)</w:t>
      </w:r>
      <w:r w:rsidRPr="000210D2">
        <w:t xml:space="preserve"> … viz plocha R</w:t>
      </w:r>
      <w:r w:rsidR="0056122A" w:rsidRPr="000210D2">
        <w:t>11</w:t>
      </w:r>
      <w:r w:rsidRPr="000210D2">
        <w:t>-BO</w:t>
      </w:r>
      <w:r w:rsidR="0056122A" w:rsidRPr="000210D2">
        <w:t xml:space="preserve"> a další</w:t>
      </w:r>
      <w:r w:rsidRPr="000210D2">
        <w:t xml:space="preserve"> výše</w:t>
      </w:r>
    </w:p>
    <w:p w:rsidR="00E21550" w:rsidRPr="000210D2" w:rsidRDefault="001D7F91" w:rsidP="001D7F91">
      <w:pPr>
        <w:pStyle w:val="Odstavecseseznamem"/>
        <w:numPr>
          <w:ilvl w:val="0"/>
          <w:numId w:val="6"/>
        </w:numPr>
        <w:tabs>
          <w:tab w:val="clear" w:pos="284"/>
          <w:tab w:val="clear" w:pos="2268"/>
        </w:tabs>
        <w:jc w:val="both"/>
      </w:pPr>
      <w:r w:rsidRPr="00BC25B8">
        <w:rPr>
          <w:b/>
        </w:rPr>
        <w:t>R</w:t>
      </w:r>
      <w:r>
        <w:rPr>
          <w:b/>
        </w:rPr>
        <w:t>21</w:t>
      </w:r>
      <w:r w:rsidRPr="00BC25B8">
        <w:rPr>
          <w:b/>
        </w:rPr>
        <w:t>-</w:t>
      </w:r>
      <w:r>
        <w:rPr>
          <w:b/>
        </w:rPr>
        <w:t>ZV</w:t>
      </w:r>
      <w:r w:rsidRPr="00BC25B8">
        <w:rPr>
          <w:b/>
        </w:rPr>
        <w:t xml:space="preserve"> (Nebílovy – </w:t>
      </w:r>
      <w:r>
        <w:rPr>
          <w:b/>
        </w:rPr>
        <w:t>jihozápad</w:t>
      </w:r>
      <w:r w:rsidRPr="00BC25B8">
        <w:rPr>
          <w:b/>
        </w:rPr>
        <w:t>)</w:t>
      </w:r>
      <w:r w:rsidRPr="00BC25B8">
        <w:t xml:space="preserve"> … viz R</w:t>
      </w:r>
      <w:r w:rsidR="005634B9">
        <w:t>22</w:t>
      </w:r>
      <w:r w:rsidRPr="00BC25B8">
        <w:t>-BO výše</w:t>
      </w:r>
      <w:r w:rsidR="00E21550" w:rsidRPr="000210D2">
        <w:t xml:space="preserve"> </w:t>
      </w:r>
    </w:p>
    <w:p w:rsidR="00D16C57" w:rsidRPr="00064AD7" w:rsidRDefault="00D16C57" w:rsidP="003F64FA">
      <w:pPr>
        <w:pStyle w:val="Odstavecseseznamem"/>
        <w:tabs>
          <w:tab w:val="clear" w:pos="284"/>
          <w:tab w:val="clear" w:pos="2268"/>
        </w:tabs>
        <w:jc w:val="both"/>
        <w:rPr>
          <w:b/>
          <w:color w:val="FF0000"/>
        </w:rPr>
      </w:pPr>
    </w:p>
    <w:p w:rsidR="00CF4152" w:rsidRPr="00B04937" w:rsidRDefault="00CF4152" w:rsidP="00CF4152">
      <w:pPr>
        <w:tabs>
          <w:tab w:val="clear" w:pos="284"/>
          <w:tab w:val="clear" w:pos="2268"/>
        </w:tabs>
        <w:ind w:firstLine="680"/>
        <w:jc w:val="both"/>
      </w:pPr>
      <w:r w:rsidRPr="00B04937">
        <w:t>OBČANSKÉ VYBAVENÍ:</w:t>
      </w:r>
    </w:p>
    <w:p w:rsidR="0063646B" w:rsidRPr="00B04937" w:rsidRDefault="00CF4152" w:rsidP="002766D9">
      <w:pPr>
        <w:pStyle w:val="Odstavecseseznamem"/>
        <w:numPr>
          <w:ilvl w:val="0"/>
          <w:numId w:val="6"/>
        </w:numPr>
        <w:tabs>
          <w:tab w:val="clear" w:pos="284"/>
          <w:tab w:val="clear" w:pos="2268"/>
        </w:tabs>
        <w:jc w:val="both"/>
      </w:pPr>
      <w:r w:rsidRPr="00B04937">
        <w:rPr>
          <w:b/>
        </w:rPr>
        <w:t>R</w:t>
      </w:r>
      <w:r w:rsidR="00F31FD1" w:rsidRPr="00B04937">
        <w:rPr>
          <w:b/>
        </w:rPr>
        <w:t>18</w:t>
      </w:r>
      <w:r w:rsidRPr="00B04937">
        <w:rPr>
          <w:b/>
        </w:rPr>
        <w:t>-O</w:t>
      </w:r>
      <w:r w:rsidR="00F31FD1" w:rsidRPr="00B04937">
        <w:rPr>
          <w:b/>
        </w:rPr>
        <w:t>S</w:t>
      </w:r>
      <w:r w:rsidRPr="00B04937">
        <w:rPr>
          <w:b/>
        </w:rPr>
        <w:t xml:space="preserve"> (Nebílovy</w:t>
      </w:r>
      <w:r w:rsidR="00AD71B9" w:rsidRPr="00B04937">
        <w:rPr>
          <w:b/>
        </w:rPr>
        <w:t xml:space="preserve"> </w:t>
      </w:r>
      <w:r w:rsidRPr="00B04937">
        <w:rPr>
          <w:b/>
        </w:rPr>
        <w:t>-</w:t>
      </w:r>
      <w:r w:rsidR="005D32D0" w:rsidRPr="00B04937">
        <w:rPr>
          <w:b/>
        </w:rPr>
        <w:t xml:space="preserve"> západ</w:t>
      </w:r>
      <w:r w:rsidRPr="00B04937">
        <w:rPr>
          <w:b/>
        </w:rPr>
        <w:t>)</w:t>
      </w:r>
      <w:r w:rsidRPr="00B04937">
        <w:t xml:space="preserve"> … </w:t>
      </w:r>
      <w:r w:rsidR="002B77A1" w:rsidRPr="00B04937">
        <w:t>tato zastavitelná plocha</w:t>
      </w:r>
      <w:r w:rsidR="003D5A3D" w:rsidRPr="00B04937">
        <w:t>, navazující na stávající plochy určené pro</w:t>
      </w:r>
      <w:r w:rsidR="0000456E" w:rsidRPr="00B04937">
        <w:t> </w:t>
      </w:r>
      <w:r w:rsidR="003D5A3D" w:rsidRPr="00B04937">
        <w:t>sportovně rekreační vyžití,</w:t>
      </w:r>
      <w:r w:rsidR="002B77A1" w:rsidRPr="00B04937">
        <w:t xml:space="preserve"> umožňuje</w:t>
      </w:r>
      <w:r w:rsidR="00912862" w:rsidRPr="00B04937">
        <w:t xml:space="preserve"> </w:t>
      </w:r>
      <w:r w:rsidR="00AD71B9" w:rsidRPr="00B04937">
        <w:t>v</w:t>
      </w:r>
      <w:r w:rsidR="00C77478">
        <w:t> </w:t>
      </w:r>
      <w:proofErr w:type="gramStart"/>
      <w:r w:rsidR="00AD71B9" w:rsidRPr="00B04937">
        <w:t>souladu</w:t>
      </w:r>
      <w:r w:rsidR="00C77478">
        <w:t xml:space="preserve"> </w:t>
      </w:r>
      <w:r w:rsidR="00912F2F" w:rsidRPr="00B04937">
        <w:t>s předchozím</w:t>
      </w:r>
      <w:proofErr w:type="gramEnd"/>
      <w:r w:rsidR="00912862" w:rsidRPr="00B04937">
        <w:t xml:space="preserve"> </w:t>
      </w:r>
      <w:r w:rsidR="00912F2F" w:rsidRPr="00B04937">
        <w:t>ÚP</w:t>
      </w:r>
      <w:r w:rsidR="002B77A1" w:rsidRPr="00B04937">
        <w:t xml:space="preserve"> </w:t>
      </w:r>
      <w:proofErr w:type="gramStart"/>
      <w:r w:rsidR="002B77A1" w:rsidRPr="00B04937">
        <w:t>logické</w:t>
      </w:r>
      <w:proofErr w:type="gramEnd"/>
      <w:r w:rsidR="002B77A1" w:rsidRPr="00B04937">
        <w:t xml:space="preserve"> rozšíření plochy sportovn</w:t>
      </w:r>
      <w:r w:rsidR="003867D7" w:rsidRPr="00B04937">
        <w:t>ě rekreačního</w:t>
      </w:r>
      <w:r w:rsidR="002B77A1" w:rsidRPr="00B04937">
        <w:t xml:space="preserve"> areálu, situovaného</w:t>
      </w:r>
      <w:r w:rsidR="008E5824" w:rsidRPr="00B04937">
        <w:t xml:space="preserve"> </w:t>
      </w:r>
      <w:r w:rsidR="002B77A1" w:rsidRPr="00B04937">
        <w:t>v údolí Nebílov</w:t>
      </w:r>
      <w:r w:rsidR="00AD71B9" w:rsidRPr="00B04937">
        <w:t>s</w:t>
      </w:r>
      <w:r w:rsidR="002B77A1" w:rsidRPr="00B04937">
        <w:t>kého potoka</w:t>
      </w:r>
      <w:r w:rsidR="008E5824" w:rsidRPr="00B04937">
        <w:t xml:space="preserve"> (do aluvia)</w:t>
      </w:r>
      <w:r w:rsidR="00FD2A1C" w:rsidRPr="00B04937">
        <w:t>, až </w:t>
      </w:r>
      <w:r w:rsidR="005846B2" w:rsidRPr="00B04937">
        <w:t>do míst, kde je další rozvoj limitován</w:t>
      </w:r>
      <w:r w:rsidR="003C1D55" w:rsidRPr="00B04937">
        <w:t xml:space="preserve"> existencí stávající obecní ČOV.</w:t>
      </w:r>
      <w:r w:rsidR="00FD2A1C" w:rsidRPr="00B04937">
        <w:t xml:space="preserve"> Tato lokalita byla vybrána, jelikož zde není vhodné umisťovat zástavbu z důvodu </w:t>
      </w:r>
      <w:r w:rsidR="00151D32" w:rsidRPr="00B04937">
        <w:t>potenciálního ohrožení</w:t>
      </w:r>
      <w:r w:rsidR="00FD2A1C" w:rsidRPr="00B04937">
        <w:t xml:space="preserve"> rozliv</w:t>
      </w:r>
      <w:r w:rsidR="00151D32" w:rsidRPr="00B04937">
        <w:t>em</w:t>
      </w:r>
      <w:r w:rsidR="00AF5A67" w:rsidRPr="00B04937">
        <w:t xml:space="preserve"> vody při</w:t>
      </w:r>
      <w:r w:rsidR="00FD2A1C" w:rsidRPr="00B04937">
        <w:t xml:space="preserve"> </w:t>
      </w:r>
      <w:r w:rsidR="00AF5A67" w:rsidRPr="00B04937">
        <w:t>extrémních průtocích</w:t>
      </w:r>
      <w:r w:rsidR="003D5A3D" w:rsidRPr="00B04937">
        <w:t>.</w:t>
      </w:r>
      <w:r w:rsidR="00151D32" w:rsidRPr="00B04937">
        <w:t xml:space="preserve"> V tomto místě se navíc zástavba historicky nikdy nenacházela.</w:t>
      </w:r>
      <w:r w:rsidR="00AF5A67" w:rsidRPr="00B04937">
        <w:t xml:space="preserve"> </w:t>
      </w:r>
      <w:r w:rsidR="00C966FD" w:rsidRPr="00B04937">
        <w:t>Obs</w:t>
      </w:r>
      <w:r w:rsidR="00C21892" w:rsidRPr="00B04937">
        <w:t>luha je zajištěna ze </w:t>
      </w:r>
      <w:r w:rsidR="004A05AD" w:rsidRPr="00B04937">
        <w:t>stávající účelové komunikace.</w:t>
      </w:r>
      <w:r w:rsidR="00C00228" w:rsidRPr="00B04937">
        <w:t xml:space="preserve"> Plocha je dotčena prvkem ÚSES</w:t>
      </w:r>
      <w:r w:rsidR="00ED00E6" w:rsidRPr="00B04937">
        <w:t xml:space="preserve">, OP ČOV, </w:t>
      </w:r>
      <w:r w:rsidR="00D51F0D" w:rsidRPr="00B04937">
        <w:t>stávající</w:t>
      </w:r>
      <w:r w:rsidR="00ED00E6" w:rsidRPr="00B04937">
        <w:t xml:space="preserve"> kanalizační stokou</w:t>
      </w:r>
      <w:r w:rsidR="00DA22D3" w:rsidRPr="00B04937">
        <w:t xml:space="preserve"> a</w:t>
      </w:r>
      <w:r w:rsidR="007672DC" w:rsidRPr="00B04937">
        <w:t> hranicí 50 m okraje lesa.</w:t>
      </w:r>
      <w:r w:rsidR="007208B5" w:rsidRPr="00B04937">
        <w:t xml:space="preserve"> V ploše </w:t>
      </w:r>
      <w:r w:rsidR="0063646B" w:rsidRPr="00B04937">
        <w:t xml:space="preserve">OP ČOV a </w:t>
      </w:r>
      <w:r w:rsidR="002766D9" w:rsidRPr="00B04937">
        <w:t xml:space="preserve">prvku </w:t>
      </w:r>
      <w:r w:rsidR="0063646B" w:rsidRPr="00B04937">
        <w:t>ÚSES ne</w:t>
      </w:r>
      <w:r w:rsidR="002766D9" w:rsidRPr="00B04937">
        <w:t>n</w:t>
      </w:r>
      <w:r w:rsidR="0063646B" w:rsidRPr="00B04937">
        <w:t xml:space="preserve">í </w:t>
      </w:r>
      <w:r w:rsidR="002766D9" w:rsidRPr="00B04937">
        <w:t>možné</w:t>
      </w:r>
      <w:r w:rsidR="0063646B" w:rsidRPr="00B04937">
        <w:t xml:space="preserve"> umisťov</w:t>
      </w:r>
      <w:r w:rsidR="002766D9" w:rsidRPr="00B04937">
        <w:t>at</w:t>
      </w:r>
      <w:r w:rsidR="0063646B" w:rsidRPr="00B04937">
        <w:t xml:space="preserve"> stavby</w:t>
      </w:r>
      <w:r w:rsidR="002766D9" w:rsidRPr="00B04937">
        <w:t>, mohou zde být realizovány např. zpevněné sportovní plochy.</w:t>
      </w:r>
    </w:p>
    <w:p w:rsidR="00D0660C" w:rsidRPr="00AB3B42" w:rsidRDefault="00D0660C" w:rsidP="00D0660C">
      <w:pPr>
        <w:pStyle w:val="Odstavecseseznamem"/>
        <w:tabs>
          <w:tab w:val="clear" w:pos="284"/>
          <w:tab w:val="clear" w:pos="2268"/>
        </w:tabs>
        <w:jc w:val="both"/>
      </w:pPr>
    </w:p>
    <w:p w:rsidR="002C288E" w:rsidRPr="00AB3B42" w:rsidRDefault="00AE1FDA" w:rsidP="00226D48">
      <w:pPr>
        <w:tabs>
          <w:tab w:val="clear" w:pos="284"/>
          <w:tab w:val="clear" w:pos="2268"/>
        </w:tabs>
        <w:ind w:firstLine="680"/>
        <w:jc w:val="both"/>
      </w:pPr>
      <w:r w:rsidRPr="00AB3B42">
        <w:t>Zastavitelné plochy jsou</w:t>
      </w:r>
      <w:r w:rsidR="00E20B0C" w:rsidRPr="00AB3B42">
        <w:t xml:space="preserve"> v </w:t>
      </w:r>
      <w:proofErr w:type="gramStart"/>
      <w:r w:rsidR="00E20B0C" w:rsidRPr="00AB3B42">
        <w:t>ÚP</w:t>
      </w:r>
      <w:proofErr w:type="gramEnd"/>
      <w:r w:rsidRPr="00AB3B42">
        <w:t xml:space="preserve"> vymezeny v rozsahu </w:t>
      </w:r>
      <w:r w:rsidR="002B2679" w:rsidRPr="00AB3B42">
        <w:t>11,</w:t>
      </w:r>
      <w:r w:rsidR="00E00FDE" w:rsidRPr="00AB3B42">
        <w:t>46</w:t>
      </w:r>
      <w:r w:rsidRPr="00AB3B42">
        <w:t xml:space="preserve"> ha; </w:t>
      </w:r>
      <w:proofErr w:type="gramStart"/>
      <w:r w:rsidRPr="00AB3B42">
        <w:t>tzn.</w:t>
      </w:r>
      <w:proofErr w:type="gramEnd"/>
      <w:r w:rsidRPr="00AB3B42">
        <w:t xml:space="preserve"> zastavěné území </w:t>
      </w:r>
      <w:proofErr w:type="gramStart"/>
      <w:r w:rsidR="00130AD2" w:rsidRPr="00AB3B42">
        <w:t>by</w:t>
      </w:r>
      <w:proofErr w:type="gramEnd"/>
      <w:r w:rsidR="00130AD2" w:rsidRPr="00AB3B42">
        <w:t xml:space="preserve"> se tak</w:t>
      </w:r>
      <w:r w:rsidR="00BB63E1" w:rsidRPr="00AB3B42">
        <w:t xml:space="preserve"> v případě naplnění všech zastavitelných ploch</w:t>
      </w:r>
      <w:r w:rsidRPr="00AB3B42">
        <w:t xml:space="preserve"> rozros</w:t>
      </w:r>
      <w:r w:rsidR="002B18A6" w:rsidRPr="00AB3B42">
        <w:t>t</w:t>
      </w:r>
      <w:r w:rsidR="00130AD2" w:rsidRPr="00AB3B42">
        <w:t>lo</w:t>
      </w:r>
      <w:r w:rsidRPr="00AB3B42">
        <w:t xml:space="preserve"> o </w:t>
      </w:r>
      <w:r w:rsidR="008061AD" w:rsidRPr="00AB3B42">
        <w:t xml:space="preserve">cca </w:t>
      </w:r>
      <w:r w:rsidR="002B2679" w:rsidRPr="00AB3B42">
        <w:t>43</w:t>
      </w:r>
      <w:r w:rsidR="003574B3" w:rsidRPr="00AB3B42">
        <w:t xml:space="preserve"> </w:t>
      </w:r>
      <w:r w:rsidRPr="00AB3B42">
        <w:t>% své současné rozlohy</w:t>
      </w:r>
      <w:r w:rsidR="00CD7822" w:rsidRPr="00AB3B42">
        <w:t>.</w:t>
      </w:r>
      <w:r w:rsidR="003525DE" w:rsidRPr="00AB3B42">
        <w:t xml:space="preserve"> Značný podíl v těchto bilancích m</w:t>
      </w:r>
      <w:r w:rsidR="006B6CDA" w:rsidRPr="00AB3B42">
        <w:t>ají</w:t>
      </w:r>
      <w:r w:rsidR="003525DE" w:rsidRPr="00AB3B42">
        <w:t xml:space="preserve"> však </w:t>
      </w:r>
      <w:r w:rsidR="006B6CDA" w:rsidRPr="00AB3B42">
        <w:t>zastavitelné plochy nové obytné zóny v severozápadní části sídla</w:t>
      </w:r>
      <w:r w:rsidR="00EF7B6D" w:rsidRPr="00AB3B42">
        <w:t>,</w:t>
      </w:r>
      <w:r w:rsidR="006B6CDA" w:rsidRPr="00AB3B42">
        <w:t xml:space="preserve"> vymezené</w:t>
      </w:r>
      <w:r w:rsidR="00EF7B6D" w:rsidRPr="00AB3B42">
        <w:t xml:space="preserve"> předchozí platnou ÚPD.</w:t>
      </w:r>
    </w:p>
    <w:p w:rsidR="003F64FA" w:rsidRPr="00AB3B42" w:rsidRDefault="00143904" w:rsidP="003F64FA">
      <w:pPr>
        <w:pStyle w:val="Odstavecseseznamem"/>
        <w:tabs>
          <w:tab w:val="clear" w:pos="284"/>
          <w:tab w:val="clear" w:pos="2268"/>
        </w:tabs>
        <w:jc w:val="both"/>
        <w:rPr>
          <w:b/>
        </w:rPr>
      </w:pPr>
      <w:r w:rsidRPr="00AB3B42">
        <w:rPr>
          <w:b/>
        </w:rPr>
        <w:lastRenderedPageBreak/>
        <w:t>PLOCHY PŘESTAVBY</w:t>
      </w:r>
    </w:p>
    <w:p w:rsidR="00B5735B" w:rsidRDefault="005B0953" w:rsidP="00453198">
      <w:pPr>
        <w:pStyle w:val="Odstavecseseznamem"/>
        <w:numPr>
          <w:ilvl w:val="0"/>
          <w:numId w:val="6"/>
        </w:numPr>
        <w:tabs>
          <w:tab w:val="clear" w:pos="284"/>
          <w:tab w:val="clear" w:pos="2268"/>
        </w:tabs>
        <w:jc w:val="both"/>
      </w:pPr>
      <w:r w:rsidRPr="0059199B">
        <w:rPr>
          <w:b/>
        </w:rPr>
        <w:t>P01-</w:t>
      </w:r>
      <w:r w:rsidR="00A02472" w:rsidRPr="0059199B">
        <w:rPr>
          <w:b/>
        </w:rPr>
        <w:t>P</w:t>
      </w:r>
      <w:r w:rsidRPr="0059199B">
        <w:rPr>
          <w:b/>
        </w:rPr>
        <w:t>O (</w:t>
      </w:r>
      <w:r w:rsidR="007E64B0" w:rsidRPr="0059199B">
        <w:rPr>
          <w:b/>
        </w:rPr>
        <w:t>Nebílovy</w:t>
      </w:r>
      <w:r w:rsidR="003574B3" w:rsidRPr="0059199B">
        <w:rPr>
          <w:b/>
        </w:rPr>
        <w:t xml:space="preserve"> </w:t>
      </w:r>
      <w:r w:rsidRPr="0059199B">
        <w:rPr>
          <w:b/>
        </w:rPr>
        <w:t>-</w:t>
      </w:r>
      <w:r w:rsidR="003574B3" w:rsidRPr="0059199B">
        <w:rPr>
          <w:b/>
        </w:rPr>
        <w:t xml:space="preserve"> </w:t>
      </w:r>
      <w:r w:rsidR="007E64B0" w:rsidRPr="0059199B">
        <w:rPr>
          <w:b/>
        </w:rPr>
        <w:t>střed</w:t>
      </w:r>
      <w:r w:rsidRPr="0059199B">
        <w:rPr>
          <w:b/>
        </w:rPr>
        <w:t>)</w:t>
      </w:r>
      <w:r w:rsidRPr="0059199B">
        <w:t xml:space="preserve"> … </w:t>
      </w:r>
      <w:r w:rsidR="00436AAB" w:rsidRPr="0059199B">
        <w:t xml:space="preserve">tato plocha vymezuje </w:t>
      </w:r>
      <w:proofErr w:type="spellStart"/>
      <w:r w:rsidR="00436AAB" w:rsidRPr="0059199B">
        <w:t>zokruhované</w:t>
      </w:r>
      <w:proofErr w:type="spellEnd"/>
      <w:r w:rsidR="00436AAB" w:rsidRPr="0059199B">
        <w:t xml:space="preserve"> veřejné prostranství</w:t>
      </w:r>
      <w:r w:rsidR="0081562A" w:rsidRPr="0059199B">
        <w:t xml:space="preserve"> (resp. místní komunikaci)</w:t>
      </w:r>
      <w:r w:rsidR="00436AAB" w:rsidRPr="0059199B">
        <w:t>, zpřístupňující</w:t>
      </w:r>
      <w:r w:rsidR="009A1126" w:rsidRPr="0059199B">
        <w:t xml:space="preserve"> (nyní nepřístupné)</w:t>
      </w:r>
      <w:r w:rsidR="00436AAB" w:rsidRPr="0059199B">
        <w:t xml:space="preserve"> </w:t>
      </w:r>
      <w:r w:rsidR="008B2FE3" w:rsidRPr="0059199B">
        <w:t>svažité</w:t>
      </w:r>
      <w:r w:rsidR="0064672E" w:rsidRPr="0059199B">
        <w:t xml:space="preserve"> </w:t>
      </w:r>
      <w:r w:rsidR="00436AAB" w:rsidRPr="0059199B">
        <w:t>pozemky uvnitř obytné zástavby sídla</w:t>
      </w:r>
      <w:r w:rsidR="0088206C" w:rsidRPr="0059199B">
        <w:t>.</w:t>
      </w:r>
      <w:r w:rsidR="00D02FEF" w:rsidRPr="0059199B">
        <w:t xml:space="preserve"> Plocha je dotčena archeologickým nalezištěm</w:t>
      </w:r>
      <w:r w:rsidR="0019173F" w:rsidRPr="0059199B">
        <w:t xml:space="preserve"> a stávající kanalizační stokou</w:t>
      </w:r>
      <w:r w:rsidR="00E00527" w:rsidRPr="0059199B">
        <w:t>.</w:t>
      </w:r>
    </w:p>
    <w:p w:rsidR="00B5735B" w:rsidRPr="00B5735B" w:rsidRDefault="00B5735B" w:rsidP="00B5735B">
      <w:pPr>
        <w:pStyle w:val="Odstavecseseznamem"/>
        <w:numPr>
          <w:ilvl w:val="0"/>
          <w:numId w:val="6"/>
        </w:numPr>
        <w:tabs>
          <w:tab w:val="clear" w:pos="284"/>
          <w:tab w:val="clear" w:pos="2268"/>
        </w:tabs>
        <w:jc w:val="both"/>
      </w:pPr>
      <w:r w:rsidRPr="00B5735B">
        <w:rPr>
          <w:b/>
        </w:rPr>
        <w:t>P02-VV (Nebílovy - jihovýchod)</w:t>
      </w:r>
      <w:r w:rsidRPr="00B5735B">
        <w:t xml:space="preserve"> … tato plocha je vymezena pro podporu obnovy původní vodní nádrže (rybníka), jehož fragmenty (hráz) se v zámeckém parku nachází. Pod povrchem zámecké zahrady byla zřízena počátkem 18. století soustava odvodňovacích kanálů, které jsou v současné době téměř všechny zničeny. Funkčnost kanálů s obnovou vodní nádrže hrají klíčovou roli pro stabilizaci hydrologických poměrů v celém areálu, který leží v nejnižším bodě údolí Nebílovského potoka. Plocha je dotčena archeologickým nalezištěm.</w:t>
      </w:r>
    </w:p>
    <w:p w:rsidR="00E4545A" w:rsidRPr="00C77478" w:rsidRDefault="00006D1C" w:rsidP="00453198">
      <w:pPr>
        <w:pStyle w:val="Odstavecseseznamem"/>
        <w:numPr>
          <w:ilvl w:val="0"/>
          <w:numId w:val="6"/>
        </w:numPr>
        <w:tabs>
          <w:tab w:val="clear" w:pos="284"/>
          <w:tab w:val="clear" w:pos="2268"/>
        </w:tabs>
        <w:jc w:val="both"/>
      </w:pPr>
      <w:r w:rsidRPr="00C77478">
        <w:rPr>
          <w:b/>
        </w:rPr>
        <w:t>P0</w:t>
      </w:r>
      <w:r w:rsidR="00FD79F3" w:rsidRPr="00C77478">
        <w:rPr>
          <w:b/>
        </w:rPr>
        <w:t>3</w:t>
      </w:r>
      <w:r w:rsidRPr="00C77478">
        <w:rPr>
          <w:b/>
        </w:rPr>
        <w:t>-</w:t>
      </w:r>
      <w:r w:rsidR="00FD79F3" w:rsidRPr="00C77478">
        <w:rPr>
          <w:b/>
        </w:rPr>
        <w:t>P</w:t>
      </w:r>
      <w:r w:rsidRPr="00C77478">
        <w:rPr>
          <w:b/>
        </w:rPr>
        <w:t>O (</w:t>
      </w:r>
      <w:r w:rsidR="00FD79F3" w:rsidRPr="00C77478">
        <w:rPr>
          <w:b/>
        </w:rPr>
        <w:t>Nebílovy</w:t>
      </w:r>
      <w:r w:rsidR="003574B3" w:rsidRPr="00C77478">
        <w:rPr>
          <w:b/>
        </w:rPr>
        <w:t xml:space="preserve"> </w:t>
      </w:r>
      <w:r w:rsidR="00FD79F3" w:rsidRPr="00C77478">
        <w:rPr>
          <w:b/>
        </w:rPr>
        <w:t>-</w:t>
      </w:r>
      <w:r w:rsidR="003574B3" w:rsidRPr="00C77478">
        <w:rPr>
          <w:b/>
        </w:rPr>
        <w:t xml:space="preserve"> </w:t>
      </w:r>
      <w:r w:rsidR="00FD79F3" w:rsidRPr="00C77478">
        <w:rPr>
          <w:b/>
        </w:rPr>
        <w:t>západ</w:t>
      </w:r>
      <w:r w:rsidRPr="00C77478">
        <w:rPr>
          <w:b/>
        </w:rPr>
        <w:t>)</w:t>
      </w:r>
      <w:r w:rsidRPr="00C77478">
        <w:t xml:space="preserve"> …</w:t>
      </w:r>
      <w:r w:rsidR="0073197A" w:rsidRPr="00C77478">
        <w:t xml:space="preserve"> </w:t>
      </w:r>
      <w:r w:rsidR="00722FD2" w:rsidRPr="00C77478">
        <w:t xml:space="preserve">tato plocha je </w:t>
      </w:r>
      <w:r w:rsidR="00D8402D" w:rsidRPr="00C77478">
        <w:t>vymezen</w:t>
      </w:r>
      <w:r w:rsidR="00722FD2" w:rsidRPr="00C77478">
        <w:t>a</w:t>
      </w:r>
      <w:r w:rsidR="00D8402D" w:rsidRPr="00C77478">
        <w:t xml:space="preserve"> </w:t>
      </w:r>
      <w:r w:rsidR="00722FD2" w:rsidRPr="00C77478">
        <w:t xml:space="preserve">za účelem rozšíření </w:t>
      </w:r>
      <w:r w:rsidR="0034343E" w:rsidRPr="00C77478">
        <w:t xml:space="preserve">a kultivace </w:t>
      </w:r>
      <w:r w:rsidR="00722FD2" w:rsidRPr="00C77478">
        <w:t xml:space="preserve">veřejného prostoru při jihozápadním </w:t>
      </w:r>
      <w:r w:rsidR="001372BB" w:rsidRPr="00C77478">
        <w:t>břehu</w:t>
      </w:r>
      <w:r w:rsidR="00722FD2" w:rsidRPr="00C77478">
        <w:t xml:space="preserve"> obecního</w:t>
      </w:r>
      <w:r w:rsidR="00B72155" w:rsidRPr="00C77478">
        <w:t xml:space="preserve"> rybníka</w:t>
      </w:r>
      <w:r w:rsidR="001965F5" w:rsidRPr="00C77478">
        <w:t xml:space="preserve"> ve vazbě na úzkou</w:t>
      </w:r>
      <w:r w:rsidR="005F54A3" w:rsidRPr="00C77478">
        <w:t xml:space="preserve"> svažitou</w:t>
      </w:r>
      <w:r w:rsidR="001965F5" w:rsidRPr="00C77478">
        <w:t xml:space="preserve"> pěšinu mezi zahradami, která zprostředkovává </w:t>
      </w:r>
      <w:r w:rsidR="00412B7B" w:rsidRPr="00C77478">
        <w:t>prostupnost území západním směrem</w:t>
      </w:r>
      <w:r w:rsidR="00AA3316" w:rsidRPr="00C77478">
        <w:t>.</w:t>
      </w:r>
      <w:r w:rsidR="00D56315" w:rsidRPr="00C77478">
        <w:t xml:space="preserve"> Plocha je dotčena archeologickým nalezištěm</w:t>
      </w:r>
      <w:r w:rsidR="00A062C0" w:rsidRPr="00C77478">
        <w:t xml:space="preserve"> a prvkem ÚSES.</w:t>
      </w:r>
    </w:p>
    <w:p w:rsidR="00624AC8" w:rsidRPr="005E4F04" w:rsidRDefault="00624AC8" w:rsidP="00AC539F">
      <w:pPr>
        <w:ind w:firstLine="680"/>
        <w:jc w:val="both"/>
      </w:pPr>
    </w:p>
    <w:p w:rsidR="00241B71" w:rsidRPr="005E4F04" w:rsidRDefault="00AC539F" w:rsidP="00AC539F">
      <w:pPr>
        <w:ind w:firstLine="680"/>
        <w:jc w:val="both"/>
      </w:pPr>
      <w:r w:rsidRPr="005E4F04">
        <w:t>V rámci zastavěn</w:t>
      </w:r>
      <w:r w:rsidR="00584848" w:rsidRPr="005E4F04">
        <w:t>ého</w:t>
      </w:r>
      <w:r w:rsidRPr="005E4F04">
        <w:t xml:space="preserve"> území je vymezeno</w:t>
      </w:r>
      <w:r w:rsidR="00B74F15" w:rsidRPr="005E4F04">
        <w:t xml:space="preserve"> </w:t>
      </w:r>
      <w:r w:rsidR="00116C4A" w:rsidRPr="005E4F04">
        <w:t>0</w:t>
      </w:r>
      <w:r w:rsidR="00B74F15" w:rsidRPr="005E4F04">
        <w:t>,</w:t>
      </w:r>
      <w:r w:rsidR="00857AC2" w:rsidRPr="005E4F04">
        <w:t>268</w:t>
      </w:r>
      <w:r w:rsidR="00B74F15" w:rsidRPr="005E4F04">
        <w:t xml:space="preserve"> ha ploch přestaveb, tzn. </w:t>
      </w:r>
      <w:proofErr w:type="gramStart"/>
      <w:r w:rsidR="00B74F15" w:rsidRPr="005E4F04">
        <w:t>na</w:t>
      </w:r>
      <w:proofErr w:type="gramEnd"/>
      <w:r w:rsidR="00B74F15" w:rsidRPr="005E4F04">
        <w:t xml:space="preserve"> </w:t>
      </w:r>
      <w:r w:rsidR="00076BC8" w:rsidRPr="005E4F04">
        <w:t xml:space="preserve">cca </w:t>
      </w:r>
      <w:r w:rsidR="00E058EF" w:rsidRPr="005E4F04">
        <w:t>1</w:t>
      </w:r>
      <w:r w:rsidR="003574B3" w:rsidRPr="005E4F04">
        <w:t xml:space="preserve"> </w:t>
      </w:r>
      <w:r w:rsidRPr="005E4F04">
        <w:t>%</w:t>
      </w:r>
      <w:r w:rsidR="00E058EF" w:rsidRPr="005E4F04">
        <w:t xml:space="preserve"> je</w:t>
      </w:r>
      <w:r w:rsidR="00584848" w:rsidRPr="005E4F04">
        <w:t>ho</w:t>
      </w:r>
      <w:r w:rsidR="00E058EF" w:rsidRPr="005E4F04">
        <w:t xml:space="preserve"> plochy</w:t>
      </w:r>
      <w:r w:rsidRPr="005E4F04">
        <w:t>.</w:t>
      </w:r>
    </w:p>
    <w:p w:rsidR="00241B71" w:rsidRPr="005E4F04" w:rsidRDefault="00241B71" w:rsidP="00AC539F">
      <w:pPr>
        <w:ind w:firstLine="680"/>
        <w:jc w:val="both"/>
      </w:pPr>
    </w:p>
    <w:p w:rsidR="00241B71" w:rsidRPr="00715847" w:rsidRDefault="007C533C" w:rsidP="00715847">
      <w:pPr>
        <w:tabs>
          <w:tab w:val="clear" w:pos="284"/>
          <w:tab w:val="clear" w:pos="2268"/>
        </w:tabs>
        <w:ind w:firstLine="680"/>
        <w:jc w:val="both"/>
        <w:rPr>
          <w:b/>
        </w:rPr>
      </w:pPr>
      <w:r w:rsidRPr="00715847">
        <w:rPr>
          <w:b/>
        </w:rPr>
        <w:t>PLOCHY ZMĚN V NEZASTAV</w:t>
      </w:r>
      <w:r w:rsidR="009D5171">
        <w:rPr>
          <w:b/>
        </w:rPr>
        <w:t>Ě</w:t>
      </w:r>
      <w:r w:rsidRPr="00715847">
        <w:rPr>
          <w:b/>
        </w:rPr>
        <w:t>NÉM ÚZEMÍ</w:t>
      </w:r>
    </w:p>
    <w:p w:rsidR="00F123D4" w:rsidRPr="001A239E" w:rsidRDefault="00883811" w:rsidP="00883811">
      <w:pPr>
        <w:pStyle w:val="Odstavecseseznamem"/>
        <w:numPr>
          <w:ilvl w:val="0"/>
          <w:numId w:val="6"/>
        </w:numPr>
        <w:tabs>
          <w:tab w:val="clear" w:pos="284"/>
          <w:tab w:val="clear" w:pos="2268"/>
        </w:tabs>
        <w:jc w:val="both"/>
      </w:pPr>
      <w:r w:rsidRPr="001A239E">
        <w:rPr>
          <w:b/>
        </w:rPr>
        <w:t>N01-LS (Průhon)</w:t>
      </w:r>
      <w:r w:rsidRPr="001A239E">
        <w:t xml:space="preserve"> … Tato plocha</w:t>
      </w:r>
      <w:r w:rsidR="001F0A2B" w:rsidRPr="001A239E">
        <w:t xml:space="preserve"> ležící při vrcholu vrchu Průhon v</w:t>
      </w:r>
      <w:r w:rsidR="00F123D4" w:rsidRPr="001A239E">
        <w:t>e</w:t>
      </w:r>
      <w:r w:rsidR="001F0A2B" w:rsidRPr="001A239E">
        <w:t> východní části řešeného území</w:t>
      </w:r>
      <w:r w:rsidRPr="001A239E">
        <w:t xml:space="preserve"> má budoucí přeměnou orné půdy</w:t>
      </w:r>
      <w:r w:rsidR="00F123D4" w:rsidRPr="001A239E">
        <w:t xml:space="preserve"> a trvalého travního porostu na lesní porost doplnit</w:t>
      </w:r>
      <w:r w:rsidR="00351D53" w:rsidRPr="001A239E">
        <w:t xml:space="preserve"> narušený</w:t>
      </w:r>
      <w:r w:rsidR="00F123D4" w:rsidRPr="001A239E">
        <w:t xml:space="preserve"> lesní masiv</w:t>
      </w:r>
      <w:r w:rsidR="00351D53" w:rsidRPr="001A239E">
        <w:t xml:space="preserve"> a eliminovat tak rušivé působení</w:t>
      </w:r>
      <w:r w:rsidR="00F35AE7" w:rsidRPr="001A239E">
        <w:t xml:space="preserve"> </w:t>
      </w:r>
      <w:r w:rsidR="00EC1D11" w:rsidRPr="001A239E">
        <w:t xml:space="preserve">vertikály </w:t>
      </w:r>
      <w:r w:rsidR="00864C55" w:rsidRPr="001A239E">
        <w:t xml:space="preserve">radiového </w:t>
      </w:r>
      <w:r w:rsidR="00EC1D11" w:rsidRPr="001A239E">
        <w:t>vysílače</w:t>
      </w:r>
      <w:r w:rsidR="00147877" w:rsidRPr="001A239E">
        <w:t xml:space="preserve"> na pozadí</w:t>
      </w:r>
      <w:r w:rsidR="00EC1D11" w:rsidRPr="001A239E">
        <w:t xml:space="preserve"> </w:t>
      </w:r>
      <w:r w:rsidR="00F35AE7" w:rsidRPr="001A239E">
        <w:t>této přírodní domina</w:t>
      </w:r>
      <w:r w:rsidR="00BD45F4">
        <w:t>n</w:t>
      </w:r>
      <w:r w:rsidR="00F35AE7" w:rsidRPr="001A239E">
        <w:t>ty.</w:t>
      </w:r>
    </w:p>
    <w:p w:rsidR="00343CE9" w:rsidRDefault="00343CE9" w:rsidP="00343CE9">
      <w:pPr>
        <w:pStyle w:val="Odstavecseseznamem"/>
        <w:numPr>
          <w:ilvl w:val="0"/>
          <w:numId w:val="6"/>
        </w:numPr>
        <w:tabs>
          <w:tab w:val="clear" w:pos="284"/>
          <w:tab w:val="clear" w:pos="2268"/>
        </w:tabs>
        <w:jc w:val="both"/>
      </w:pPr>
      <w:r w:rsidRPr="008B2189">
        <w:rPr>
          <w:b/>
        </w:rPr>
        <w:t>N02-ZT (Nebílovy</w:t>
      </w:r>
      <w:r w:rsidR="00F53761">
        <w:rPr>
          <w:b/>
        </w:rPr>
        <w:t xml:space="preserve"> </w:t>
      </w:r>
      <w:r w:rsidRPr="008B2189">
        <w:rPr>
          <w:b/>
        </w:rPr>
        <w:t>-</w:t>
      </w:r>
      <w:r w:rsidR="00F53761">
        <w:rPr>
          <w:b/>
        </w:rPr>
        <w:t xml:space="preserve"> </w:t>
      </w:r>
      <w:r w:rsidRPr="008B2189">
        <w:rPr>
          <w:b/>
        </w:rPr>
        <w:t>západ)</w:t>
      </w:r>
      <w:r w:rsidRPr="008B2189">
        <w:t xml:space="preserve"> … Tato plocha má budoucí přeměnou stávající orné půdy na trvalý travní porost s možností dosázení vysoké zeleně za úkol </w:t>
      </w:r>
      <w:r w:rsidR="00476B53" w:rsidRPr="008B2189">
        <w:t>ochránit na svažitých pozemcích hranici zástavby</w:t>
      </w:r>
      <w:r w:rsidR="003A2D36">
        <w:t xml:space="preserve"> </w:t>
      </w:r>
      <w:r w:rsidR="00476B53" w:rsidRPr="008B2189">
        <w:t>a účelovou komunikaci, ke kterým j</w:t>
      </w:r>
      <w:r w:rsidR="00434CBC" w:rsidRPr="008B2189">
        <w:t>e</w:t>
      </w:r>
      <w:r w:rsidR="00476B53" w:rsidRPr="008B2189">
        <w:t xml:space="preserve"> pole těsně zorán</w:t>
      </w:r>
      <w:r w:rsidR="00434CBC" w:rsidRPr="008B2189">
        <w:t>o</w:t>
      </w:r>
      <w:r w:rsidR="003A2D36">
        <w:t>, včetně budoucí zastavitelné plochy</w:t>
      </w:r>
      <w:r w:rsidR="00476B53" w:rsidRPr="008B2189">
        <w:t>.</w:t>
      </w:r>
      <w:r w:rsidR="004B3518" w:rsidRPr="008B2189">
        <w:t xml:space="preserve"> T</w:t>
      </w:r>
      <w:r w:rsidR="00F53761">
        <w:t>oto opatření umožní zpomalení a </w:t>
      </w:r>
      <w:r w:rsidR="004B3518" w:rsidRPr="008B2189">
        <w:t>zadržení části odtékající vody z území a znemožní problematický smyv ornice.</w:t>
      </w:r>
      <w:r w:rsidR="00E00FC5" w:rsidRPr="008B2189">
        <w:t xml:space="preserve"> Je zde také doporučeno udržovat </w:t>
      </w:r>
      <w:proofErr w:type="spellStart"/>
      <w:r w:rsidR="00E00FC5" w:rsidRPr="008B2189">
        <w:t>záhumenní</w:t>
      </w:r>
      <w:proofErr w:type="spellEnd"/>
      <w:r w:rsidR="00E00FC5" w:rsidRPr="008B2189">
        <w:t xml:space="preserve"> cestu pro obsluhu zahrad.</w:t>
      </w:r>
    </w:p>
    <w:p w:rsidR="00F53761" w:rsidRPr="0030616E" w:rsidRDefault="00F53761" w:rsidP="00F53761">
      <w:pPr>
        <w:pStyle w:val="Odstavecseseznamem"/>
        <w:numPr>
          <w:ilvl w:val="0"/>
          <w:numId w:val="6"/>
        </w:numPr>
        <w:tabs>
          <w:tab w:val="clear" w:pos="284"/>
          <w:tab w:val="clear" w:pos="2268"/>
        </w:tabs>
        <w:jc w:val="both"/>
        <w:rPr>
          <w:b/>
        </w:rPr>
      </w:pPr>
      <w:r w:rsidRPr="008B2189">
        <w:rPr>
          <w:b/>
        </w:rPr>
        <w:t>N0</w:t>
      </w:r>
      <w:r>
        <w:rPr>
          <w:b/>
        </w:rPr>
        <w:t>3</w:t>
      </w:r>
      <w:r w:rsidRPr="008B2189">
        <w:rPr>
          <w:b/>
        </w:rPr>
        <w:t>-</w:t>
      </w:r>
      <w:r>
        <w:rPr>
          <w:b/>
        </w:rPr>
        <w:t xml:space="preserve">PO </w:t>
      </w:r>
      <w:r w:rsidRPr="008B2189">
        <w:rPr>
          <w:b/>
        </w:rPr>
        <w:t>(</w:t>
      </w:r>
      <w:proofErr w:type="spellStart"/>
      <w:r>
        <w:rPr>
          <w:b/>
        </w:rPr>
        <w:t>Prusiny</w:t>
      </w:r>
      <w:proofErr w:type="spellEnd"/>
      <w:r w:rsidRPr="008B2189">
        <w:rPr>
          <w:b/>
        </w:rPr>
        <w:t>)</w:t>
      </w:r>
      <w:r>
        <w:rPr>
          <w:b/>
        </w:rPr>
        <w:t xml:space="preserve"> </w:t>
      </w:r>
      <w:r w:rsidRPr="0030616E">
        <w:t xml:space="preserve">… </w:t>
      </w:r>
      <w:r>
        <w:t>viz kap. I4.4. textové části odůvodnění.</w:t>
      </w:r>
    </w:p>
    <w:p w:rsidR="00883811" w:rsidRPr="0030616E" w:rsidRDefault="0030616E" w:rsidP="0030616E">
      <w:pPr>
        <w:pStyle w:val="Odstavecseseznamem"/>
        <w:numPr>
          <w:ilvl w:val="0"/>
          <w:numId w:val="6"/>
        </w:numPr>
        <w:tabs>
          <w:tab w:val="clear" w:pos="284"/>
          <w:tab w:val="clear" w:pos="2268"/>
        </w:tabs>
        <w:jc w:val="both"/>
        <w:rPr>
          <w:b/>
        </w:rPr>
      </w:pPr>
      <w:r>
        <w:rPr>
          <w:b/>
        </w:rPr>
        <w:t>N04-DU</w:t>
      </w:r>
      <w:r w:rsidRPr="008B2189">
        <w:rPr>
          <w:b/>
        </w:rPr>
        <w:t xml:space="preserve"> (Nebílovy</w:t>
      </w:r>
      <w:r w:rsidR="00F53761">
        <w:rPr>
          <w:b/>
        </w:rPr>
        <w:t xml:space="preserve"> </w:t>
      </w:r>
      <w:r w:rsidRPr="008B2189">
        <w:rPr>
          <w:b/>
        </w:rPr>
        <w:t>-</w:t>
      </w:r>
      <w:r w:rsidR="00F53761">
        <w:rPr>
          <w:b/>
        </w:rPr>
        <w:t xml:space="preserve"> </w:t>
      </w:r>
      <w:r w:rsidRPr="008B2189">
        <w:rPr>
          <w:b/>
        </w:rPr>
        <w:t>západ)</w:t>
      </w:r>
      <w:r>
        <w:rPr>
          <w:b/>
        </w:rPr>
        <w:t xml:space="preserve"> a N05-DU </w:t>
      </w:r>
      <w:r w:rsidRPr="008B2189">
        <w:rPr>
          <w:b/>
        </w:rPr>
        <w:t>(Nebílovy</w:t>
      </w:r>
      <w:r w:rsidR="000A49E1">
        <w:rPr>
          <w:b/>
        </w:rPr>
        <w:t xml:space="preserve"> </w:t>
      </w:r>
      <w:r w:rsidRPr="008B2189">
        <w:rPr>
          <w:b/>
        </w:rPr>
        <w:t>-</w:t>
      </w:r>
      <w:r w:rsidR="000A49E1">
        <w:rPr>
          <w:b/>
        </w:rPr>
        <w:t xml:space="preserve"> </w:t>
      </w:r>
      <w:proofErr w:type="gramStart"/>
      <w:r>
        <w:rPr>
          <w:b/>
        </w:rPr>
        <w:t>sever</w:t>
      </w:r>
      <w:r w:rsidRPr="008B2189">
        <w:rPr>
          <w:b/>
        </w:rPr>
        <w:t>)</w:t>
      </w:r>
      <w:r>
        <w:rPr>
          <w:b/>
        </w:rPr>
        <w:t xml:space="preserve"> </w:t>
      </w:r>
      <w:r w:rsidRPr="0030616E">
        <w:rPr>
          <w:b/>
        </w:rPr>
        <w:t xml:space="preserve"> </w:t>
      </w:r>
      <w:r w:rsidRPr="0030616E">
        <w:t>…</w:t>
      </w:r>
      <w:proofErr w:type="gramEnd"/>
      <w:r w:rsidRPr="0030616E">
        <w:t xml:space="preserve"> </w:t>
      </w:r>
      <w:r>
        <w:t xml:space="preserve">viz </w:t>
      </w:r>
      <w:r w:rsidR="00FA5295">
        <w:t xml:space="preserve">následující </w:t>
      </w:r>
      <w:r>
        <w:t>kap.</w:t>
      </w:r>
      <w:r w:rsidR="00FA5295">
        <w:t xml:space="preserve"> </w:t>
      </w:r>
      <w:r w:rsidR="000A49E1">
        <w:t>I</w:t>
      </w:r>
      <w:r w:rsidR="00FA5295">
        <w:t>4.1.</w:t>
      </w:r>
    </w:p>
    <w:p w:rsidR="00A55408" w:rsidRDefault="00A55408" w:rsidP="00A55408">
      <w:pPr>
        <w:pStyle w:val="Nadpispodkapitoly"/>
        <w:numPr>
          <w:ilvl w:val="0"/>
          <w:numId w:val="0"/>
        </w:numPr>
        <w:ind w:left="709"/>
        <w:rPr>
          <w:b/>
        </w:rPr>
      </w:pPr>
    </w:p>
    <w:p w:rsidR="007150D0" w:rsidRPr="00D85DA5" w:rsidRDefault="001127ED" w:rsidP="00453198">
      <w:pPr>
        <w:pStyle w:val="Nadpispodkapitoly"/>
        <w:numPr>
          <w:ilvl w:val="0"/>
          <w:numId w:val="9"/>
        </w:numPr>
        <w:ind w:left="709" w:hanging="425"/>
        <w:rPr>
          <w:b/>
        </w:rPr>
      </w:pPr>
      <w:bookmarkStart w:id="41" w:name="_Toc436327112"/>
      <w:r w:rsidRPr="00D85DA5">
        <w:rPr>
          <w:b/>
        </w:rPr>
        <w:t>KONCEPCE VEŘEJNÉ INFRASTRUKTURY</w:t>
      </w:r>
      <w:bookmarkEnd w:id="41"/>
    </w:p>
    <w:p w:rsidR="00FD7B8B" w:rsidRPr="00EE017E" w:rsidRDefault="00AE351E" w:rsidP="00922AFC">
      <w:pPr>
        <w:pStyle w:val="Nadpispodkapitoly"/>
        <w:numPr>
          <w:ilvl w:val="0"/>
          <w:numId w:val="12"/>
        </w:numPr>
        <w:ind w:left="709" w:hanging="283"/>
        <w:rPr>
          <w:b/>
        </w:rPr>
      </w:pPr>
      <w:bookmarkStart w:id="42" w:name="_Toc436327113"/>
      <w:r>
        <w:rPr>
          <w:b/>
        </w:rPr>
        <w:t>DOPRAVNÍ INFRASTRUKTURA</w:t>
      </w:r>
      <w:bookmarkEnd w:id="42"/>
    </w:p>
    <w:p w:rsidR="0089663D" w:rsidRPr="00414966" w:rsidRDefault="0089663D" w:rsidP="0089663D">
      <w:pPr>
        <w:tabs>
          <w:tab w:val="clear" w:pos="284"/>
          <w:tab w:val="clear" w:pos="2268"/>
        </w:tabs>
        <w:ind w:firstLine="680"/>
        <w:jc w:val="both"/>
        <w:rPr>
          <w:b/>
        </w:rPr>
      </w:pPr>
      <w:r w:rsidRPr="00414966">
        <w:rPr>
          <w:b/>
        </w:rPr>
        <w:t>Silniční doprava:</w:t>
      </w:r>
    </w:p>
    <w:p w:rsidR="00D92B62" w:rsidRPr="006A2EE2" w:rsidRDefault="00AB00C7" w:rsidP="004C7D3D">
      <w:pPr>
        <w:ind w:firstLine="680"/>
        <w:jc w:val="both"/>
        <w:rPr>
          <w:color w:val="FF0000"/>
        </w:rPr>
      </w:pPr>
      <w:r w:rsidRPr="006C4019">
        <w:t xml:space="preserve">Silniční dopravní obsluha řešeného území je </w:t>
      </w:r>
      <w:r w:rsidR="00E3623E" w:rsidRPr="006C4019">
        <w:t xml:space="preserve">aktuálně </w:t>
      </w:r>
      <w:r w:rsidRPr="006C4019">
        <w:t>stabilizovaná.</w:t>
      </w:r>
      <w:r w:rsidR="004C7D3D" w:rsidRPr="006A2EE2">
        <w:rPr>
          <w:color w:val="FF0000"/>
        </w:rPr>
        <w:t xml:space="preserve"> </w:t>
      </w:r>
      <w:r w:rsidR="006C4019" w:rsidRPr="00A15314">
        <w:t xml:space="preserve">Řešeným územím prochází přibližně ve směru S-J silnice II. třídy </w:t>
      </w:r>
      <w:proofErr w:type="gramStart"/>
      <w:r w:rsidR="006C4019" w:rsidRPr="00A15314">
        <w:t>č.183</w:t>
      </w:r>
      <w:proofErr w:type="gramEnd"/>
      <w:r w:rsidR="006C4019" w:rsidRPr="00A15314">
        <w:t xml:space="preserve"> (Rokycany - Šťáhlavy - Přeštice - Domažlice), která se </w:t>
      </w:r>
      <w:r w:rsidR="006C4019">
        <w:t>jiho</w:t>
      </w:r>
      <w:r w:rsidR="006C4019" w:rsidRPr="00A15314">
        <w:t>východně</w:t>
      </w:r>
      <w:r w:rsidR="006C4019">
        <w:t xml:space="preserve"> od Plzně</w:t>
      </w:r>
      <w:r w:rsidR="006C4019" w:rsidRPr="00A15314">
        <w:t xml:space="preserve"> napojuje před Losinou na silnici I/20 (Plzeň</w:t>
      </w:r>
      <w:r w:rsidR="00C861A8">
        <w:t xml:space="preserve"> – </w:t>
      </w:r>
      <w:r w:rsidR="006C4019" w:rsidRPr="00A15314">
        <w:t>Nepomuk</w:t>
      </w:r>
      <w:r w:rsidR="00C861A8">
        <w:t xml:space="preserve"> – </w:t>
      </w:r>
      <w:r w:rsidR="006C4019" w:rsidRPr="00A15314">
        <w:t>Písek</w:t>
      </w:r>
      <w:r w:rsidR="00C861A8">
        <w:t xml:space="preserve"> </w:t>
      </w:r>
      <w:r w:rsidR="006C4019" w:rsidRPr="00A15314">
        <w:t>-</w:t>
      </w:r>
      <w:r w:rsidR="00C861A8">
        <w:t xml:space="preserve"> </w:t>
      </w:r>
      <w:r w:rsidR="006C4019" w:rsidRPr="00A15314">
        <w:t>České Budějovice).</w:t>
      </w:r>
      <w:r w:rsidR="006C4019">
        <w:rPr>
          <w:color w:val="FF0000"/>
        </w:rPr>
        <w:t xml:space="preserve"> </w:t>
      </w:r>
      <w:r w:rsidR="006C4019" w:rsidRPr="00567F9C">
        <w:t>Dopravní zátěže na této komunikaci jsou únosné, převládá zde podíl místní dopravy.</w:t>
      </w:r>
      <w:r w:rsidR="005179D3" w:rsidRPr="006A2EE2">
        <w:rPr>
          <w:color w:val="FF0000"/>
        </w:rPr>
        <w:t xml:space="preserve"> </w:t>
      </w:r>
      <w:r w:rsidR="006C4019">
        <w:t>Technický stav a </w:t>
      </w:r>
      <w:r w:rsidR="006C4019" w:rsidRPr="00567F9C">
        <w:t>parametry této komunikace jsou uspokojivé. V nedávné době proběhly rekonstrukce místních komunikací, spolufinancované Evropskou unií v rámci Programu rozvoje venkova ČR. Nebyly zjištěny žádné závažnější nedostatky, které by znamenaly snížení bezpečnosti provozu.</w:t>
      </w:r>
      <w:r w:rsidR="0031321F">
        <w:t xml:space="preserve"> </w:t>
      </w:r>
      <w:r w:rsidR="007C5A5E">
        <w:t xml:space="preserve">Výrazný je 12% </w:t>
      </w:r>
      <w:r w:rsidR="0031321F" w:rsidRPr="00B56E85">
        <w:t>sklon komunikace v </w:t>
      </w:r>
      <w:r w:rsidR="0031321F">
        <w:t>Nebílovech</w:t>
      </w:r>
      <w:r w:rsidR="0031321F" w:rsidRPr="00B56E85">
        <w:t>.</w:t>
      </w:r>
      <w:r w:rsidR="007B0510">
        <w:t xml:space="preserve"> Dopravní</w:t>
      </w:r>
      <w:r w:rsidR="007B0510" w:rsidRPr="00567F9C">
        <w:t xml:space="preserve"> problém </w:t>
      </w:r>
      <w:r w:rsidR="007B0510">
        <w:t>v podobě</w:t>
      </w:r>
      <w:r w:rsidR="007B0510" w:rsidRPr="00567F9C">
        <w:t xml:space="preserve"> méně </w:t>
      </w:r>
      <w:r w:rsidR="007B0510" w:rsidRPr="00B56E85">
        <w:t>přehledn</w:t>
      </w:r>
      <w:r w:rsidR="007B0510">
        <w:t>é</w:t>
      </w:r>
      <w:r w:rsidR="007B0510" w:rsidRPr="00B56E85">
        <w:t xml:space="preserve"> zatáčk</w:t>
      </w:r>
      <w:r w:rsidR="007B0510">
        <w:t>y</w:t>
      </w:r>
      <w:r w:rsidR="00033F83">
        <w:t xml:space="preserve"> se zrcadlem v centru Nebílov u </w:t>
      </w:r>
      <w:r w:rsidR="007B0510">
        <w:t xml:space="preserve">obecního </w:t>
      </w:r>
      <w:r w:rsidR="007B0510" w:rsidRPr="00B56E85">
        <w:t>rybníka</w:t>
      </w:r>
      <w:r w:rsidR="007B0510">
        <w:t xml:space="preserve"> je možné řešit úpravami parametrů komunikace v rámci stabilizovaných ploch veřejných prostranství</w:t>
      </w:r>
      <w:r w:rsidR="007B0510" w:rsidRPr="00B56E85">
        <w:t>.</w:t>
      </w:r>
    </w:p>
    <w:p w:rsidR="00D92B62" w:rsidRPr="00624839" w:rsidRDefault="00D92B62" w:rsidP="00D92B62">
      <w:pPr>
        <w:tabs>
          <w:tab w:val="clear" w:pos="284"/>
          <w:tab w:val="clear" w:pos="2268"/>
        </w:tabs>
        <w:ind w:firstLine="680"/>
        <w:jc w:val="both"/>
        <w:rPr>
          <w:lang w:eastAsia="cs-CZ"/>
        </w:rPr>
      </w:pPr>
      <w:r w:rsidRPr="00624839">
        <w:t>Nové komunikace v rozvojových plochách určených zejména pro bydlení je doporučeno vybudovat spolu se sítěmi relevantní technické infrastruktury v předstihu před samotnými domy. Dopravní napojení bude řešeno obslužnými komunikacemi třídy D s minimální šířkou veřejného profilu 8 m u komunikací obousměrných a 6</w:t>
      </w:r>
      <w:r w:rsidR="00AB28AD">
        <w:t>,5</w:t>
      </w:r>
      <w:r w:rsidRPr="00624839">
        <w:t xml:space="preserve"> m u komunikací jednosměrných.</w:t>
      </w:r>
    </w:p>
    <w:p w:rsidR="0047307C" w:rsidRPr="00E67F96" w:rsidRDefault="0047307C" w:rsidP="0047307C">
      <w:pPr>
        <w:pStyle w:val="Zkladntext"/>
        <w:spacing w:line="276" w:lineRule="auto"/>
        <w:ind w:firstLine="709"/>
        <w:jc w:val="both"/>
        <w:rPr>
          <w:color w:val="auto"/>
          <w:sz w:val="20"/>
          <w:szCs w:val="20"/>
        </w:rPr>
      </w:pPr>
      <w:r w:rsidRPr="00E67F96">
        <w:rPr>
          <w:color w:val="auto"/>
          <w:sz w:val="20"/>
          <w:szCs w:val="20"/>
        </w:rPr>
        <w:t xml:space="preserve">Řešené území je napojeno na své okolí dvěma autobusovými linkami provozovanými ČSAD Autobusy Plzeň a.s.: Plzeň – Nebílovy a Plzeň - Řenče, </w:t>
      </w:r>
      <w:proofErr w:type="spellStart"/>
      <w:r w:rsidRPr="00E67F96">
        <w:rPr>
          <w:color w:val="auto"/>
          <w:sz w:val="20"/>
          <w:szCs w:val="20"/>
        </w:rPr>
        <w:t>Vodokrty</w:t>
      </w:r>
      <w:proofErr w:type="spellEnd"/>
      <w:r w:rsidRPr="00E67F96">
        <w:rPr>
          <w:color w:val="auto"/>
          <w:sz w:val="20"/>
          <w:szCs w:val="20"/>
        </w:rPr>
        <w:t xml:space="preserve">. </w:t>
      </w:r>
      <w:r>
        <w:rPr>
          <w:color w:val="auto"/>
          <w:sz w:val="20"/>
          <w:szCs w:val="20"/>
        </w:rPr>
        <w:t>N</w:t>
      </w:r>
      <w:r w:rsidRPr="00E67F96">
        <w:rPr>
          <w:color w:val="auto"/>
          <w:sz w:val="20"/>
          <w:szCs w:val="20"/>
        </w:rPr>
        <w:t>achází</w:t>
      </w:r>
      <w:r>
        <w:rPr>
          <w:color w:val="auto"/>
          <w:sz w:val="20"/>
          <w:szCs w:val="20"/>
        </w:rPr>
        <w:t xml:space="preserve"> se zde</w:t>
      </w:r>
      <w:r w:rsidRPr="00E67F96">
        <w:rPr>
          <w:color w:val="auto"/>
          <w:sz w:val="20"/>
          <w:szCs w:val="20"/>
        </w:rPr>
        <w:t xml:space="preserve"> dvě autobusové zastávky</w:t>
      </w:r>
      <w:r w:rsidR="003C7338">
        <w:rPr>
          <w:color w:val="auto"/>
          <w:sz w:val="20"/>
          <w:szCs w:val="20"/>
        </w:rPr>
        <w:t xml:space="preserve"> (bez potřeby otáčení autobusů)</w:t>
      </w:r>
      <w:r w:rsidRPr="00E67F96">
        <w:rPr>
          <w:color w:val="auto"/>
          <w:sz w:val="20"/>
          <w:szCs w:val="20"/>
        </w:rPr>
        <w:t>, které svými docházkovými vzdálenostmi dostatečně pokrývají spádové území.</w:t>
      </w:r>
    </w:p>
    <w:p w:rsidR="00410895" w:rsidRDefault="00410895">
      <w:pPr>
        <w:tabs>
          <w:tab w:val="clear" w:pos="284"/>
          <w:tab w:val="clear" w:pos="2268"/>
        </w:tabs>
        <w:spacing w:line="240" w:lineRule="auto"/>
        <w:rPr>
          <w:b/>
          <w:color w:val="FF0000"/>
        </w:rPr>
      </w:pPr>
      <w:r>
        <w:rPr>
          <w:b/>
          <w:color w:val="FF0000"/>
        </w:rPr>
        <w:br w:type="page"/>
      </w:r>
    </w:p>
    <w:p w:rsidR="00D92B62" w:rsidRPr="00C735A5" w:rsidRDefault="00D92B62" w:rsidP="00D92B62">
      <w:pPr>
        <w:tabs>
          <w:tab w:val="clear" w:pos="284"/>
          <w:tab w:val="clear" w:pos="2268"/>
        </w:tabs>
        <w:ind w:firstLine="680"/>
        <w:jc w:val="both"/>
        <w:rPr>
          <w:b/>
        </w:rPr>
      </w:pPr>
      <w:r>
        <w:rPr>
          <w:b/>
        </w:rPr>
        <w:lastRenderedPageBreak/>
        <w:t>Účelové komunikace</w:t>
      </w:r>
      <w:r w:rsidRPr="00C735A5">
        <w:rPr>
          <w:b/>
        </w:rPr>
        <w:t>:</w:t>
      </w:r>
    </w:p>
    <w:p w:rsidR="00D92B62" w:rsidRPr="005F22AC" w:rsidRDefault="00080CB4" w:rsidP="00080CB4">
      <w:pPr>
        <w:tabs>
          <w:tab w:val="clear" w:pos="284"/>
          <w:tab w:val="clear" w:pos="2268"/>
        </w:tabs>
        <w:ind w:firstLine="680"/>
        <w:jc w:val="both"/>
      </w:pPr>
      <w:r w:rsidRPr="005F22AC">
        <w:t xml:space="preserve">Účelové komunikace jsou vázány na zastavěná území s přímým kontaktem zejména na silnice III. tříd. </w:t>
      </w:r>
      <w:r w:rsidR="00D92B62" w:rsidRPr="005F22AC">
        <w:t>V současné době je zajištěn dostatečný přístup k pozemkům zemědělským, lesním i ostatním.</w:t>
      </w:r>
      <w:r w:rsidR="003752F4">
        <w:t xml:space="preserve"> Všechny navržené koridory pro nové či upravované účelové komunikace jsou vymezeny</w:t>
      </w:r>
      <w:r w:rsidR="00D84977">
        <w:t xml:space="preserve"> buď</w:t>
      </w:r>
      <w:r w:rsidR="003752F4">
        <w:t xml:space="preserve"> pro </w:t>
      </w:r>
      <w:r w:rsidR="002E28F7">
        <w:t>realizac</w:t>
      </w:r>
      <w:r w:rsidR="00D84977">
        <w:t>i</w:t>
      </w:r>
      <w:r w:rsidR="002262A0">
        <w:t xml:space="preserve"> samotné komunikace</w:t>
      </w:r>
      <w:r w:rsidR="00604C69">
        <w:t>,</w:t>
      </w:r>
      <w:r w:rsidR="002E28F7">
        <w:t xml:space="preserve"> </w:t>
      </w:r>
      <w:r w:rsidR="00D84977">
        <w:t>nebo</w:t>
      </w:r>
      <w:r w:rsidR="002E28F7">
        <w:t xml:space="preserve"> rozšíření </w:t>
      </w:r>
      <w:r w:rsidR="002262A0">
        <w:t xml:space="preserve">jejích </w:t>
      </w:r>
      <w:r w:rsidR="002E28F7">
        <w:t>prostorových parametrů</w:t>
      </w:r>
      <w:r w:rsidR="002262A0">
        <w:t xml:space="preserve"> a dále </w:t>
      </w:r>
      <w:r w:rsidR="00D84977">
        <w:t xml:space="preserve">pro </w:t>
      </w:r>
      <w:r w:rsidR="002262A0">
        <w:t>legalizaci majetkoprávních vztahů.</w:t>
      </w:r>
    </w:p>
    <w:p w:rsidR="0047307C" w:rsidRPr="0047307C" w:rsidRDefault="0047307C" w:rsidP="0047307C">
      <w:pPr>
        <w:tabs>
          <w:tab w:val="clear" w:pos="284"/>
          <w:tab w:val="clear" w:pos="2268"/>
        </w:tabs>
        <w:ind w:firstLine="680"/>
        <w:jc w:val="both"/>
        <w:rPr>
          <w:b/>
          <w:color w:val="00B050"/>
        </w:rPr>
      </w:pPr>
    </w:p>
    <w:p w:rsidR="004B05D2" w:rsidRPr="00B4755B" w:rsidRDefault="004B05D2" w:rsidP="004B05D2">
      <w:pPr>
        <w:tabs>
          <w:tab w:val="clear" w:pos="284"/>
          <w:tab w:val="clear" w:pos="2268"/>
        </w:tabs>
        <w:ind w:firstLine="680"/>
        <w:jc w:val="both"/>
        <w:rPr>
          <w:b/>
        </w:rPr>
      </w:pPr>
      <w:r w:rsidRPr="00B4755B">
        <w:rPr>
          <w:b/>
        </w:rPr>
        <w:t>Doprava v klidu:</w:t>
      </w:r>
    </w:p>
    <w:p w:rsidR="00D30C0D" w:rsidRPr="00A26E86" w:rsidRDefault="00D30C0D" w:rsidP="00D30C0D">
      <w:pPr>
        <w:pStyle w:val="Zkladntext"/>
        <w:spacing w:line="276" w:lineRule="auto"/>
        <w:ind w:firstLine="709"/>
        <w:jc w:val="both"/>
        <w:rPr>
          <w:color w:val="auto"/>
          <w:sz w:val="20"/>
          <w:szCs w:val="20"/>
        </w:rPr>
      </w:pPr>
      <w:r>
        <w:rPr>
          <w:color w:val="auto"/>
          <w:sz w:val="20"/>
          <w:szCs w:val="20"/>
        </w:rPr>
        <w:t xml:space="preserve">Sídlo Nebílovy </w:t>
      </w:r>
      <w:r w:rsidRPr="005D5F31">
        <w:rPr>
          <w:color w:val="auto"/>
          <w:sz w:val="20"/>
          <w:szCs w:val="20"/>
        </w:rPr>
        <w:t>m</w:t>
      </w:r>
      <w:r>
        <w:rPr>
          <w:color w:val="auto"/>
          <w:sz w:val="20"/>
          <w:szCs w:val="20"/>
        </w:rPr>
        <w:t>á</w:t>
      </w:r>
      <w:r w:rsidRPr="005D5F31">
        <w:rPr>
          <w:color w:val="auto"/>
          <w:sz w:val="20"/>
          <w:szCs w:val="20"/>
        </w:rPr>
        <w:t xml:space="preserve"> charakter zástavby s rodinný</w:t>
      </w:r>
      <w:r w:rsidR="007512AF">
        <w:rPr>
          <w:color w:val="auto"/>
          <w:sz w:val="20"/>
          <w:szCs w:val="20"/>
        </w:rPr>
        <w:t>mi domy s minimálními nároky na </w:t>
      </w:r>
      <w:r w:rsidRPr="005D5F31">
        <w:rPr>
          <w:color w:val="auto"/>
          <w:sz w:val="20"/>
          <w:szCs w:val="20"/>
        </w:rPr>
        <w:t xml:space="preserve">odstavné </w:t>
      </w:r>
      <w:r w:rsidRPr="00D04D89">
        <w:rPr>
          <w:color w:val="auto"/>
          <w:sz w:val="20"/>
          <w:szCs w:val="20"/>
        </w:rPr>
        <w:t>nebo parkovací plochy. Velkým problémem jsou</w:t>
      </w:r>
      <w:r w:rsidR="007512AF">
        <w:rPr>
          <w:color w:val="auto"/>
          <w:sz w:val="20"/>
          <w:szCs w:val="20"/>
        </w:rPr>
        <w:t xml:space="preserve"> zde však</w:t>
      </w:r>
      <w:r w:rsidRPr="00D04D89">
        <w:rPr>
          <w:color w:val="auto"/>
          <w:sz w:val="20"/>
          <w:szCs w:val="20"/>
        </w:rPr>
        <w:t xml:space="preserve"> nárazové zátěže, při kterých chybí návštěvnická parkovací stání pro osobní automobily i autobusy ve vazbě na sezónnost provozu a otevírací hodiny turistické atrakce místního zámku</w:t>
      </w:r>
      <w:r w:rsidR="00274AC6">
        <w:rPr>
          <w:color w:val="auto"/>
          <w:sz w:val="20"/>
          <w:szCs w:val="20"/>
        </w:rPr>
        <w:t xml:space="preserve"> a při dalších společenských a kulturních akcích</w:t>
      </w:r>
      <w:r w:rsidRPr="00D04D89">
        <w:rPr>
          <w:color w:val="auto"/>
          <w:sz w:val="20"/>
          <w:szCs w:val="20"/>
        </w:rPr>
        <w:t xml:space="preserve">. </w:t>
      </w:r>
      <w:r w:rsidR="00274AC6">
        <w:rPr>
          <w:color w:val="auto"/>
          <w:sz w:val="20"/>
          <w:szCs w:val="20"/>
        </w:rPr>
        <w:t>Provizorně</w:t>
      </w:r>
      <w:r w:rsidRPr="00D04D89">
        <w:rPr>
          <w:color w:val="auto"/>
          <w:sz w:val="20"/>
          <w:szCs w:val="20"/>
        </w:rPr>
        <w:t xml:space="preserve"> je tento problém řešen vyčleněným prostorem</w:t>
      </w:r>
      <w:r w:rsidR="00274AC6">
        <w:rPr>
          <w:color w:val="auto"/>
          <w:sz w:val="20"/>
          <w:szCs w:val="20"/>
        </w:rPr>
        <w:t xml:space="preserve"> na </w:t>
      </w:r>
      <w:proofErr w:type="spellStart"/>
      <w:r w:rsidR="00274AC6">
        <w:rPr>
          <w:color w:val="auto"/>
          <w:sz w:val="20"/>
          <w:szCs w:val="20"/>
        </w:rPr>
        <w:t>Rajči</w:t>
      </w:r>
      <w:proofErr w:type="spellEnd"/>
      <w:r w:rsidRPr="00D04D89">
        <w:rPr>
          <w:color w:val="auto"/>
          <w:sz w:val="20"/>
          <w:szCs w:val="20"/>
        </w:rPr>
        <w:t xml:space="preserve"> s</w:t>
      </w:r>
      <w:r w:rsidR="00FE2646">
        <w:rPr>
          <w:color w:val="auto"/>
          <w:sz w:val="20"/>
          <w:szCs w:val="20"/>
        </w:rPr>
        <w:t xml:space="preserve"> částečně </w:t>
      </w:r>
      <w:r w:rsidRPr="00D04D89">
        <w:rPr>
          <w:color w:val="auto"/>
          <w:sz w:val="20"/>
          <w:szCs w:val="20"/>
        </w:rPr>
        <w:t>zpevněným povrchem př</w:t>
      </w:r>
      <w:r w:rsidR="00274AC6">
        <w:rPr>
          <w:color w:val="auto"/>
          <w:sz w:val="20"/>
          <w:szCs w:val="20"/>
        </w:rPr>
        <w:t>ed vjezdem do sídla směrem od Plzně</w:t>
      </w:r>
      <w:r w:rsidRPr="00D04D89">
        <w:rPr>
          <w:color w:val="auto"/>
          <w:sz w:val="20"/>
          <w:szCs w:val="20"/>
        </w:rPr>
        <w:t xml:space="preserve">. </w:t>
      </w:r>
      <w:r w:rsidR="00D66F9B">
        <w:rPr>
          <w:color w:val="auto"/>
          <w:sz w:val="20"/>
          <w:szCs w:val="20"/>
        </w:rPr>
        <w:t>Prostorové možnosti</w:t>
      </w:r>
      <w:r w:rsidRPr="00D04D89">
        <w:rPr>
          <w:color w:val="auto"/>
          <w:sz w:val="20"/>
          <w:szCs w:val="20"/>
        </w:rPr>
        <w:t xml:space="preserve"> </w:t>
      </w:r>
      <w:proofErr w:type="spellStart"/>
      <w:r w:rsidRPr="00D04D89">
        <w:rPr>
          <w:color w:val="auto"/>
          <w:sz w:val="20"/>
          <w:szCs w:val="20"/>
        </w:rPr>
        <w:t>předprostor</w:t>
      </w:r>
      <w:r w:rsidR="00D66F9B">
        <w:rPr>
          <w:color w:val="auto"/>
          <w:sz w:val="20"/>
          <w:szCs w:val="20"/>
        </w:rPr>
        <w:t>u</w:t>
      </w:r>
      <w:proofErr w:type="spellEnd"/>
      <w:r w:rsidRPr="00D04D89">
        <w:rPr>
          <w:color w:val="auto"/>
          <w:sz w:val="20"/>
          <w:szCs w:val="20"/>
        </w:rPr>
        <w:t xml:space="preserve"> zámku </w:t>
      </w:r>
      <w:r w:rsidR="00D66F9B">
        <w:rPr>
          <w:color w:val="auto"/>
          <w:sz w:val="20"/>
          <w:szCs w:val="20"/>
        </w:rPr>
        <w:t>neumožňují lokalizaci takovýchto ploch</w:t>
      </w:r>
      <w:r w:rsidR="00AD2CCD">
        <w:rPr>
          <w:color w:val="auto"/>
          <w:sz w:val="20"/>
          <w:szCs w:val="20"/>
        </w:rPr>
        <w:t>,</w:t>
      </w:r>
      <w:r w:rsidR="00D66F9B">
        <w:rPr>
          <w:color w:val="auto"/>
          <w:sz w:val="20"/>
          <w:szCs w:val="20"/>
        </w:rPr>
        <w:t xml:space="preserve"> což </w:t>
      </w:r>
      <w:r w:rsidR="00AD2CCD">
        <w:rPr>
          <w:color w:val="auto"/>
          <w:sz w:val="20"/>
          <w:szCs w:val="20"/>
        </w:rPr>
        <w:t>by ani nebylo</w:t>
      </w:r>
      <w:r w:rsidR="00D66F9B">
        <w:rPr>
          <w:color w:val="auto"/>
          <w:sz w:val="20"/>
          <w:szCs w:val="20"/>
        </w:rPr>
        <w:t xml:space="preserve"> </w:t>
      </w:r>
      <w:r w:rsidRPr="00D04D89">
        <w:rPr>
          <w:color w:val="auto"/>
          <w:sz w:val="20"/>
          <w:szCs w:val="20"/>
        </w:rPr>
        <w:t>vhodným řešením</w:t>
      </w:r>
      <w:r w:rsidR="00D66F9B">
        <w:rPr>
          <w:color w:val="auto"/>
          <w:sz w:val="20"/>
          <w:szCs w:val="20"/>
        </w:rPr>
        <w:t xml:space="preserve"> </w:t>
      </w:r>
      <w:r w:rsidR="00AD2CCD">
        <w:rPr>
          <w:color w:val="auto"/>
          <w:sz w:val="20"/>
          <w:szCs w:val="20"/>
        </w:rPr>
        <w:t>z estetického hlediska</w:t>
      </w:r>
      <w:r w:rsidRPr="00D04D89">
        <w:rPr>
          <w:color w:val="auto"/>
          <w:sz w:val="20"/>
          <w:szCs w:val="20"/>
        </w:rPr>
        <w:t>.</w:t>
      </w:r>
      <w:r w:rsidR="00452C9A">
        <w:rPr>
          <w:color w:val="auto"/>
          <w:sz w:val="20"/>
          <w:szCs w:val="20"/>
        </w:rPr>
        <w:t xml:space="preserve"> </w:t>
      </w:r>
      <w:r w:rsidR="00080A55">
        <w:rPr>
          <w:color w:val="auto"/>
          <w:sz w:val="20"/>
          <w:szCs w:val="20"/>
        </w:rPr>
        <w:t>Z</w:t>
      </w:r>
      <w:r w:rsidR="009B4079" w:rsidRPr="00A26E86">
        <w:rPr>
          <w:color w:val="auto"/>
          <w:sz w:val="20"/>
          <w:szCs w:val="20"/>
        </w:rPr>
        <w:t>áchytnou příležitost pro návštěvníky</w:t>
      </w:r>
      <w:r w:rsidR="006A6407" w:rsidRPr="00A26E86">
        <w:rPr>
          <w:color w:val="auto"/>
          <w:sz w:val="20"/>
          <w:szCs w:val="20"/>
        </w:rPr>
        <w:t xml:space="preserve"> </w:t>
      </w:r>
      <w:proofErr w:type="spellStart"/>
      <w:r w:rsidR="006A6407" w:rsidRPr="00A26E86">
        <w:rPr>
          <w:color w:val="auto"/>
          <w:sz w:val="20"/>
          <w:szCs w:val="20"/>
        </w:rPr>
        <w:t>Prusin</w:t>
      </w:r>
      <w:proofErr w:type="spellEnd"/>
      <w:r w:rsidR="006C0FB4" w:rsidRPr="00A26E86">
        <w:rPr>
          <w:color w:val="auto"/>
          <w:sz w:val="20"/>
          <w:szCs w:val="20"/>
        </w:rPr>
        <w:t xml:space="preserve"> navrhuje ÚP </w:t>
      </w:r>
      <w:r w:rsidR="006A6407" w:rsidRPr="00A26E86">
        <w:rPr>
          <w:color w:val="auto"/>
          <w:sz w:val="20"/>
          <w:szCs w:val="20"/>
        </w:rPr>
        <w:t>v místě nevhodně situovaného silážního žlabu</w:t>
      </w:r>
      <w:r w:rsidR="00572139" w:rsidRPr="00A26E86">
        <w:rPr>
          <w:color w:val="auto"/>
          <w:sz w:val="20"/>
          <w:szCs w:val="20"/>
        </w:rPr>
        <w:t xml:space="preserve"> (plocha N0</w:t>
      </w:r>
      <w:r w:rsidR="0095775D">
        <w:rPr>
          <w:color w:val="auto"/>
          <w:sz w:val="20"/>
          <w:szCs w:val="20"/>
        </w:rPr>
        <w:t>3</w:t>
      </w:r>
      <w:r w:rsidR="00572139" w:rsidRPr="00A26E86">
        <w:rPr>
          <w:color w:val="auto"/>
          <w:sz w:val="20"/>
          <w:szCs w:val="20"/>
        </w:rPr>
        <w:t>-PO)</w:t>
      </w:r>
      <w:r w:rsidR="006A6407" w:rsidRPr="00A26E86">
        <w:rPr>
          <w:color w:val="auto"/>
          <w:sz w:val="20"/>
          <w:szCs w:val="20"/>
        </w:rPr>
        <w:t xml:space="preserve"> v těsné blízkosti této krajinné dominanty</w:t>
      </w:r>
      <w:r w:rsidR="00572139" w:rsidRPr="00A26E86">
        <w:rPr>
          <w:color w:val="auto"/>
          <w:sz w:val="20"/>
          <w:szCs w:val="20"/>
        </w:rPr>
        <w:t>.</w:t>
      </w:r>
    </w:p>
    <w:p w:rsidR="0032336B" w:rsidRPr="0032336B" w:rsidRDefault="00D30C0D" w:rsidP="0032336B">
      <w:pPr>
        <w:pStyle w:val="Zkladntext"/>
        <w:spacing w:line="276" w:lineRule="auto"/>
        <w:ind w:firstLine="709"/>
        <w:jc w:val="both"/>
        <w:rPr>
          <w:color w:val="auto"/>
          <w:sz w:val="20"/>
          <w:szCs w:val="20"/>
        </w:rPr>
      </w:pPr>
      <w:r w:rsidRPr="00A26E86">
        <w:rPr>
          <w:color w:val="auto"/>
          <w:sz w:val="20"/>
          <w:szCs w:val="20"/>
        </w:rPr>
        <w:t>Dílčí úpravy je možné provést v rámci prostorů veřejných prostranství, jejichž obecným problémem</w:t>
      </w:r>
      <w:r w:rsidRPr="00E235B1">
        <w:rPr>
          <w:color w:val="auto"/>
          <w:sz w:val="20"/>
          <w:szCs w:val="20"/>
        </w:rPr>
        <w:t xml:space="preserve"> jsou předimenzované zpevněné</w:t>
      </w:r>
      <w:r w:rsidR="00EE001B">
        <w:rPr>
          <w:color w:val="auto"/>
          <w:sz w:val="20"/>
          <w:szCs w:val="20"/>
        </w:rPr>
        <w:t xml:space="preserve"> </w:t>
      </w:r>
      <w:r w:rsidR="00EE001B" w:rsidRPr="00E235B1">
        <w:rPr>
          <w:color w:val="auto"/>
          <w:sz w:val="20"/>
          <w:szCs w:val="20"/>
        </w:rPr>
        <w:t>asfaltové</w:t>
      </w:r>
      <w:r w:rsidR="00EE001B">
        <w:rPr>
          <w:color w:val="auto"/>
          <w:sz w:val="20"/>
          <w:szCs w:val="20"/>
        </w:rPr>
        <w:t xml:space="preserve"> plochy</w:t>
      </w:r>
      <w:r w:rsidRPr="00E235B1">
        <w:rPr>
          <w:color w:val="auto"/>
          <w:sz w:val="20"/>
          <w:szCs w:val="20"/>
        </w:rPr>
        <w:t>. Veřejným prostorům obecně chybí jasnější vymezení odstavných parkovacích ploch.</w:t>
      </w:r>
      <w:r w:rsidR="00A94098">
        <w:rPr>
          <w:color w:val="auto"/>
          <w:sz w:val="20"/>
          <w:szCs w:val="20"/>
        </w:rPr>
        <w:t xml:space="preserve"> </w:t>
      </w:r>
      <w:r w:rsidR="00A94098" w:rsidRPr="00A94098">
        <w:rPr>
          <w:color w:val="auto"/>
          <w:sz w:val="20"/>
          <w:szCs w:val="20"/>
        </w:rPr>
        <w:t>V rámci nově navrhovaných parkovacích a odstavných ploch je doporučeno v maximální možné míře využívat zeleň a vhodně doplnit chodníky pro pěší.</w:t>
      </w:r>
      <w:r w:rsidR="0032336B">
        <w:rPr>
          <w:color w:val="auto"/>
          <w:sz w:val="20"/>
          <w:szCs w:val="20"/>
        </w:rPr>
        <w:t xml:space="preserve"> </w:t>
      </w:r>
      <w:r w:rsidR="0032336B" w:rsidRPr="0032336B">
        <w:rPr>
          <w:color w:val="auto"/>
          <w:sz w:val="20"/>
          <w:szCs w:val="20"/>
        </w:rPr>
        <w:t xml:space="preserve">Pro novou výstavbu rodinných domů </w:t>
      </w:r>
      <w:r w:rsidR="0032336B">
        <w:rPr>
          <w:color w:val="auto"/>
          <w:sz w:val="20"/>
          <w:szCs w:val="20"/>
        </w:rPr>
        <w:t>je</w:t>
      </w:r>
      <w:r w:rsidR="0032336B" w:rsidRPr="0032336B">
        <w:rPr>
          <w:color w:val="auto"/>
          <w:sz w:val="20"/>
          <w:szCs w:val="20"/>
        </w:rPr>
        <w:t xml:space="preserve"> </w:t>
      </w:r>
      <w:r w:rsidR="0032336B">
        <w:rPr>
          <w:color w:val="auto"/>
          <w:sz w:val="20"/>
          <w:szCs w:val="20"/>
        </w:rPr>
        <w:t>doporuče</w:t>
      </w:r>
      <w:r w:rsidR="0032336B" w:rsidRPr="0032336B">
        <w:rPr>
          <w:color w:val="auto"/>
          <w:sz w:val="20"/>
          <w:szCs w:val="20"/>
        </w:rPr>
        <w:t>no</w:t>
      </w:r>
      <w:r w:rsidR="0032336B">
        <w:rPr>
          <w:color w:val="auto"/>
          <w:sz w:val="20"/>
          <w:szCs w:val="20"/>
        </w:rPr>
        <w:t xml:space="preserve"> optimálně</w:t>
      </w:r>
      <w:r w:rsidR="0032336B" w:rsidRPr="0032336B">
        <w:rPr>
          <w:color w:val="auto"/>
          <w:sz w:val="20"/>
          <w:szCs w:val="20"/>
        </w:rPr>
        <w:t xml:space="preserve"> </w:t>
      </w:r>
      <w:r w:rsidR="0032336B">
        <w:rPr>
          <w:color w:val="auto"/>
          <w:sz w:val="20"/>
          <w:szCs w:val="20"/>
        </w:rPr>
        <w:t>zajistit</w:t>
      </w:r>
      <w:r w:rsidR="0032336B" w:rsidRPr="0032336B">
        <w:rPr>
          <w:color w:val="auto"/>
          <w:sz w:val="20"/>
          <w:szCs w:val="20"/>
        </w:rPr>
        <w:t xml:space="preserve"> </w:t>
      </w:r>
      <w:r w:rsidR="0032336B">
        <w:rPr>
          <w:color w:val="auto"/>
          <w:sz w:val="20"/>
          <w:szCs w:val="20"/>
        </w:rPr>
        <w:t>2</w:t>
      </w:r>
      <w:r w:rsidR="0032336B" w:rsidRPr="0032336B">
        <w:rPr>
          <w:color w:val="auto"/>
          <w:sz w:val="20"/>
          <w:szCs w:val="20"/>
        </w:rPr>
        <w:t> parkovací stání na pozemku jednotlivé nemovitosti.</w:t>
      </w:r>
    </w:p>
    <w:p w:rsidR="00EA201B" w:rsidRPr="007B665B" w:rsidRDefault="00EA201B" w:rsidP="00D737EC">
      <w:pPr>
        <w:tabs>
          <w:tab w:val="clear" w:pos="284"/>
          <w:tab w:val="clear" w:pos="2268"/>
        </w:tabs>
        <w:ind w:firstLine="680"/>
        <w:jc w:val="both"/>
        <w:rPr>
          <w:lang w:eastAsia="cs-CZ"/>
        </w:rPr>
      </w:pPr>
    </w:p>
    <w:p w:rsidR="00D73648" w:rsidRPr="00C735A5" w:rsidRDefault="008F4CE9" w:rsidP="00D73648">
      <w:pPr>
        <w:tabs>
          <w:tab w:val="clear" w:pos="284"/>
          <w:tab w:val="clear" w:pos="2268"/>
        </w:tabs>
        <w:ind w:firstLine="680"/>
        <w:jc w:val="both"/>
        <w:rPr>
          <w:b/>
        </w:rPr>
      </w:pPr>
      <w:r w:rsidRPr="00C735A5">
        <w:rPr>
          <w:b/>
        </w:rPr>
        <w:t>Železniční a letecká</w:t>
      </w:r>
      <w:r w:rsidR="00D73648" w:rsidRPr="00C735A5">
        <w:rPr>
          <w:b/>
        </w:rPr>
        <w:t xml:space="preserve"> doprava:</w:t>
      </w:r>
    </w:p>
    <w:p w:rsidR="00A26E86" w:rsidRPr="00A26E86" w:rsidRDefault="00A26E86" w:rsidP="00A26E86">
      <w:pPr>
        <w:pStyle w:val="Zkladntext"/>
        <w:spacing w:line="276" w:lineRule="auto"/>
        <w:ind w:firstLine="709"/>
        <w:jc w:val="both"/>
        <w:rPr>
          <w:color w:val="auto"/>
          <w:sz w:val="20"/>
          <w:szCs w:val="20"/>
        </w:rPr>
      </w:pPr>
      <w:r w:rsidRPr="00A26E86">
        <w:rPr>
          <w:color w:val="auto"/>
          <w:sz w:val="20"/>
          <w:szCs w:val="20"/>
        </w:rPr>
        <w:t>Řešeným územím neprochází železniční trať. Nejbližší zastávky jsou v Dobřanech, Chlumčanech (trať Plzeň</w:t>
      </w:r>
      <w:r w:rsidR="004C0569">
        <w:rPr>
          <w:color w:val="auto"/>
          <w:sz w:val="20"/>
          <w:szCs w:val="20"/>
        </w:rPr>
        <w:t xml:space="preserve"> – </w:t>
      </w:r>
      <w:r w:rsidRPr="00A26E86">
        <w:rPr>
          <w:color w:val="auto"/>
          <w:sz w:val="20"/>
          <w:szCs w:val="20"/>
        </w:rPr>
        <w:t>Přeštice</w:t>
      </w:r>
      <w:r w:rsidR="004C0569">
        <w:rPr>
          <w:color w:val="auto"/>
          <w:sz w:val="20"/>
          <w:szCs w:val="20"/>
        </w:rPr>
        <w:t xml:space="preserve"> </w:t>
      </w:r>
      <w:r w:rsidRPr="00A26E86">
        <w:rPr>
          <w:color w:val="auto"/>
          <w:sz w:val="20"/>
          <w:szCs w:val="20"/>
        </w:rPr>
        <w:t>-</w:t>
      </w:r>
      <w:r w:rsidR="004C0569">
        <w:rPr>
          <w:color w:val="auto"/>
          <w:sz w:val="20"/>
          <w:szCs w:val="20"/>
        </w:rPr>
        <w:t xml:space="preserve"> </w:t>
      </w:r>
      <w:r w:rsidRPr="00A26E86">
        <w:rPr>
          <w:color w:val="auto"/>
          <w:sz w:val="20"/>
          <w:szCs w:val="20"/>
        </w:rPr>
        <w:t>Klatovy) nebo v Nezvěsticích (Plzeň</w:t>
      </w:r>
      <w:r w:rsidR="004C0569">
        <w:rPr>
          <w:color w:val="auto"/>
          <w:sz w:val="20"/>
          <w:szCs w:val="20"/>
        </w:rPr>
        <w:t xml:space="preserve"> – </w:t>
      </w:r>
      <w:r w:rsidRPr="00A26E86">
        <w:rPr>
          <w:color w:val="auto"/>
          <w:sz w:val="20"/>
          <w:szCs w:val="20"/>
        </w:rPr>
        <w:t>Blovice</w:t>
      </w:r>
      <w:r w:rsidR="004C0569">
        <w:rPr>
          <w:color w:val="auto"/>
          <w:sz w:val="20"/>
          <w:szCs w:val="20"/>
        </w:rPr>
        <w:t xml:space="preserve"> </w:t>
      </w:r>
      <w:r w:rsidR="001E2670" w:rsidRPr="000727C4">
        <w:rPr>
          <w:color w:val="auto"/>
          <w:sz w:val="20"/>
          <w:szCs w:val="20"/>
        </w:rPr>
        <w:t>–</w:t>
      </w:r>
      <w:r w:rsidR="004C0569">
        <w:rPr>
          <w:color w:val="auto"/>
          <w:sz w:val="20"/>
          <w:szCs w:val="20"/>
        </w:rPr>
        <w:t xml:space="preserve"> </w:t>
      </w:r>
      <w:r w:rsidRPr="00A26E86">
        <w:rPr>
          <w:color w:val="auto"/>
          <w:sz w:val="20"/>
          <w:szCs w:val="20"/>
        </w:rPr>
        <w:t>Strakonice). V řešeném území se nenachází plocha letiště ani sem nezasahuje ochranné pásmo letiště.</w:t>
      </w:r>
    </w:p>
    <w:p w:rsidR="00A26E86" w:rsidRPr="006A2EE2" w:rsidRDefault="00A26E86" w:rsidP="00C96CD9">
      <w:pPr>
        <w:tabs>
          <w:tab w:val="clear" w:pos="284"/>
          <w:tab w:val="clear" w:pos="2268"/>
        </w:tabs>
        <w:ind w:firstLine="680"/>
        <w:jc w:val="both"/>
        <w:rPr>
          <w:color w:val="FF0000"/>
        </w:rPr>
      </w:pPr>
    </w:p>
    <w:p w:rsidR="00C96CD9" w:rsidRPr="00B535ED" w:rsidRDefault="00C96CD9" w:rsidP="00C96CD9">
      <w:pPr>
        <w:tabs>
          <w:tab w:val="clear" w:pos="284"/>
          <w:tab w:val="clear" w:pos="2268"/>
        </w:tabs>
        <w:ind w:firstLine="680"/>
        <w:jc w:val="both"/>
        <w:rPr>
          <w:b/>
        </w:rPr>
      </w:pPr>
      <w:r w:rsidRPr="00B535ED">
        <w:rPr>
          <w:b/>
        </w:rPr>
        <w:t>Cyklistická a pěší doprava:</w:t>
      </w:r>
    </w:p>
    <w:p w:rsidR="00126F61" w:rsidRPr="009F0C3C" w:rsidRDefault="00126F61" w:rsidP="00126F61">
      <w:pPr>
        <w:pStyle w:val="Zkladntext"/>
        <w:spacing w:line="276" w:lineRule="auto"/>
        <w:ind w:firstLine="709"/>
        <w:jc w:val="both"/>
        <w:rPr>
          <w:color w:val="auto"/>
          <w:sz w:val="20"/>
          <w:szCs w:val="20"/>
        </w:rPr>
      </w:pPr>
      <w:r w:rsidRPr="009F0C3C">
        <w:rPr>
          <w:color w:val="auto"/>
          <w:sz w:val="20"/>
          <w:szCs w:val="20"/>
        </w:rPr>
        <w:t>Řešeným územím prochází tyto regionální cyklotrasy:</w:t>
      </w:r>
    </w:p>
    <w:p w:rsidR="00126F61" w:rsidRPr="003822B6" w:rsidRDefault="00126F61" w:rsidP="00126F61">
      <w:pPr>
        <w:pStyle w:val="Zkladntext"/>
        <w:numPr>
          <w:ilvl w:val="0"/>
          <w:numId w:val="23"/>
        </w:numPr>
        <w:spacing w:line="276" w:lineRule="auto"/>
        <w:jc w:val="both"/>
        <w:rPr>
          <w:color w:val="auto"/>
          <w:sz w:val="20"/>
          <w:szCs w:val="20"/>
        </w:rPr>
      </w:pPr>
      <w:r w:rsidRPr="003822B6">
        <w:rPr>
          <w:color w:val="auto"/>
          <w:sz w:val="20"/>
          <w:szCs w:val="20"/>
        </w:rPr>
        <w:t xml:space="preserve">č. 2124 (Přeštice </w:t>
      </w:r>
      <w:r>
        <w:rPr>
          <w:color w:val="auto"/>
          <w:sz w:val="20"/>
          <w:szCs w:val="20"/>
        </w:rPr>
        <w:t>–</w:t>
      </w:r>
      <w:r w:rsidRPr="003822B6">
        <w:rPr>
          <w:color w:val="auto"/>
          <w:sz w:val="20"/>
          <w:szCs w:val="20"/>
        </w:rPr>
        <w:t xml:space="preserve"> Nebílovy</w:t>
      </w:r>
      <w:r>
        <w:rPr>
          <w:color w:val="auto"/>
          <w:sz w:val="20"/>
          <w:szCs w:val="20"/>
        </w:rPr>
        <w:t>-</w:t>
      </w:r>
      <w:r w:rsidRPr="003822B6">
        <w:rPr>
          <w:color w:val="auto"/>
          <w:sz w:val="20"/>
          <w:szCs w:val="20"/>
        </w:rPr>
        <w:t xml:space="preserve">centrum </w:t>
      </w:r>
      <w:r>
        <w:rPr>
          <w:color w:val="auto"/>
          <w:sz w:val="20"/>
          <w:szCs w:val="20"/>
        </w:rPr>
        <w:t>–</w:t>
      </w:r>
      <w:r w:rsidRPr="003822B6">
        <w:rPr>
          <w:color w:val="auto"/>
          <w:sz w:val="20"/>
          <w:szCs w:val="20"/>
        </w:rPr>
        <w:t xml:space="preserve"> Starý Plzenec </w:t>
      </w:r>
      <w:r>
        <w:rPr>
          <w:color w:val="auto"/>
          <w:sz w:val="20"/>
          <w:szCs w:val="20"/>
        </w:rPr>
        <w:t>–</w:t>
      </w:r>
      <w:r w:rsidRPr="003822B6">
        <w:rPr>
          <w:color w:val="auto"/>
          <w:sz w:val="20"/>
          <w:szCs w:val="20"/>
        </w:rPr>
        <w:t xml:space="preserve"> Ejpovice)</w:t>
      </w:r>
    </w:p>
    <w:p w:rsidR="00126F61" w:rsidRPr="003822B6" w:rsidRDefault="00126F61" w:rsidP="00126F61">
      <w:pPr>
        <w:pStyle w:val="Zkladntext"/>
        <w:numPr>
          <w:ilvl w:val="0"/>
          <w:numId w:val="23"/>
        </w:numPr>
        <w:spacing w:line="276" w:lineRule="auto"/>
        <w:jc w:val="both"/>
        <w:rPr>
          <w:color w:val="auto"/>
          <w:sz w:val="20"/>
          <w:szCs w:val="20"/>
        </w:rPr>
      </w:pPr>
      <w:r w:rsidRPr="003822B6">
        <w:rPr>
          <w:color w:val="auto"/>
          <w:sz w:val="20"/>
          <w:szCs w:val="20"/>
        </w:rPr>
        <w:t xml:space="preserve">č. 2125 (Plzeň </w:t>
      </w:r>
      <w:r w:rsidR="002F0367">
        <w:rPr>
          <w:color w:val="auto"/>
          <w:sz w:val="20"/>
          <w:szCs w:val="20"/>
        </w:rPr>
        <w:t>–</w:t>
      </w:r>
      <w:r w:rsidRPr="003822B6">
        <w:rPr>
          <w:color w:val="auto"/>
          <w:sz w:val="20"/>
          <w:szCs w:val="20"/>
        </w:rPr>
        <w:t xml:space="preserve"> Čižice </w:t>
      </w:r>
      <w:r>
        <w:rPr>
          <w:color w:val="auto"/>
          <w:sz w:val="20"/>
          <w:szCs w:val="20"/>
        </w:rPr>
        <w:t>–</w:t>
      </w:r>
      <w:r w:rsidRPr="003822B6">
        <w:rPr>
          <w:color w:val="auto"/>
          <w:sz w:val="20"/>
          <w:szCs w:val="20"/>
        </w:rPr>
        <w:t xml:space="preserve"> </w:t>
      </w:r>
      <w:r>
        <w:rPr>
          <w:color w:val="auto"/>
          <w:sz w:val="20"/>
          <w:szCs w:val="20"/>
        </w:rPr>
        <w:t xml:space="preserve">rozcestí U Trojice </w:t>
      </w:r>
      <w:r w:rsidR="002F0367">
        <w:rPr>
          <w:color w:val="auto"/>
          <w:sz w:val="20"/>
          <w:szCs w:val="20"/>
        </w:rPr>
        <w:t>–</w:t>
      </w:r>
      <w:r>
        <w:rPr>
          <w:color w:val="auto"/>
          <w:sz w:val="20"/>
          <w:szCs w:val="20"/>
        </w:rPr>
        <w:t xml:space="preserve"> </w:t>
      </w:r>
      <w:proofErr w:type="spellStart"/>
      <w:r w:rsidRPr="003822B6">
        <w:rPr>
          <w:color w:val="auto"/>
          <w:sz w:val="20"/>
          <w:szCs w:val="20"/>
        </w:rPr>
        <w:t>Prusiny</w:t>
      </w:r>
      <w:proofErr w:type="spellEnd"/>
      <w:r w:rsidRPr="003822B6">
        <w:rPr>
          <w:color w:val="auto"/>
          <w:sz w:val="20"/>
          <w:szCs w:val="20"/>
        </w:rPr>
        <w:t xml:space="preserve"> </w:t>
      </w:r>
      <w:r w:rsidR="002F0367">
        <w:rPr>
          <w:color w:val="auto"/>
          <w:sz w:val="20"/>
          <w:szCs w:val="20"/>
        </w:rPr>
        <w:t>–</w:t>
      </w:r>
      <w:r w:rsidRPr="003822B6">
        <w:rPr>
          <w:color w:val="auto"/>
          <w:sz w:val="20"/>
          <w:szCs w:val="20"/>
        </w:rPr>
        <w:t xml:space="preserve"> Netunice </w:t>
      </w:r>
      <w:r w:rsidR="002F0367">
        <w:rPr>
          <w:color w:val="auto"/>
          <w:sz w:val="20"/>
          <w:szCs w:val="20"/>
        </w:rPr>
        <w:t>–</w:t>
      </w:r>
      <w:r w:rsidRPr="003822B6">
        <w:rPr>
          <w:color w:val="auto"/>
          <w:sz w:val="20"/>
          <w:szCs w:val="20"/>
        </w:rPr>
        <w:t xml:space="preserve"> Nezvěstice)</w:t>
      </w:r>
    </w:p>
    <w:p w:rsidR="00126F61" w:rsidRPr="00126F61" w:rsidRDefault="00126F61" w:rsidP="00126F61">
      <w:pPr>
        <w:pStyle w:val="Zkladntext"/>
        <w:spacing w:line="276" w:lineRule="auto"/>
        <w:ind w:firstLine="709"/>
        <w:jc w:val="both"/>
        <w:rPr>
          <w:color w:val="auto"/>
          <w:sz w:val="20"/>
          <w:szCs w:val="20"/>
        </w:rPr>
      </w:pPr>
      <w:r w:rsidRPr="00126F61">
        <w:rPr>
          <w:color w:val="auto"/>
          <w:sz w:val="20"/>
          <w:szCs w:val="20"/>
        </w:rPr>
        <w:t>Stávající cyklostezky se v řešeném území nenachází.</w:t>
      </w:r>
    </w:p>
    <w:p w:rsidR="00D4024D" w:rsidRDefault="00EF2F6B" w:rsidP="002F1C61">
      <w:pPr>
        <w:tabs>
          <w:tab w:val="clear" w:pos="284"/>
          <w:tab w:val="clear" w:pos="2268"/>
        </w:tabs>
        <w:ind w:firstLine="680"/>
        <w:jc w:val="both"/>
      </w:pPr>
      <w:r w:rsidRPr="00B654E1">
        <w:t xml:space="preserve">ÚP vymezuje </w:t>
      </w:r>
      <w:r w:rsidR="00063E56" w:rsidRPr="00B654E1">
        <w:t>za účelem napojení řešeného území na okolní síd</w:t>
      </w:r>
      <w:r w:rsidR="009D48CF" w:rsidRPr="00B654E1">
        <w:t>elní strukturu</w:t>
      </w:r>
      <w:r w:rsidR="0052381F">
        <w:t xml:space="preserve"> (s ohledem na relativní dosažitelnost mezinárodní cyklostezky Plzeň – Klatovy – Železná Ruda)</w:t>
      </w:r>
      <w:r w:rsidR="00126F61" w:rsidRPr="00B654E1">
        <w:t xml:space="preserve"> a pro dotvoření vycházkových okruhů logicky navazujících na komunikační síť v zastavěném území</w:t>
      </w:r>
      <w:r w:rsidR="009D48CF" w:rsidRPr="00B654E1">
        <w:t xml:space="preserve"> cesty pro pěší a </w:t>
      </w:r>
      <w:r w:rsidR="00063E56" w:rsidRPr="00B654E1">
        <w:t>cyklisty (</w:t>
      </w:r>
      <w:r w:rsidR="00126F61" w:rsidRPr="00B654E1">
        <w:t>ste</w:t>
      </w:r>
      <w:r w:rsidR="00900591">
        <w:t>zky a </w:t>
      </w:r>
      <w:r w:rsidR="00063E56" w:rsidRPr="00B654E1">
        <w:t xml:space="preserve">cyklostezky): </w:t>
      </w:r>
      <w:r w:rsidR="00FF4FD6" w:rsidRPr="00B654E1">
        <w:t>C1</w:t>
      </w:r>
      <w:r w:rsidR="00BC5AB8" w:rsidRPr="00B654E1">
        <w:t xml:space="preserve"> -</w:t>
      </w:r>
      <w:r w:rsidR="00FF4FD6" w:rsidRPr="00B654E1">
        <w:t xml:space="preserve"> fixující stávající okružní Naučnou stezku Nebílovy; </w:t>
      </w:r>
      <w:r w:rsidR="00063E56" w:rsidRPr="00B654E1">
        <w:t>C</w:t>
      </w:r>
      <w:r w:rsidR="00FF4FD6" w:rsidRPr="00B654E1">
        <w:t>2</w:t>
      </w:r>
      <w:r w:rsidR="00BC5AB8" w:rsidRPr="00B654E1">
        <w:t xml:space="preserve"> -</w:t>
      </w:r>
      <w:r w:rsidR="00063E56" w:rsidRPr="00B654E1">
        <w:t xml:space="preserve"> </w:t>
      </w:r>
      <w:r w:rsidR="00BC5AB8" w:rsidRPr="00B654E1">
        <w:t xml:space="preserve">údolím </w:t>
      </w:r>
      <w:r w:rsidR="00063E56" w:rsidRPr="00B654E1">
        <w:t>směrem</w:t>
      </w:r>
      <w:r w:rsidR="00900591">
        <w:t xml:space="preserve"> od zámku do </w:t>
      </w:r>
      <w:r w:rsidR="00BC5AB8" w:rsidRPr="00B654E1">
        <w:t>sousedních Střížovic</w:t>
      </w:r>
      <w:r w:rsidR="00063E56" w:rsidRPr="00B654E1">
        <w:t xml:space="preserve"> a C</w:t>
      </w:r>
      <w:r w:rsidR="00AF2CFB" w:rsidRPr="00B654E1">
        <w:t>3 –</w:t>
      </w:r>
      <w:r w:rsidR="00063E56" w:rsidRPr="00B654E1">
        <w:t xml:space="preserve"> </w:t>
      </w:r>
      <w:r w:rsidR="00AF2CFB" w:rsidRPr="00B654E1">
        <w:t xml:space="preserve">od obecního rybníku údolím Nebílovského potoka </w:t>
      </w:r>
      <w:r w:rsidR="00063E56" w:rsidRPr="00B654E1">
        <w:t>směrem do</w:t>
      </w:r>
      <w:r w:rsidR="00AF2CFB" w:rsidRPr="00B654E1">
        <w:t xml:space="preserve"> sousedních </w:t>
      </w:r>
      <w:r w:rsidR="00AF2CFB" w:rsidRPr="001D7A18">
        <w:t>Netunic</w:t>
      </w:r>
      <w:r w:rsidR="00063E56" w:rsidRPr="001D7A18">
        <w:t>.</w:t>
      </w:r>
      <w:r w:rsidR="00C24C5A" w:rsidRPr="001D7A18">
        <w:t xml:space="preserve"> </w:t>
      </w:r>
      <w:r w:rsidR="009A1126" w:rsidRPr="001D7A18">
        <w:t>Navržené cesty mají přispět k zajištění dostatečné prost</w:t>
      </w:r>
      <w:r w:rsidR="003C0F59">
        <w:t>up</w:t>
      </w:r>
      <w:r w:rsidR="009A1126" w:rsidRPr="001D7A18">
        <w:t xml:space="preserve">nosti krajiny a napojení řešeného území na sousední sídla. </w:t>
      </w:r>
      <w:r w:rsidR="00C24C5A" w:rsidRPr="001D7A18">
        <w:t xml:space="preserve">Cesty pro pěší a cyklisty </w:t>
      </w:r>
      <w:r w:rsidR="00BD1363" w:rsidRPr="001D7A18">
        <w:t>jsou v </w:t>
      </w:r>
      <w:proofErr w:type="gramStart"/>
      <w:r w:rsidR="00BD1363" w:rsidRPr="001D7A18">
        <w:t>ÚP</w:t>
      </w:r>
      <w:proofErr w:type="gramEnd"/>
      <w:r w:rsidR="00BD1363" w:rsidRPr="001D7A18">
        <w:t xml:space="preserve"> záměrně vymezeny </w:t>
      </w:r>
      <w:r w:rsidR="004A5184" w:rsidRPr="001D7A18">
        <w:t>p</w:t>
      </w:r>
      <w:r w:rsidR="00C7133E" w:rsidRPr="001D7A18">
        <w:t>řekryvný</w:t>
      </w:r>
      <w:r w:rsidR="004A5184" w:rsidRPr="001D7A18">
        <w:t>mi</w:t>
      </w:r>
      <w:r w:rsidR="00C7133E" w:rsidRPr="001D7A18">
        <w:t xml:space="preserve"> značk</w:t>
      </w:r>
      <w:r w:rsidR="004A5184" w:rsidRPr="001D7A18">
        <w:t>ami</w:t>
      </w:r>
      <w:r w:rsidR="00C7133E" w:rsidRPr="001D7A18">
        <w:t xml:space="preserve"> (šipk</w:t>
      </w:r>
      <w:r w:rsidR="004A5184" w:rsidRPr="001D7A18">
        <w:t>ami</w:t>
      </w:r>
      <w:r w:rsidR="00E03517">
        <w:t xml:space="preserve">) </w:t>
      </w:r>
      <w:r w:rsidR="00E03517" w:rsidRPr="00E03517">
        <w:t xml:space="preserve">na plochách s rozdílným způsobem využití </w:t>
      </w:r>
      <w:r w:rsidR="00900591" w:rsidRPr="00E03517">
        <w:t>a </w:t>
      </w:r>
      <w:r w:rsidR="00C7133E" w:rsidRPr="00E03517">
        <w:t>vyjmenováním bodů (stanovišť), kterými procház</w:t>
      </w:r>
      <w:r w:rsidR="004A5184" w:rsidRPr="00E03517">
        <w:t>ej</w:t>
      </w:r>
      <w:r w:rsidR="00C7133E" w:rsidRPr="00E03517">
        <w:t>í.</w:t>
      </w:r>
      <w:r w:rsidR="000C452B" w:rsidRPr="00E03517">
        <w:t xml:space="preserve"> Obecná</w:t>
      </w:r>
      <w:r w:rsidR="000C452B" w:rsidRPr="001D7A18">
        <w:t xml:space="preserve"> (koncepční) rovina zpracování ÚP</w:t>
      </w:r>
      <w:r w:rsidR="000C452B">
        <w:t xml:space="preserve"> neumožňuje podrobnější vymezení formou koridoru s dotčením konkrétních pozemků</w:t>
      </w:r>
      <w:r w:rsidR="00E41D09">
        <w:t xml:space="preserve"> v místech, kde </w:t>
      </w:r>
      <w:r w:rsidR="005F7DC7">
        <w:t>cesty úplně chybí</w:t>
      </w:r>
      <w:r w:rsidR="000C452B">
        <w:t>. Obecnější forma v</w:t>
      </w:r>
      <w:r w:rsidR="00BC0DD9" w:rsidRPr="00B654E1">
        <w:t xml:space="preserve">ymezení cest pro pěší a cyklisty </w:t>
      </w:r>
      <w:r w:rsidR="000C452B">
        <w:t xml:space="preserve">má tedy </w:t>
      </w:r>
      <w:r w:rsidR="00BC0DD9" w:rsidRPr="00B654E1">
        <w:t>slouž</w:t>
      </w:r>
      <w:r w:rsidR="000C452B">
        <w:t>it</w:t>
      </w:r>
      <w:r w:rsidR="00BC0DD9" w:rsidRPr="00B654E1">
        <w:t xml:space="preserve"> jako </w:t>
      </w:r>
      <w:r w:rsidR="00B654E1">
        <w:t>o</w:t>
      </w:r>
      <w:r w:rsidR="00BC0DD9" w:rsidRPr="00B654E1">
        <w:t>pora pro</w:t>
      </w:r>
      <w:r w:rsidR="000C452B">
        <w:t xml:space="preserve"> podrobnější řešení </w:t>
      </w:r>
      <w:r w:rsidR="004635B9">
        <w:t>trasování cest a </w:t>
      </w:r>
      <w:r w:rsidR="00BC0DD9" w:rsidRPr="00B654E1">
        <w:t xml:space="preserve">dořešení </w:t>
      </w:r>
      <w:r w:rsidR="001352EB" w:rsidRPr="00B654E1">
        <w:t>dopadů do</w:t>
      </w:r>
      <w:r w:rsidR="00B654E1" w:rsidRPr="00B654E1">
        <w:t> </w:t>
      </w:r>
      <w:r w:rsidR="001352EB" w:rsidRPr="00B654E1">
        <w:t>vlastnických vztahů.</w:t>
      </w:r>
    </w:p>
    <w:p w:rsidR="004366F1" w:rsidRPr="00B654E1" w:rsidRDefault="004366F1" w:rsidP="002F1C61">
      <w:pPr>
        <w:tabs>
          <w:tab w:val="clear" w:pos="284"/>
          <w:tab w:val="clear" w:pos="2268"/>
        </w:tabs>
        <w:ind w:firstLine="680"/>
        <w:jc w:val="both"/>
      </w:pPr>
      <w:r>
        <w:t>Okružní N</w:t>
      </w:r>
      <w:r w:rsidRPr="001E56AC">
        <w:t>aučn</w:t>
      </w:r>
      <w:r>
        <w:t>ou</w:t>
      </w:r>
      <w:r w:rsidRPr="001E56AC">
        <w:t xml:space="preserve"> stezk</w:t>
      </w:r>
      <w:r>
        <w:t>u</w:t>
      </w:r>
      <w:r w:rsidRPr="001E56AC">
        <w:t xml:space="preserve"> Nebílovy</w:t>
      </w:r>
      <w:r w:rsidR="00D31B4F">
        <w:t xml:space="preserve"> (C1)</w:t>
      </w:r>
      <w:r>
        <w:t xml:space="preserve"> se šesti stanovišti</w:t>
      </w:r>
      <w:r w:rsidRPr="00A75EB0">
        <w:t xml:space="preserve"> </w:t>
      </w:r>
      <w:r>
        <w:t>(</w:t>
      </w:r>
      <w:r w:rsidRPr="00A75EB0">
        <w:t xml:space="preserve">1-Zámek Nebílovy, 2-Prusiny, 3-Nejsvětější Trojice, 4-Beštojc kříž, 5-Kaple </w:t>
      </w:r>
      <w:proofErr w:type="spellStart"/>
      <w:proofErr w:type="gramStart"/>
      <w:r w:rsidRPr="00A75EB0">
        <w:t>sv.Barbory</w:t>
      </w:r>
      <w:proofErr w:type="spellEnd"/>
      <w:proofErr w:type="gramEnd"/>
      <w:r w:rsidRPr="00A75EB0">
        <w:t>, 6-Rajč</w:t>
      </w:r>
      <w:r>
        <w:t xml:space="preserve">) realizovala obec Nebílovy </w:t>
      </w:r>
      <w:r w:rsidRPr="002D4C74">
        <w:t>v roce 2006.</w:t>
      </w:r>
      <w:r w:rsidR="002F1C61">
        <w:t xml:space="preserve"> </w:t>
      </w:r>
      <w:hyperlink r:id="rId42" w:tgtFrame="_blank" w:history="1">
        <w:r w:rsidR="002F1C61" w:rsidRPr="002D4C74">
          <w:t>Občanské sdružení Ametyst</w:t>
        </w:r>
      </w:hyperlink>
      <w:r w:rsidR="002F1C61" w:rsidRPr="002D4C74">
        <w:t xml:space="preserve"> nedávno instalovalo </w:t>
      </w:r>
      <w:r w:rsidR="002F1C61">
        <w:t xml:space="preserve">další </w:t>
      </w:r>
      <w:r w:rsidR="002F1C61" w:rsidRPr="002D4C74">
        <w:t xml:space="preserve">naučnou stezku „Novou cestou do staré školy“, jejíž hlavní stanoviště se nachází u bývalé školy </w:t>
      </w:r>
      <w:r w:rsidR="002F1C61">
        <w:t>na</w:t>
      </w:r>
      <w:r w:rsidR="002F1C61" w:rsidRPr="002D4C74">
        <w:t> </w:t>
      </w:r>
      <w:proofErr w:type="spellStart"/>
      <w:r w:rsidR="002F1C61" w:rsidRPr="002D4C74">
        <w:t>Prusinách</w:t>
      </w:r>
      <w:proofErr w:type="spellEnd"/>
      <w:r w:rsidR="002F1C61" w:rsidRPr="002D4C74">
        <w:t>. Třetí naučnou stezku s motivem původn</w:t>
      </w:r>
      <w:r w:rsidR="002F1C61">
        <w:t>í</w:t>
      </w:r>
      <w:r w:rsidR="002F1C61" w:rsidRPr="002D4C74">
        <w:t>ch stromů obec plánuje vybudovat.</w:t>
      </w:r>
    </w:p>
    <w:p w:rsidR="00B65E2C" w:rsidRDefault="00B65E2C" w:rsidP="008E18B4">
      <w:pPr>
        <w:tabs>
          <w:tab w:val="clear" w:pos="284"/>
          <w:tab w:val="clear" w:pos="2268"/>
        </w:tabs>
        <w:ind w:firstLine="680"/>
        <w:jc w:val="both"/>
      </w:pPr>
      <w:r w:rsidRPr="005640FF">
        <w:t>V souvislosti s návrhem nových cyklistických tras</w:t>
      </w:r>
      <w:r w:rsidR="0054495F" w:rsidRPr="005640FF">
        <w:t xml:space="preserve"> T1, T2 a T3</w:t>
      </w:r>
      <w:r w:rsidR="00060F2C">
        <w:t>, vymezených v </w:t>
      </w:r>
      <w:proofErr w:type="gramStart"/>
      <w:r w:rsidR="00060F2C">
        <w:t>ÚP</w:t>
      </w:r>
      <w:proofErr w:type="gramEnd"/>
      <w:r w:rsidR="00060F2C">
        <w:t xml:space="preserve"> překryvnými značkami na stabilizovaných plochách dopravní infrastruktury – účelové (DU) a plochách veřejných prostranství – obecné (PO),</w:t>
      </w:r>
      <w:r w:rsidR="0054495F" w:rsidRPr="005640FF">
        <w:t xml:space="preserve"> </w:t>
      </w:r>
      <w:r w:rsidRPr="005640FF">
        <w:t>je nezbytn</w:t>
      </w:r>
      <w:r w:rsidR="00D4024D" w:rsidRPr="005640FF">
        <w:t xml:space="preserve">á </w:t>
      </w:r>
      <w:r w:rsidR="005640FF">
        <w:t xml:space="preserve">dílčí </w:t>
      </w:r>
      <w:r w:rsidR="00D4024D" w:rsidRPr="005640FF">
        <w:t xml:space="preserve">úprava </w:t>
      </w:r>
      <w:r w:rsidR="0054495F" w:rsidRPr="005640FF">
        <w:t>stávajících</w:t>
      </w:r>
      <w:r w:rsidR="0054495F">
        <w:t xml:space="preserve"> místních komunikací,</w:t>
      </w:r>
      <w:r w:rsidR="0054495F" w:rsidRPr="005E7E6E">
        <w:t xml:space="preserve"> polních nebo lesních </w:t>
      </w:r>
      <w:r w:rsidR="0054495F" w:rsidRPr="00060F2C">
        <w:t>cest</w:t>
      </w:r>
      <w:r w:rsidR="005640FF" w:rsidRPr="00060F2C">
        <w:t>.</w:t>
      </w:r>
      <w:r w:rsidRPr="00060F2C">
        <w:t xml:space="preserve"> </w:t>
      </w:r>
      <w:r w:rsidR="005640FF" w:rsidRPr="00060F2C">
        <w:t>V</w:t>
      </w:r>
      <w:r w:rsidRPr="00060F2C">
        <w:t xml:space="preserve">e vybraných úsecích </w:t>
      </w:r>
      <w:r w:rsidR="005640FF" w:rsidRPr="00060F2C">
        <w:t>navrhovaných cyklostezek a</w:t>
      </w:r>
      <w:r w:rsidR="00060F2C" w:rsidRPr="00060F2C">
        <w:t> </w:t>
      </w:r>
      <w:r w:rsidR="005640FF" w:rsidRPr="00060F2C">
        <w:t>cyklotras</w:t>
      </w:r>
      <w:r w:rsidR="00060F2C" w:rsidRPr="00060F2C">
        <w:t xml:space="preserve"> je</w:t>
      </w:r>
      <w:r w:rsidRPr="00060F2C">
        <w:t xml:space="preserve"> vhodné doplněn</w:t>
      </w:r>
      <w:r w:rsidR="0054495F" w:rsidRPr="00060F2C">
        <w:t>í vybavenosti a </w:t>
      </w:r>
      <w:r w:rsidRPr="00060F2C">
        <w:t>mobiliáře pro </w:t>
      </w:r>
      <w:r w:rsidR="00913346" w:rsidRPr="00060F2C">
        <w:t>pěší a</w:t>
      </w:r>
      <w:r w:rsidR="00601E63" w:rsidRPr="00060F2C">
        <w:t> </w:t>
      </w:r>
      <w:r w:rsidRPr="00060F2C">
        <w:t>cyklisty.</w:t>
      </w:r>
    </w:p>
    <w:p w:rsidR="00A2301E" w:rsidRPr="00ED79A1" w:rsidRDefault="00A2301E" w:rsidP="00A2301E">
      <w:pPr>
        <w:pStyle w:val="Zkladntext"/>
        <w:spacing w:line="276" w:lineRule="auto"/>
        <w:ind w:firstLine="709"/>
        <w:jc w:val="both"/>
        <w:rPr>
          <w:color w:val="auto"/>
          <w:sz w:val="20"/>
          <w:szCs w:val="20"/>
        </w:rPr>
      </w:pPr>
      <w:r w:rsidRPr="00ED79A1">
        <w:rPr>
          <w:color w:val="auto"/>
          <w:sz w:val="20"/>
          <w:szCs w:val="20"/>
        </w:rPr>
        <w:lastRenderedPageBreak/>
        <w:t>V rámci síd</w:t>
      </w:r>
      <w:r>
        <w:rPr>
          <w:color w:val="auto"/>
          <w:sz w:val="20"/>
          <w:szCs w:val="20"/>
        </w:rPr>
        <w:t>e</w:t>
      </w:r>
      <w:r w:rsidRPr="00ED79A1">
        <w:rPr>
          <w:color w:val="auto"/>
          <w:sz w:val="20"/>
          <w:szCs w:val="20"/>
        </w:rPr>
        <w:t xml:space="preserve">l není důsledně vybudována základní síť chodníků a komunikací pro pěší, chodníky se vyskytují pouze lokálně. Dílčí úpravy je možné provádět v rámci vymezených </w:t>
      </w:r>
      <w:r>
        <w:rPr>
          <w:color w:val="auto"/>
          <w:sz w:val="20"/>
          <w:szCs w:val="20"/>
        </w:rPr>
        <w:t xml:space="preserve">ploch </w:t>
      </w:r>
      <w:r w:rsidRPr="00ED79A1">
        <w:rPr>
          <w:color w:val="auto"/>
          <w:sz w:val="20"/>
          <w:szCs w:val="20"/>
        </w:rPr>
        <w:t>veřejných prostranství.</w:t>
      </w:r>
    </w:p>
    <w:p w:rsidR="009F0C3C" w:rsidRPr="000727C4" w:rsidRDefault="009F0C3C" w:rsidP="009F0C3C">
      <w:pPr>
        <w:pStyle w:val="Zkladntext"/>
        <w:spacing w:line="276" w:lineRule="auto"/>
        <w:ind w:firstLine="709"/>
        <w:jc w:val="both"/>
        <w:rPr>
          <w:color w:val="auto"/>
          <w:sz w:val="20"/>
          <w:szCs w:val="20"/>
        </w:rPr>
      </w:pPr>
      <w:r w:rsidRPr="000727C4">
        <w:rPr>
          <w:color w:val="auto"/>
          <w:sz w:val="20"/>
          <w:szCs w:val="20"/>
        </w:rPr>
        <w:t xml:space="preserve">Řešeným územím prochází tyto značené turistické trasy KČT: </w:t>
      </w:r>
      <w:r w:rsidR="00FB4FB1" w:rsidRPr="000727C4">
        <w:rPr>
          <w:color w:val="auto"/>
          <w:sz w:val="20"/>
          <w:szCs w:val="20"/>
        </w:rPr>
        <w:t xml:space="preserve">T1, resp. </w:t>
      </w:r>
      <w:r w:rsidRPr="000727C4">
        <w:rPr>
          <w:color w:val="auto"/>
          <w:sz w:val="20"/>
          <w:szCs w:val="20"/>
        </w:rPr>
        <w:t>zelená (Nebílovy</w:t>
      </w:r>
      <w:r w:rsidR="00734D35" w:rsidRPr="000727C4">
        <w:rPr>
          <w:color w:val="auto"/>
          <w:sz w:val="20"/>
          <w:szCs w:val="20"/>
        </w:rPr>
        <w:t xml:space="preserve"> </w:t>
      </w:r>
      <w:r w:rsidR="00594C50" w:rsidRPr="000727C4">
        <w:rPr>
          <w:color w:val="auto"/>
          <w:sz w:val="20"/>
          <w:szCs w:val="20"/>
        </w:rPr>
        <w:t>–</w:t>
      </w:r>
      <w:r w:rsidR="00734D35" w:rsidRPr="000727C4">
        <w:rPr>
          <w:color w:val="auto"/>
          <w:sz w:val="20"/>
          <w:szCs w:val="20"/>
        </w:rPr>
        <w:t xml:space="preserve"> </w:t>
      </w:r>
      <w:r w:rsidRPr="000727C4">
        <w:rPr>
          <w:color w:val="auto"/>
          <w:sz w:val="20"/>
          <w:szCs w:val="20"/>
        </w:rPr>
        <w:t>U Trojice</w:t>
      </w:r>
      <w:r w:rsidR="00734D35" w:rsidRPr="000727C4">
        <w:rPr>
          <w:color w:val="auto"/>
          <w:sz w:val="20"/>
          <w:szCs w:val="20"/>
        </w:rPr>
        <w:t xml:space="preserve"> – Štěnovice;</w:t>
      </w:r>
      <w:r w:rsidRPr="000727C4">
        <w:rPr>
          <w:color w:val="auto"/>
          <w:sz w:val="20"/>
          <w:szCs w:val="20"/>
        </w:rPr>
        <w:t xml:space="preserve"> </w:t>
      </w:r>
      <w:r w:rsidR="00FB4FB1" w:rsidRPr="000727C4">
        <w:rPr>
          <w:color w:val="auto"/>
          <w:sz w:val="20"/>
          <w:szCs w:val="20"/>
        </w:rPr>
        <w:t xml:space="preserve">T2, resp. </w:t>
      </w:r>
      <w:r w:rsidRPr="000727C4">
        <w:rPr>
          <w:color w:val="auto"/>
          <w:sz w:val="20"/>
          <w:szCs w:val="20"/>
        </w:rPr>
        <w:t>červená (Plzeň</w:t>
      </w:r>
      <w:r w:rsidR="00460C51" w:rsidRPr="000727C4">
        <w:rPr>
          <w:color w:val="auto"/>
          <w:sz w:val="20"/>
          <w:szCs w:val="20"/>
        </w:rPr>
        <w:t xml:space="preserve"> – </w:t>
      </w:r>
      <w:r w:rsidRPr="000727C4">
        <w:rPr>
          <w:color w:val="auto"/>
          <w:sz w:val="20"/>
          <w:szCs w:val="20"/>
        </w:rPr>
        <w:t>Nebílovy</w:t>
      </w:r>
      <w:r w:rsidR="00460C51" w:rsidRPr="000727C4">
        <w:rPr>
          <w:color w:val="auto"/>
          <w:sz w:val="20"/>
          <w:szCs w:val="20"/>
        </w:rPr>
        <w:t xml:space="preserve"> </w:t>
      </w:r>
      <w:r w:rsidR="00594C50" w:rsidRPr="000727C4">
        <w:rPr>
          <w:color w:val="auto"/>
          <w:sz w:val="20"/>
          <w:szCs w:val="20"/>
        </w:rPr>
        <w:t>–</w:t>
      </w:r>
      <w:r w:rsidR="00460C51" w:rsidRPr="000727C4">
        <w:rPr>
          <w:color w:val="auto"/>
          <w:sz w:val="20"/>
          <w:szCs w:val="20"/>
        </w:rPr>
        <w:t xml:space="preserve"> </w:t>
      </w:r>
      <w:r w:rsidRPr="000727C4">
        <w:rPr>
          <w:color w:val="auto"/>
          <w:sz w:val="20"/>
          <w:szCs w:val="20"/>
        </w:rPr>
        <w:t xml:space="preserve">Nepomuk) a </w:t>
      </w:r>
      <w:r w:rsidR="00FB4FB1" w:rsidRPr="000727C4">
        <w:rPr>
          <w:color w:val="auto"/>
          <w:sz w:val="20"/>
          <w:szCs w:val="20"/>
        </w:rPr>
        <w:t xml:space="preserve">T3, resp. </w:t>
      </w:r>
      <w:r w:rsidRPr="000727C4">
        <w:rPr>
          <w:color w:val="auto"/>
          <w:sz w:val="20"/>
          <w:szCs w:val="20"/>
        </w:rPr>
        <w:t>žlutá (Vysoká</w:t>
      </w:r>
      <w:r w:rsidR="00460C51" w:rsidRPr="000727C4">
        <w:rPr>
          <w:color w:val="auto"/>
          <w:sz w:val="20"/>
          <w:szCs w:val="20"/>
        </w:rPr>
        <w:t xml:space="preserve"> </w:t>
      </w:r>
      <w:r w:rsidR="00594C50" w:rsidRPr="000727C4">
        <w:rPr>
          <w:color w:val="auto"/>
          <w:sz w:val="20"/>
          <w:szCs w:val="20"/>
        </w:rPr>
        <w:t>–</w:t>
      </w:r>
      <w:r w:rsidR="00460C51" w:rsidRPr="000727C4">
        <w:rPr>
          <w:color w:val="auto"/>
          <w:sz w:val="20"/>
          <w:szCs w:val="20"/>
        </w:rPr>
        <w:t xml:space="preserve"> </w:t>
      </w:r>
      <w:r w:rsidRPr="000727C4">
        <w:rPr>
          <w:color w:val="auto"/>
          <w:sz w:val="20"/>
          <w:szCs w:val="20"/>
        </w:rPr>
        <w:t>U Trojice</w:t>
      </w:r>
      <w:r w:rsidR="00460C51" w:rsidRPr="000727C4">
        <w:rPr>
          <w:color w:val="auto"/>
          <w:sz w:val="20"/>
          <w:szCs w:val="20"/>
        </w:rPr>
        <w:t xml:space="preserve"> – </w:t>
      </w:r>
      <w:proofErr w:type="spellStart"/>
      <w:r w:rsidRPr="000727C4">
        <w:rPr>
          <w:color w:val="auto"/>
          <w:sz w:val="20"/>
          <w:szCs w:val="20"/>
        </w:rPr>
        <w:t>Hájsko</w:t>
      </w:r>
      <w:proofErr w:type="spellEnd"/>
      <w:r w:rsidR="00460C51" w:rsidRPr="000727C4">
        <w:rPr>
          <w:color w:val="auto"/>
          <w:sz w:val="20"/>
          <w:szCs w:val="20"/>
        </w:rPr>
        <w:t>).</w:t>
      </w:r>
    </w:p>
    <w:p w:rsidR="00A07056" w:rsidRPr="000727C4" w:rsidRDefault="00A07056" w:rsidP="00A07056">
      <w:pPr>
        <w:pStyle w:val="Nadpispodkapitoly"/>
        <w:numPr>
          <w:ilvl w:val="0"/>
          <w:numId w:val="0"/>
        </w:numPr>
        <w:ind w:left="426"/>
        <w:rPr>
          <w:b/>
        </w:rPr>
      </w:pPr>
    </w:p>
    <w:p w:rsidR="004F3C90" w:rsidRPr="003E3484" w:rsidRDefault="004F3C90" w:rsidP="00453198">
      <w:pPr>
        <w:pStyle w:val="Nadpispodkapitoly"/>
        <w:numPr>
          <w:ilvl w:val="0"/>
          <w:numId w:val="12"/>
        </w:numPr>
        <w:ind w:firstLine="66"/>
        <w:rPr>
          <w:b/>
        </w:rPr>
      </w:pPr>
      <w:bookmarkStart w:id="43" w:name="_Toc436327114"/>
      <w:r w:rsidRPr="003E3484">
        <w:rPr>
          <w:b/>
        </w:rPr>
        <w:t>TECHNICKÁ INFRASTRUKTURA</w:t>
      </w:r>
      <w:bookmarkEnd w:id="43"/>
    </w:p>
    <w:p w:rsidR="00730FFF" w:rsidRDefault="00730FFF" w:rsidP="00F231A4">
      <w:pPr>
        <w:tabs>
          <w:tab w:val="clear" w:pos="284"/>
          <w:tab w:val="clear" w:pos="2268"/>
        </w:tabs>
        <w:ind w:firstLine="680"/>
        <w:jc w:val="both"/>
        <w:rPr>
          <w:b/>
        </w:rPr>
      </w:pPr>
      <w:r>
        <w:rPr>
          <w:b/>
        </w:rPr>
        <w:t>VODNÍ HOSPODÁŘSTVÍ</w:t>
      </w:r>
    </w:p>
    <w:p w:rsidR="00F231A4" w:rsidRPr="00F231A4" w:rsidRDefault="00A57BA4" w:rsidP="00F231A4">
      <w:pPr>
        <w:tabs>
          <w:tab w:val="clear" w:pos="284"/>
          <w:tab w:val="clear" w:pos="2268"/>
        </w:tabs>
        <w:ind w:firstLine="680"/>
        <w:jc w:val="both"/>
        <w:rPr>
          <w:b/>
        </w:rPr>
      </w:pPr>
      <w:r>
        <w:rPr>
          <w:b/>
        </w:rPr>
        <w:t>Vodní zdroje a z</w:t>
      </w:r>
      <w:r w:rsidR="00F231A4">
        <w:rPr>
          <w:b/>
        </w:rPr>
        <w:t>ásobování</w:t>
      </w:r>
      <w:r w:rsidR="00164FFA">
        <w:rPr>
          <w:b/>
        </w:rPr>
        <w:t xml:space="preserve"> vodou</w:t>
      </w:r>
      <w:r w:rsidR="00F231A4" w:rsidRPr="00F231A4">
        <w:rPr>
          <w:b/>
        </w:rPr>
        <w:t>:</w:t>
      </w:r>
    </w:p>
    <w:p w:rsidR="0047272A" w:rsidRPr="001757D4" w:rsidRDefault="0047272A" w:rsidP="0047272A">
      <w:pPr>
        <w:tabs>
          <w:tab w:val="clear" w:pos="284"/>
        </w:tabs>
        <w:ind w:firstLine="709"/>
        <w:jc w:val="both"/>
      </w:pPr>
      <w:r>
        <w:t>Do severozápadní části řešeného území</w:t>
      </w:r>
      <w:r w:rsidRPr="001757D4">
        <w:t xml:space="preserve"> (směrem od obcí </w:t>
      </w:r>
      <w:proofErr w:type="spellStart"/>
      <w:r w:rsidRPr="001757D4">
        <w:t>Čížice</w:t>
      </w:r>
      <w:proofErr w:type="spellEnd"/>
      <w:r w:rsidRPr="001757D4">
        <w:t xml:space="preserve"> a Předenice) z části zasahuje vyhlášené ochranné pásmo </w:t>
      </w:r>
      <w:proofErr w:type="gramStart"/>
      <w:r w:rsidRPr="001757D4">
        <w:t>II.</w:t>
      </w:r>
      <w:r>
        <w:t xml:space="preserve">B </w:t>
      </w:r>
      <w:r w:rsidRPr="001757D4">
        <w:t>stupně</w:t>
      </w:r>
      <w:proofErr w:type="gramEnd"/>
      <w:r w:rsidRPr="001757D4">
        <w:t xml:space="preserve"> vodního zdroje Plzeň - Homolka.   </w:t>
      </w:r>
    </w:p>
    <w:p w:rsidR="0047272A" w:rsidRPr="00025C90" w:rsidRDefault="00E66D70" w:rsidP="000220C2">
      <w:pPr>
        <w:tabs>
          <w:tab w:val="clear" w:pos="284"/>
        </w:tabs>
        <w:ind w:firstLine="709"/>
        <w:jc w:val="both"/>
      </w:pPr>
      <w:r w:rsidRPr="00025C90">
        <w:t>V řešeném území se nenachází významné vodní zdroje.</w:t>
      </w:r>
      <w:r w:rsidR="006172DA" w:rsidRPr="00025C90">
        <w:t xml:space="preserve"> Jediný</w:t>
      </w:r>
      <w:r w:rsidR="00EC47D7" w:rsidRPr="00025C90">
        <w:t xml:space="preserve"> skupinový</w:t>
      </w:r>
      <w:r w:rsidR="006172DA" w:rsidRPr="00025C90">
        <w:t xml:space="preserve"> vodní zdroj</w:t>
      </w:r>
      <w:r w:rsidR="00CA4000" w:rsidRPr="00025C90">
        <w:t xml:space="preserve"> (studna</w:t>
      </w:r>
      <w:r w:rsidR="008B28E2" w:rsidRPr="00025C90">
        <w:t xml:space="preserve"> s vydatností 1 l/s</w:t>
      </w:r>
      <w:r w:rsidR="00CA4000" w:rsidRPr="00025C90">
        <w:t xml:space="preserve"> spolu s úpravnou vody)</w:t>
      </w:r>
      <w:r w:rsidR="006172DA" w:rsidRPr="00025C90">
        <w:t xml:space="preserve"> </w:t>
      </w:r>
      <w:r w:rsidR="00263538" w:rsidRPr="00025C90">
        <w:t>bez</w:t>
      </w:r>
      <w:r w:rsidR="006172DA" w:rsidRPr="00025C90">
        <w:t> vyhlášen</w:t>
      </w:r>
      <w:r w:rsidR="00263538" w:rsidRPr="00025C90">
        <w:t>ého</w:t>
      </w:r>
      <w:r w:rsidR="006172DA" w:rsidRPr="00025C90">
        <w:t xml:space="preserve"> </w:t>
      </w:r>
      <w:r w:rsidR="00263538" w:rsidRPr="00025C90">
        <w:t>OP</w:t>
      </w:r>
      <w:r w:rsidR="00717368" w:rsidRPr="00025C90">
        <w:t xml:space="preserve"> je situován západně od obecní ČOV a </w:t>
      </w:r>
      <w:r w:rsidR="006172DA" w:rsidRPr="00025C90">
        <w:t>zásobuj</w:t>
      </w:r>
      <w:r w:rsidR="00717368" w:rsidRPr="00025C90">
        <w:t xml:space="preserve">e </w:t>
      </w:r>
      <w:r w:rsidR="006172DA" w:rsidRPr="00025C90">
        <w:t>novou obytnou zónu.</w:t>
      </w:r>
      <w:r w:rsidR="000220C2" w:rsidRPr="00025C90">
        <w:t xml:space="preserve"> </w:t>
      </w:r>
      <w:r w:rsidR="00495DD5" w:rsidRPr="00025C90">
        <w:t>Další lokální vodní</w:t>
      </w:r>
      <w:r w:rsidR="005A654B" w:rsidRPr="00025C90">
        <w:t xml:space="preserve"> zdroj</w:t>
      </w:r>
      <w:r w:rsidR="00495DD5" w:rsidRPr="00025C90">
        <w:t xml:space="preserve"> bez vyhlášeného OP</w:t>
      </w:r>
      <w:r w:rsidR="00323F8A" w:rsidRPr="00025C90">
        <w:t xml:space="preserve"> </w:t>
      </w:r>
      <w:r w:rsidR="00495DD5" w:rsidRPr="00025C90">
        <w:t>se nachází v severní části sídla (u</w:t>
      </w:r>
      <w:r w:rsidR="005A654B" w:rsidRPr="00025C90">
        <w:t xml:space="preserve"> </w:t>
      </w:r>
      <w:proofErr w:type="spellStart"/>
      <w:r w:rsidR="005A654B" w:rsidRPr="00025C90">
        <w:t>Želn</w:t>
      </w:r>
      <w:r w:rsidR="00495DD5" w:rsidRPr="00025C90">
        <w:t>y</w:t>
      </w:r>
      <w:proofErr w:type="spellEnd"/>
      <w:r w:rsidR="00495DD5" w:rsidRPr="00025C90">
        <w:t>).</w:t>
      </w:r>
      <w:r w:rsidR="005A654B" w:rsidRPr="00025C90">
        <w:t xml:space="preserve"> V území se dále vyskytují pouze jednotlivé </w:t>
      </w:r>
      <w:r w:rsidR="00F32BD5" w:rsidRPr="00025C90">
        <w:t>menší</w:t>
      </w:r>
      <w:r w:rsidR="005A654B" w:rsidRPr="00025C90">
        <w:t xml:space="preserve"> vodní zdroje k individuálnímu zásobování vodou. Žádný z těchto vodních zdrojů nemá vlastní parcelní číslo, ani vyhlášené ochranné pásmo.</w:t>
      </w:r>
    </w:p>
    <w:p w:rsidR="001D7A18" w:rsidRPr="00ED3632" w:rsidRDefault="00E412A1" w:rsidP="00702309">
      <w:pPr>
        <w:tabs>
          <w:tab w:val="clear" w:pos="284"/>
          <w:tab w:val="clear" w:pos="2268"/>
        </w:tabs>
        <w:ind w:firstLine="708"/>
        <w:jc w:val="both"/>
      </w:pPr>
      <w:r w:rsidRPr="00025C90">
        <w:t>Obec Nebílovy využívá jako zdroje pitné vody domovní a obecní studny. Množství vody ve studních</w:t>
      </w:r>
      <w:r w:rsidRPr="002610FE">
        <w:t xml:space="preserve"> je dostatečné, kvalita vody je hodnocena jako dobrá. Vodovod pro veřejnou potřebu</w:t>
      </w:r>
      <w:r w:rsidR="002F0356">
        <w:t xml:space="preserve"> v délce cca 640 m (PVC 90)</w:t>
      </w:r>
      <w:r w:rsidRPr="002610FE">
        <w:t xml:space="preserve"> b</w:t>
      </w:r>
      <w:r w:rsidR="00E211D0">
        <w:t>yl</w:t>
      </w:r>
      <w:r w:rsidRPr="002610FE">
        <w:t xml:space="preserve"> vybudován pouze pro zástavbu nové obytné zóny, kde se bude</w:t>
      </w:r>
      <w:r w:rsidR="006F01B4">
        <w:t xml:space="preserve"> v cílovém stavu</w:t>
      </w:r>
      <w:r w:rsidRPr="002610FE">
        <w:t xml:space="preserve"> nacházet cca 2</w:t>
      </w:r>
      <w:r w:rsidR="006F01B4">
        <w:t>1</w:t>
      </w:r>
      <w:r w:rsidR="002F0356">
        <w:t xml:space="preserve"> rodinných domů. </w:t>
      </w:r>
      <w:r w:rsidRPr="002610FE">
        <w:t xml:space="preserve">Tento vodovod nebude sloužit pro zbytek </w:t>
      </w:r>
      <w:r w:rsidR="00444442">
        <w:t>sídla</w:t>
      </w:r>
      <w:r w:rsidRPr="002610FE">
        <w:t xml:space="preserve"> Nebílovy. Obec Nebílovy má zpr</w:t>
      </w:r>
      <w:r w:rsidR="008A4D51">
        <w:t xml:space="preserve">acovaný návrh </w:t>
      </w:r>
      <w:r w:rsidR="00702309" w:rsidRPr="00702309">
        <w:t>nov</w:t>
      </w:r>
      <w:r w:rsidR="00702309">
        <w:t>é vodovodní sítě</w:t>
      </w:r>
      <w:r w:rsidR="008114D3">
        <w:t xml:space="preserve"> v celkové délce 3,</w:t>
      </w:r>
      <w:r w:rsidR="00702309" w:rsidRPr="00702309">
        <w:t>217 km z materiálu PVC 90 mm a 110 mm</w:t>
      </w:r>
      <w:r w:rsidR="008A4D51">
        <w:t>,</w:t>
      </w:r>
      <w:r w:rsidR="00BC6377">
        <w:t xml:space="preserve"> který bude nutné </w:t>
      </w:r>
      <w:r w:rsidR="00BC6377" w:rsidRPr="00ED3632">
        <w:t>aktualizovat.</w:t>
      </w:r>
      <w:r w:rsidR="00702309" w:rsidRPr="00ED3632">
        <w:t xml:space="preserve"> </w:t>
      </w:r>
      <w:r w:rsidR="00BC6377" w:rsidRPr="00ED3632">
        <w:t>P</w:t>
      </w:r>
      <w:r w:rsidR="008A4D51" w:rsidRPr="00ED3632">
        <w:t>ro </w:t>
      </w:r>
      <w:r w:rsidRPr="00ED3632">
        <w:t>nedostatek</w:t>
      </w:r>
      <w:r w:rsidR="002C7BA3" w:rsidRPr="00ED3632">
        <w:t xml:space="preserve"> </w:t>
      </w:r>
      <w:r w:rsidRPr="00ED3632">
        <w:t xml:space="preserve">financí </w:t>
      </w:r>
      <w:r w:rsidR="00BC6377" w:rsidRPr="00ED3632">
        <w:t xml:space="preserve">obec </w:t>
      </w:r>
      <w:r w:rsidRPr="00ED3632">
        <w:t xml:space="preserve">realizaci výstavbu vodovodu </w:t>
      </w:r>
      <w:r w:rsidR="002C7BA3" w:rsidRPr="00ED3632">
        <w:t>zatím</w:t>
      </w:r>
      <w:r w:rsidRPr="00ED3632">
        <w:t xml:space="preserve"> </w:t>
      </w:r>
      <w:r w:rsidR="002C7BA3" w:rsidRPr="00ED3632">
        <w:t>odkládá</w:t>
      </w:r>
      <w:r w:rsidRPr="00ED3632">
        <w:t>.</w:t>
      </w:r>
      <w:r w:rsidR="001D7A18" w:rsidRPr="00ED3632">
        <w:t xml:space="preserve"> Jedná se však o významný veřejný zájem, který je </w:t>
      </w:r>
      <w:r w:rsidR="00703B68" w:rsidRPr="00ED3632">
        <w:t>vhodné co nejdříve řešit</w:t>
      </w:r>
      <w:r w:rsidR="00FB63DC" w:rsidRPr="00ED3632">
        <w:t xml:space="preserve"> s ohledem na současn</w:t>
      </w:r>
      <w:r w:rsidR="00737E82" w:rsidRPr="00ED3632">
        <w:t>é</w:t>
      </w:r>
      <w:r w:rsidR="00FB63DC" w:rsidRPr="00ED3632">
        <w:t xml:space="preserve"> standard</w:t>
      </w:r>
      <w:r w:rsidR="00737E82" w:rsidRPr="00ED3632">
        <w:t>y</w:t>
      </w:r>
      <w:r w:rsidR="00FB63DC" w:rsidRPr="00ED3632">
        <w:t xml:space="preserve"> bydlení</w:t>
      </w:r>
      <w:r w:rsidR="00E80B75">
        <w:t xml:space="preserve"> a </w:t>
      </w:r>
      <w:r w:rsidR="00386BBF">
        <w:t>zastavitelné plochy vymezené tímto ÚP</w:t>
      </w:r>
      <w:r w:rsidR="00FB63DC" w:rsidRPr="00ED3632">
        <w:t>.</w:t>
      </w:r>
    </w:p>
    <w:p w:rsidR="00E412A1" w:rsidRPr="00ED3632" w:rsidRDefault="002C7BA3" w:rsidP="00702309">
      <w:pPr>
        <w:tabs>
          <w:tab w:val="clear" w:pos="284"/>
          <w:tab w:val="clear" w:pos="2268"/>
        </w:tabs>
        <w:ind w:firstLine="708"/>
        <w:jc w:val="both"/>
      </w:pPr>
      <w:r w:rsidRPr="00ED3632">
        <w:t xml:space="preserve">Všechny </w:t>
      </w:r>
      <w:r w:rsidR="00E412A1" w:rsidRPr="00ED3632">
        <w:t>objekty na </w:t>
      </w:r>
      <w:proofErr w:type="spellStart"/>
      <w:r w:rsidR="00E412A1" w:rsidRPr="00ED3632">
        <w:t>Prusinách</w:t>
      </w:r>
      <w:proofErr w:type="spellEnd"/>
      <w:r w:rsidR="00E412A1" w:rsidRPr="00ED3632">
        <w:t xml:space="preserve"> mají vlastní zdroje pitné vody (studny).</w:t>
      </w:r>
    </w:p>
    <w:p w:rsidR="00E412A1" w:rsidRPr="001C6B9A" w:rsidRDefault="00E412A1" w:rsidP="00E412A1">
      <w:pPr>
        <w:tabs>
          <w:tab w:val="clear" w:pos="284"/>
          <w:tab w:val="clear" w:pos="2268"/>
        </w:tabs>
        <w:ind w:firstLine="708"/>
        <w:jc w:val="both"/>
      </w:pPr>
      <w:r w:rsidRPr="001C6B9A">
        <w:t xml:space="preserve">Nouzové zásobování: </w:t>
      </w:r>
    </w:p>
    <w:p w:rsidR="00E412A1" w:rsidRPr="001C6B9A" w:rsidRDefault="00E412A1" w:rsidP="00E412A1">
      <w:pPr>
        <w:autoSpaceDE w:val="0"/>
        <w:autoSpaceDN w:val="0"/>
        <w:adjustRightInd w:val="0"/>
        <w:ind w:firstLine="708"/>
      </w:pPr>
      <w:r w:rsidRPr="001C6B9A">
        <w:t xml:space="preserve">Pitnou vodou – cisterny, Přeštice </w:t>
      </w:r>
      <w:smartTag w:uri="urn:schemas-microsoft-com:office:smarttags" w:element="metricconverter">
        <w:smartTagPr>
          <w:attr w:name="ProductID" w:val="11 km"/>
        </w:smartTagPr>
        <w:r w:rsidRPr="001C6B9A">
          <w:t>11 km</w:t>
        </w:r>
      </w:smartTag>
    </w:p>
    <w:p w:rsidR="00E412A1" w:rsidRPr="00D46946" w:rsidRDefault="00E412A1" w:rsidP="00E412A1">
      <w:pPr>
        <w:autoSpaceDE w:val="0"/>
        <w:autoSpaceDN w:val="0"/>
        <w:adjustRightInd w:val="0"/>
        <w:ind w:firstLine="708"/>
      </w:pPr>
      <w:r w:rsidRPr="00D46946">
        <w:t>Užitkovou vodou – Nebílovský potok, místní rybník a víceúčelová nádrž</w:t>
      </w:r>
    </w:p>
    <w:p w:rsidR="00313C07" w:rsidRDefault="00313C07" w:rsidP="00C07FE1">
      <w:pPr>
        <w:tabs>
          <w:tab w:val="clear" w:pos="284"/>
        </w:tabs>
        <w:ind w:firstLine="709"/>
        <w:jc w:val="both"/>
        <w:rPr>
          <w:color w:val="FF0000"/>
        </w:rPr>
      </w:pPr>
    </w:p>
    <w:p w:rsidR="00B71A55" w:rsidRPr="00A61C66" w:rsidRDefault="00B71A55" w:rsidP="00B71A55">
      <w:pPr>
        <w:jc w:val="both"/>
        <w:rPr>
          <w:u w:val="single"/>
        </w:rPr>
      </w:pPr>
      <w:r w:rsidRPr="00A61C66">
        <w:rPr>
          <w:u w:val="single"/>
        </w:rPr>
        <w:t>Zásobování požární vodou:</w:t>
      </w:r>
    </w:p>
    <w:p w:rsidR="008E2F54" w:rsidRPr="00C160EC" w:rsidRDefault="008E2F54" w:rsidP="00035FCE">
      <w:pPr>
        <w:tabs>
          <w:tab w:val="clear" w:pos="284"/>
          <w:tab w:val="clear" w:pos="2268"/>
        </w:tabs>
        <w:jc w:val="both"/>
      </w:pPr>
      <w:r w:rsidRPr="00C160EC">
        <w:tab/>
        <w:t xml:space="preserve">Na území </w:t>
      </w:r>
      <w:r w:rsidR="00A21272" w:rsidRPr="00C160EC">
        <w:t>sídel</w:t>
      </w:r>
      <w:r w:rsidRPr="00C160EC">
        <w:t xml:space="preserve">, kde není veřejný vodovod, nejsou zdroje požární vody, které odpovídají požadavkům ČSN </w:t>
      </w:r>
      <w:smartTag w:uri="urn:schemas-microsoft-com:office:smarttags" w:element="metricconverter">
        <w:smartTagPr>
          <w:attr w:name="ProductID" w:val="730873 a"/>
        </w:smartTagPr>
        <w:r w:rsidRPr="00C160EC">
          <w:t>730873 a</w:t>
        </w:r>
      </w:smartTag>
      <w:r w:rsidR="00ED6EE7" w:rsidRPr="00C160EC">
        <w:t xml:space="preserve"> ČSN 736639.</w:t>
      </w:r>
      <w:r w:rsidR="00035FCE" w:rsidRPr="00C160EC">
        <w:t xml:space="preserve"> </w:t>
      </w:r>
      <w:r w:rsidR="001E5E88" w:rsidRPr="00C160EC">
        <w:t>J</w:t>
      </w:r>
      <w:r w:rsidRPr="00C160EC">
        <w:t>ako zdroj požární vody</w:t>
      </w:r>
      <w:r w:rsidR="00ED6EE7" w:rsidRPr="00C160EC">
        <w:t xml:space="preserve"> za ztížených podmínek</w:t>
      </w:r>
      <w:r w:rsidR="001E5E88" w:rsidRPr="00C160EC">
        <w:t xml:space="preserve"> zde</w:t>
      </w:r>
      <w:r w:rsidRPr="00C160EC">
        <w:t xml:space="preserve"> slouží </w:t>
      </w:r>
      <w:r w:rsidR="00C160EC" w:rsidRPr="00C160EC">
        <w:t>obecní rybník a víceúčelová požární nádrž.</w:t>
      </w:r>
    </w:p>
    <w:p w:rsidR="00C160EC" w:rsidRPr="006A2EE2" w:rsidRDefault="00C160EC" w:rsidP="004F3C90">
      <w:pPr>
        <w:ind w:firstLine="680"/>
        <w:jc w:val="both"/>
        <w:rPr>
          <w:color w:val="FF0000"/>
        </w:rPr>
      </w:pPr>
    </w:p>
    <w:p w:rsidR="00164FFA" w:rsidRPr="00F231A4" w:rsidRDefault="00164FFA" w:rsidP="00164FFA">
      <w:pPr>
        <w:tabs>
          <w:tab w:val="clear" w:pos="284"/>
          <w:tab w:val="clear" w:pos="2268"/>
        </w:tabs>
        <w:ind w:firstLine="680"/>
        <w:jc w:val="both"/>
        <w:rPr>
          <w:b/>
        </w:rPr>
      </w:pPr>
      <w:r>
        <w:rPr>
          <w:b/>
        </w:rPr>
        <w:t>Odvádění dešťových a čištění odpadních vod</w:t>
      </w:r>
      <w:r w:rsidRPr="00F231A4">
        <w:rPr>
          <w:b/>
        </w:rPr>
        <w:t>:</w:t>
      </w:r>
    </w:p>
    <w:p w:rsidR="005C5A32" w:rsidRPr="008A75FA" w:rsidRDefault="00AB03B4" w:rsidP="00F71172">
      <w:pPr>
        <w:ind w:firstLine="708"/>
        <w:jc w:val="both"/>
      </w:pPr>
      <w:r w:rsidRPr="00572AC4">
        <w:t xml:space="preserve">Obec Nebílovy je vlastníkem stávající </w:t>
      </w:r>
      <w:proofErr w:type="spellStart"/>
      <w:r w:rsidRPr="00572AC4">
        <w:t>mechanicko</w:t>
      </w:r>
      <w:proofErr w:type="spellEnd"/>
      <w:r w:rsidRPr="00572AC4">
        <w:t xml:space="preserve"> – biologické ČOV, situované na severozápadním okraji sídla. </w:t>
      </w:r>
      <w:r w:rsidR="00066398" w:rsidRPr="00572AC4">
        <w:t xml:space="preserve">Provozovatelem </w:t>
      </w:r>
      <w:r w:rsidR="009448AB">
        <w:t xml:space="preserve">kanalizace a </w:t>
      </w:r>
      <w:r w:rsidR="00066398" w:rsidRPr="00572AC4">
        <w:t xml:space="preserve">ČOV jsou Kanalizace a vodovody Starý Plzenec, a.s. </w:t>
      </w:r>
      <w:r w:rsidRPr="00572AC4">
        <w:t>Původní kořenová ČOV byla v minulosti nahrazena. Dále b</w:t>
      </w:r>
      <w:r w:rsidR="00BF7725" w:rsidRPr="00572AC4">
        <w:t>yla provedena rekonstrukce hrubého předčištění ČOV</w:t>
      </w:r>
      <w:r w:rsidR="00F72670">
        <w:t xml:space="preserve">. </w:t>
      </w:r>
      <w:r w:rsidR="00BF7725" w:rsidRPr="006671A6">
        <w:t xml:space="preserve">Součástí </w:t>
      </w:r>
      <w:r w:rsidR="00F72670">
        <w:t>ČOV</w:t>
      </w:r>
      <w:r w:rsidR="00BF7725" w:rsidRPr="006671A6">
        <w:t xml:space="preserve"> je i odlehčovací komora k oddělení dešťov</w:t>
      </w:r>
      <w:r w:rsidR="00572AC4" w:rsidRPr="006671A6">
        <w:t>ých</w:t>
      </w:r>
      <w:r w:rsidR="00BF7725" w:rsidRPr="006671A6">
        <w:t xml:space="preserve"> vod</w:t>
      </w:r>
      <w:r w:rsidR="00572AC4" w:rsidRPr="006671A6">
        <w:t xml:space="preserve"> </w:t>
      </w:r>
      <w:r w:rsidR="00572AC4" w:rsidRPr="009448AB">
        <w:t>od </w:t>
      </w:r>
      <w:r w:rsidR="00BF7725" w:rsidRPr="009448AB">
        <w:t>splaškov</w:t>
      </w:r>
      <w:r w:rsidR="00572AC4" w:rsidRPr="009448AB">
        <w:t>ých</w:t>
      </w:r>
      <w:r w:rsidR="00BF7725" w:rsidRPr="009448AB">
        <w:t>.</w:t>
      </w:r>
      <w:r w:rsidR="009448AB" w:rsidRPr="009448AB">
        <w:t xml:space="preserve"> Po předčištění je vypouštěna odpadní voda jednou</w:t>
      </w:r>
      <w:r w:rsidR="00092BAE">
        <w:t xml:space="preserve"> volnou výustí </w:t>
      </w:r>
      <w:r w:rsidR="00092BAE" w:rsidRPr="008A75FA">
        <w:t>do </w:t>
      </w:r>
      <w:r w:rsidR="009448AB" w:rsidRPr="008A75FA">
        <w:t>Nebílovského potoka.</w:t>
      </w:r>
      <w:r w:rsidR="00F71172" w:rsidRPr="008A75FA">
        <w:t xml:space="preserve"> </w:t>
      </w:r>
      <w:r w:rsidR="005C5A32" w:rsidRPr="008A75FA">
        <w:t>ÚP navrhuje OP stávající</w:t>
      </w:r>
      <w:r w:rsidR="00572906" w:rsidRPr="008A75FA">
        <w:t xml:space="preserve"> obecní</w:t>
      </w:r>
      <w:r w:rsidR="005C5A32" w:rsidRPr="008A75FA">
        <w:t xml:space="preserve"> ČOV</w:t>
      </w:r>
      <w:r w:rsidR="004E6431" w:rsidRPr="008A75FA">
        <w:t xml:space="preserve"> o šíři 50</w:t>
      </w:r>
      <w:r w:rsidR="008A75FA" w:rsidRPr="008A75FA">
        <w:t xml:space="preserve"> z důvodu ochránění okolní zástavby před zápachem a hlukem.</w:t>
      </w:r>
      <w:r w:rsidR="005C5A32" w:rsidRPr="008A75FA">
        <w:t xml:space="preserve"> </w:t>
      </w:r>
    </w:p>
    <w:p w:rsidR="009B2260" w:rsidRPr="00F6569B" w:rsidRDefault="009B2260" w:rsidP="00AB03B4">
      <w:pPr>
        <w:ind w:firstLine="708"/>
        <w:jc w:val="both"/>
      </w:pPr>
      <w:r w:rsidRPr="009D4A64">
        <w:t>Požadavek na rekonstrukci a navýšení kapacity stávající ČOV v</w:t>
      </w:r>
      <w:r w:rsidR="001550C3" w:rsidRPr="009D4A64">
        <w:t> </w:t>
      </w:r>
      <w:r w:rsidRPr="009D4A64">
        <w:t>Nebílovech</w:t>
      </w:r>
      <w:r w:rsidR="001550C3" w:rsidRPr="009D4A64">
        <w:t xml:space="preserve"> v případě dalšího rozšiřování zástavby sídla</w:t>
      </w:r>
      <w:r w:rsidRPr="009D4A64">
        <w:t xml:space="preserve"> byl mimo</w:t>
      </w:r>
      <w:r w:rsidR="006E7875">
        <w:t xml:space="preserve"> </w:t>
      </w:r>
      <w:r w:rsidRPr="009D4A64">
        <w:t xml:space="preserve">jiné obsažen v připomínce sousední obce Čižice k návrhu zadání ÚP </w:t>
      </w:r>
      <w:r w:rsidRPr="00F6569B">
        <w:t>z ledna 2012.</w:t>
      </w:r>
      <w:r w:rsidR="009D4A64" w:rsidRPr="00F6569B">
        <w:t xml:space="preserve"> Obec Čižice se nachází severozápadním směrem od Nebílov, </w:t>
      </w:r>
      <w:r w:rsidR="007F6D16" w:rsidRPr="00F6569B">
        <w:t xml:space="preserve">sídlem </w:t>
      </w:r>
      <w:r w:rsidR="009D4A64" w:rsidRPr="00F6569B">
        <w:t xml:space="preserve">protéká </w:t>
      </w:r>
      <w:proofErr w:type="spellStart"/>
      <w:r w:rsidR="009D4A64" w:rsidRPr="00F6569B">
        <w:t>Čižický</w:t>
      </w:r>
      <w:proofErr w:type="spellEnd"/>
      <w:r w:rsidR="009D4A64" w:rsidRPr="00F6569B">
        <w:t xml:space="preserve"> potok, jehož je Nebílovský potok, do kterého jsou vypouštěny přečištěné</w:t>
      </w:r>
      <w:r w:rsidR="007F6D16" w:rsidRPr="00F6569B">
        <w:t xml:space="preserve"> vody z obecní ČOV,</w:t>
      </w:r>
      <w:r w:rsidR="009D4A64" w:rsidRPr="00F6569B">
        <w:t xml:space="preserve"> přítokem</w:t>
      </w:r>
      <w:r w:rsidR="007F6D16" w:rsidRPr="00F6569B">
        <w:t>.</w:t>
      </w:r>
      <w:r w:rsidR="002A2C45" w:rsidRPr="00F6569B">
        <w:t xml:space="preserve"> Obec Čižice shledává současnou úroveň čištění odpadních vod jako nedostatečnou.</w:t>
      </w:r>
    </w:p>
    <w:p w:rsidR="00C52041" w:rsidRPr="00701C5B" w:rsidRDefault="00C52041" w:rsidP="00C52041">
      <w:pPr>
        <w:ind w:firstLine="708"/>
        <w:jc w:val="both"/>
      </w:pPr>
      <w:r w:rsidRPr="00701C5B">
        <w:t xml:space="preserve">Pro odkanalizování nových staveb v zastavěném území a zastavitelných plochách sídla </w:t>
      </w:r>
      <w:r>
        <w:t>Nebílovy</w:t>
      </w:r>
      <w:r w:rsidRPr="00701C5B">
        <w:t xml:space="preserve"> je doporučeno připojit objekt v případech, kdy je to technicky možné, na stávající stokovou síť s vyústěním na ČOV dle principu popsaného v ustanovení § 3 odst. 8 zákona č. 274/2001 Sb., tzn. zákona o vodovodech a kanalizacích, ve znění pozdějších předpisů.</w:t>
      </w:r>
    </w:p>
    <w:p w:rsidR="00CA1A7B" w:rsidRPr="00CA1A7B" w:rsidRDefault="00CA1A7B" w:rsidP="00AB03B4">
      <w:pPr>
        <w:ind w:firstLine="708"/>
        <w:jc w:val="both"/>
      </w:pPr>
      <w:r w:rsidRPr="00CA1A7B">
        <w:t>Obec Nebílovy má splaškovou kanalizační síť z PVC trub DN 200 - 250, resp. kamenina 300 mm v délce 3,058 km. Na kanalizaci je připojeno 99</w:t>
      </w:r>
      <w:r w:rsidR="00AE7F67">
        <w:t xml:space="preserve"> </w:t>
      </w:r>
      <w:r w:rsidRPr="00CA1A7B">
        <w:t>% trvale bydlících osob a 68</w:t>
      </w:r>
      <w:r w:rsidR="00AE7F67">
        <w:t xml:space="preserve"> </w:t>
      </w:r>
      <w:r w:rsidRPr="00CA1A7B">
        <w:t>% rekreantů. 1 % trvale bydlících obyvatel je napojeno do bezodtokových jímek</w:t>
      </w:r>
      <w:r>
        <w:t xml:space="preserve"> s vyvážením na obecní ČOV</w:t>
      </w:r>
      <w:r w:rsidRPr="00CA1A7B">
        <w:t>.</w:t>
      </w:r>
      <w:r w:rsidR="008A2757">
        <w:t xml:space="preserve"> </w:t>
      </w:r>
      <w:r w:rsidR="008A2757" w:rsidRPr="00092BAE">
        <w:t xml:space="preserve">Bylo navrženo rozšíření stávající kanalizační sítě do zbývající části </w:t>
      </w:r>
      <w:r w:rsidR="008A2757">
        <w:t>sídla</w:t>
      </w:r>
      <w:r w:rsidR="008A2757" w:rsidRPr="00092BAE">
        <w:t xml:space="preserve"> v celkové délce 0,383 km.</w:t>
      </w:r>
    </w:p>
    <w:p w:rsidR="00BF7725" w:rsidRPr="00066398" w:rsidRDefault="00BF7725" w:rsidP="00BF7725">
      <w:pPr>
        <w:ind w:firstLine="708"/>
        <w:jc w:val="both"/>
      </w:pPr>
      <w:r w:rsidRPr="00066398">
        <w:lastRenderedPageBreak/>
        <w:t xml:space="preserve">Objekty </w:t>
      </w:r>
      <w:r w:rsidR="00066398" w:rsidRPr="00066398">
        <w:t>sídla</w:t>
      </w:r>
      <w:r w:rsidRPr="00066398">
        <w:t xml:space="preserve"> </w:t>
      </w:r>
      <w:proofErr w:type="spellStart"/>
      <w:r w:rsidRPr="00066398">
        <w:t>Prusin</w:t>
      </w:r>
      <w:r w:rsidR="00066398" w:rsidRPr="00066398">
        <w:t>y</w:t>
      </w:r>
      <w:proofErr w:type="spellEnd"/>
      <w:r w:rsidRPr="00066398">
        <w:t xml:space="preserve"> nejsou napojeny na obecní ČOV, využívají samostatné vyvážecí jímky.</w:t>
      </w:r>
    </w:p>
    <w:p w:rsidR="00BF7725" w:rsidRPr="00066398" w:rsidRDefault="00BF7725" w:rsidP="00BF7725">
      <w:pPr>
        <w:autoSpaceDE w:val="0"/>
        <w:autoSpaceDN w:val="0"/>
        <w:adjustRightInd w:val="0"/>
        <w:ind w:firstLine="708"/>
        <w:jc w:val="both"/>
      </w:pPr>
      <w:r w:rsidRPr="00066398">
        <w:t>V</w:t>
      </w:r>
      <w:r w:rsidR="00066398" w:rsidRPr="00066398">
        <w:t xml:space="preserve"> řešeném </w:t>
      </w:r>
      <w:r w:rsidRPr="00066398">
        <w:t>území se nenachází významný producent odpadních vod.</w:t>
      </w:r>
    </w:p>
    <w:p w:rsidR="009627A2" w:rsidRPr="00B21014" w:rsidRDefault="00A161C2" w:rsidP="009627A2">
      <w:pPr>
        <w:ind w:firstLine="680"/>
        <w:jc w:val="both"/>
      </w:pPr>
      <w:r w:rsidRPr="00B21014">
        <w:t>Před započetím výstavby sítí technické infrastruktury pro investiční záměry v rámci vymezených ploch změn je nutno zajistit podklady od provozovatele vodovodních a kanalizačních sítí týkající se přípojných míst z hlediska dostatečné kapacity a ná</w:t>
      </w:r>
      <w:r w:rsidR="009627A2" w:rsidRPr="00B21014">
        <w:t>sledně řešit případné posílení.</w:t>
      </w:r>
    </w:p>
    <w:p w:rsidR="00486D11" w:rsidRPr="00B21014" w:rsidRDefault="000A51E0" w:rsidP="009627A2">
      <w:pPr>
        <w:ind w:firstLine="680"/>
        <w:jc w:val="both"/>
      </w:pPr>
      <w:r w:rsidRPr="00B21014">
        <w:t>Doporučeny jsou přírodě blízké způsoby nakládání s dešťovými vodami, tzn. např. zadržovací nádrže s přepadem a postupným upouštěním, retenční tůně, apod.</w:t>
      </w:r>
    </w:p>
    <w:p w:rsidR="00CA1A7B" w:rsidRDefault="00CA1A7B" w:rsidP="004F3C90">
      <w:pPr>
        <w:ind w:firstLine="680"/>
        <w:jc w:val="both"/>
      </w:pPr>
    </w:p>
    <w:p w:rsidR="009F005F" w:rsidRDefault="009F005F" w:rsidP="009F005F">
      <w:pPr>
        <w:tabs>
          <w:tab w:val="clear" w:pos="284"/>
          <w:tab w:val="clear" w:pos="2268"/>
        </w:tabs>
        <w:ind w:firstLine="680"/>
        <w:jc w:val="both"/>
        <w:rPr>
          <w:b/>
        </w:rPr>
      </w:pPr>
      <w:r>
        <w:rPr>
          <w:b/>
        </w:rPr>
        <w:t>ENERGETIKA</w:t>
      </w:r>
    </w:p>
    <w:p w:rsidR="009F005F" w:rsidRPr="00F231A4" w:rsidRDefault="00AC2B6C" w:rsidP="009F005F">
      <w:pPr>
        <w:tabs>
          <w:tab w:val="clear" w:pos="284"/>
          <w:tab w:val="clear" w:pos="2268"/>
        </w:tabs>
        <w:ind w:firstLine="680"/>
        <w:jc w:val="both"/>
        <w:rPr>
          <w:b/>
        </w:rPr>
      </w:pPr>
      <w:r>
        <w:rPr>
          <w:b/>
        </w:rPr>
        <w:t>Zásobování elektrickou energií</w:t>
      </w:r>
      <w:r w:rsidR="009F005F" w:rsidRPr="00F231A4">
        <w:rPr>
          <w:b/>
        </w:rPr>
        <w:t>:</w:t>
      </w:r>
    </w:p>
    <w:p w:rsidR="00592BB0" w:rsidRPr="00592BB0" w:rsidRDefault="00592BB0" w:rsidP="00592BB0">
      <w:pPr>
        <w:ind w:firstLine="708"/>
        <w:jc w:val="both"/>
      </w:pPr>
      <w:r w:rsidRPr="00592BB0">
        <w:t>Jihovýchodní částí řešeného území (přibližně ve směru V-Z) prochází stávající dvojité vedení VVN 110 </w:t>
      </w:r>
      <w:proofErr w:type="spellStart"/>
      <w:r w:rsidRPr="00592BB0">
        <w:t>kV</w:t>
      </w:r>
      <w:proofErr w:type="spellEnd"/>
      <w:r w:rsidRPr="00592BB0">
        <w:t>, které propojuje transformovnu Přeštice a Plzeň-jih.</w:t>
      </w:r>
    </w:p>
    <w:p w:rsidR="007A0A90" w:rsidRPr="00B14760" w:rsidRDefault="007A0A90" w:rsidP="007A0A90">
      <w:pPr>
        <w:ind w:firstLine="708"/>
        <w:jc w:val="both"/>
      </w:pPr>
      <w:r w:rsidRPr="007A0A90">
        <w:t>Řešené území je standardně napájeno nadzemním vedením VN 22 </w:t>
      </w:r>
      <w:proofErr w:type="spellStart"/>
      <w:r w:rsidRPr="007A0A90">
        <w:t>kV</w:t>
      </w:r>
      <w:proofErr w:type="spellEnd"/>
      <w:r w:rsidRPr="007A0A90">
        <w:t xml:space="preserve"> z transformovny Přeštice.</w:t>
      </w:r>
      <w:r w:rsidRPr="00B14760">
        <w:t xml:space="preserve"> Jednotlivá vedení jsou průběžně opravována a rekonstruována tak, aby byla udržena potřebná provozní spolehlivost dodávky elektrické energie odběratelům.</w:t>
      </w:r>
      <w:r w:rsidR="003150FB">
        <w:t xml:space="preserve"> </w:t>
      </w:r>
      <w:r w:rsidRPr="00B14760">
        <w:t>Z Nebílov je k</w:t>
      </w:r>
      <w:r>
        <w:t> </w:t>
      </w:r>
      <w:r w:rsidRPr="00B14760">
        <w:t>samot</w:t>
      </w:r>
      <w:r>
        <w:t>ě Pohodnice</w:t>
      </w:r>
      <w:r w:rsidRPr="00B14760">
        <w:t xml:space="preserve"> při </w:t>
      </w:r>
      <w:r>
        <w:t>účelové</w:t>
      </w:r>
      <w:r w:rsidRPr="00B14760">
        <w:t xml:space="preserve"> </w:t>
      </w:r>
      <w:r>
        <w:t>komunikaci</w:t>
      </w:r>
      <w:r w:rsidRPr="00B14760">
        <w:t xml:space="preserve"> trasováno návrhové vedení VN 22kV.</w:t>
      </w:r>
      <w:r>
        <w:t xml:space="preserve"> </w:t>
      </w:r>
      <w:r w:rsidRPr="00B14760">
        <w:t xml:space="preserve">V řešeném území se nachází tyto trafostanice 22/0,4 </w:t>
      </w:r>
      <w:proofErr w:type="spellStart"/>
      <w:r w:rsidRPr="00B14760">
        <w:t>kV</w:t>
      </w:r>
      <w:proofErr w:type="spellEnd"/>
      <w:r w:rsidRPr="00B14760">
        <w:t>:</w:t>
      </w:r>
    </w:p>
    <w:p w:rsidR="007A0A90" w:rsidRPr="00B14760" w:rsidRDefault="007A0A90" w:rsidP="007A0A90">
      <w:pPr>
        <w:pStyle w:val="Zkladntext"/>
        <w:spacing w:line="276" w:lineRule="auto"/>
        <w:ind w:firstLine="708"/>
        <w:jc w:val="both"/>
        <w:rPr>
          <w:color w:val="auto"/>
          <w:sz w:val="20"/>
          <w:szCs w:val="20"/>
        </w:rPr>
      </w:pPr>
      <w:r w:rsidRPr="00B14760">
        <w:rPr>
          <w:color w:val="auto"/>
          <w:sz w:val="20"/>
          <w:szCs w:val="20"/>
        </w:rPr>
        <w:t>Nebílovy - ZD (DTS stožárová, vlastník ČEZ Distribuce, a.s.) … OP 30 m</w:t>
      </w:r>
    </w:p>
    <w:p w:rsidR="007A0A90" w:rsidRPr="00033280" w:rsidRDefault="007A0A90" w:rsidP="007A0A90">
      <w:pPr>
        <w:pStyle w:val="Zkladntext"/>
        <w:spacing w:line="276" w:lineRule="auto"/>
        <w:ind w:firstLine="708"/>
        <w:jc w:val="both"/>
        <w:rPr>
          <w:color w:val="auto"/>
          <w:sz w:val="20"/>
          <w:szCs w:val="20"/>
        </w:rPr>
      </w:pPr>
      <w:r w:rsidRPr="00033280">
        <w:rPr>
          <w:color w:val="auto"/>
          <w:sz w:val="20"/>
          <w:szCs w:val="20"/>
        </w:rPr>
        <w:t>Nebílovy – OBEC RAJČ (DTS stožárová, vlastník ČEZ Distribuce, a.s.) … OP 30 m</w:t>
      </w:r>
    </w:p>
    <w:p w:rsidR="007A0A90" w:rsidRPr="00033280" w:rsidRDefault="007A0A90" w:rsidP="007A0A90">
      <w:pPr>
        <w:pStyle w:val="Zkladntext"/>
        <w:spacing w:line="276" w:lineRule="auto"/>
        <w:ind w:firstLine="708"/>
        <w:jc w:val="both"/>
        <w:rPr>
          <w:color w:val="auto"/>
          <w:sz w:val="20"/>
          <w:szCs w:val="20"/>
        </w:rPr>
      </w:pPr>
      <w:r w:rsidRPr="00033280">
        <w:rPr>
          <w:color w:val="auto"/>
          <w:sz w:val="20"/>
          <w:szCs w:val="20"/>
        </w:rPr>
        <w:t>Nebílovy – OBEC (DTS věžová s venkovním přívodem, vlastník ČEZ Distribuce, a.s.) … OP 30 m</w:t>
      </w:r>
    </w:p>
    <w:p w:rsidR="007A0A90" w:rsidRPr="00671297" w:rsidRDefault="007A0A90" w:rsidP="007A0A90">
      <w:pPr>
        <w:ind w:firstLine="708"/>
        <w:jc w:val="both"/>
      </w:pPr>
      <w:r w:rsidRPr="00671297">
        <w:t>Distribuční síť NN v </w:t>
      </w:r>
      <w:r w:rsidR="0009306A">
        <w:t>sídlech</w:t>
      </w:r>
      <w:r w:rsidRPr="00671297">
        <w:t xml:space="preserve"> je převážně v nadzemním provedení.</w:t>
      </w:r>
      <w:r>
        <w:t xml:space="preserve"> V cenných částech krajiny</w:t>
      </w:r>
      <w:r w:rsidR="0009306A">
        <w:t xml:space="preserve"> </w:t>
      </w:r>
      <w:r>
        <w:t>a sídel</w:t>
      </w:r>
      <w:r w:rsidR="00F331E0">
        <w:t xml:space="preserve"> (zejména pak v ploše ochrany sídla </w:t>
      </w:r>
      <w:proofErr w:type="spellStart"/>
      <w:r w:rsidR="00F331E0">
        <w:t>Prusiny</w:t>
      </w:r>
      <w:proofErr w:type="spellEnd"/>
      <w:r w:rsidR="00F331E0">
        <w:t xml:space="preserve"> K1)</w:t>
      </w:r>
      <w:r>
        <w:t xml:space="preserve"> je třeba upřednostnit postupnou podzemní kabelizaci NN. Veřejné osvětlení je provedeno výbojkovými svítidly osazenými na stožárech, intenzita osvětlení je však místy nedostatečná.</w:t>
      </w:r>
    </w:p>
    <w:p w:rsidR="008A6496" w:rsidRPr="006A2EE2" w:rsidRDefault="008A6496" w:rsidP="004F3C90">
      <w:pPr>
        <w:ind w:firstLine="680"/>
        <w:jc w:val="both"/>
        <w:rPr>
          <w:color w:val="FF0000"/>
        </w:rPr>
      </w:pPr>
    </w:p>
    <w:p w:rsidR="00C37081" w:rsidRPr="009932B5" w:rsidRDefault="00C37081" w:rsidP="00C37081">
      <w:pPr>
        <w:tabs>
          <w:tab w:val="clear" w:pos="284"/>
          <w:tab w:val="clear" w:pos="2268"/>
        </w:tabs>
        <w:ind w:firstLine="680"/>
        <w:jc w:val="both"/>
        <w:rPr>
          <w:b/>
        </w:rPr>
      </w:pPr>
      <w:r w:rsidRPr="009932B5">
        <w:rPr>
          <w:b/>
        </w:rPr>
        <w:t xml:space="preserve">Zásobování </w:t>
      </w:r>
      <w:r w:rsidR="00523E72" w:rsidRPr="009932B5">
        <w:rPr>
          <w:b/>
        </w:rPr>
        <w:t xml:space="preserve">zemním </w:t>
      </w:r>
      <w:r w:rsidRPr="009932B5">
        <w:rPr>
          <w:b/>
        </w:rPr>
        <w:t>plynem</w:t>
      </w:r>
      <w:r w:rsidR="00E66304">
        <w:rPr>
          <w:b/>
        </w:rPr>
        <w:t xml:space="preserve"> a teplem</w:t>
      </w:r>
      <w:r w:rsidRPr="009932B5">
        <w:rPr>
          <w:b/>
        </w:rPr>
        <w:t>:</w:t>
      </w:r>
    </w:p>
    <w:p w:rsidR="005B6080" w:rsidRPr="00CA0C32" w:rsidRDefault="005B6080" w:rsidP="005B6080">
      <w:pPr>
        <w:ind w:firstLine="708"/>
        <w:jc w:val="both"/>
        <w:rPr>
          <w:color w:val="FF0000"/>
        </w:rPr>
      </w:pPr>
      <w:r w:rsidRPr="00842E7B">
        <w:t>Severovýchodní část řešeného území protíná vnitrostátní plynovod VTL (DN 600</w:t>
      </w:r>
      <w:r>
        <w:t xml:space="preserve"> Vřesová-Lobodice</w:t>
      </w:r>
      <w:r w:rsidRPr="00842E7B">
        <w:t>) s bezpečnostním pásmem. V současné době není však řešené území plošně plynofikováno, sídla ne</w:t>
      </w:r>
      <w:r>
        <w:t>jsou zásobena zemním plynem. V minulosti bylo uvažováno se zřízením vysokotlaké přípojky s regulační stanicí na severním okraji Nebílov a vybudováním středotlakých rozvodů.</w:t>
      </w:r>
      <w:r w:rsidR="000456CA">
        <w:t xml:space="preserve"> Záměr</w:t>
      </w:r>
      <w:r w:rsidR="00F5360A">
        <w:t xml:space="preserve"> nebyl vyhodnocen jako aktuální, ÚP umožňuje jeho případnou realizaci v budoucnu.</w:t>
      </w:r>
      <w:r w:rsidR="000456CA">
        <w:t xml:space="preserve">   </w:t>
      </w:r>
    </w:p>
    <w:p w:rsidR="000456CA" w:rsidRPr="00E02A35" w:rsidRDefault="000456CA" w:rsidP="000456CA">
      <w:pPr>
        <w:ind w:firstLine="708"/>
        <w:jc w:val="both"/>
      </w:pPr>
      <w:r w:rsidRPr="00E02A35">
        <w:t>V území nejsou žádné významné zdroje tepla. Způsob vytápění bude i do budoucna řešen individuálně s preferencí technicky vyspělejších a ekologicky šetrnějších způsobů spalování.</w:t>
      </w:r>
    </w:p>
    <w:p w:rsidR="005B6080" w:rsidRPr="00E02A35" w:rsidRDefault="005B6080" w:rsidP="00145EC8">
      <w:pPr>
        <w:ind w:firstLine="708"/>
        <w:jc w:val="both"/>
      </w:pPr>
    </w:p>
    <w:p w:rsidR="00C0175F" w:rsidRPr="009932B5" w:rsidRDefault="00C0175F" w:rsidP="00C0175F">
      <w:pPr>
        <w:tabs>
          <w:tab w:val="clear" w:pos="284"/>
          <w:tab w:val="clear" w:pos="2268"/>
        </w:tabs>
        <w:ind w:firstLine="680"/>
        <w:jc w:val="both"/>
        <w:rPr>
          <w:b/>
        </w:rPr>
      </w:pPr>
      <w:r>
        <w:rPr>
          <w:b/>
        </w:rPr>
        <w:t>Obnovitelné zdroje</w:t>
      </w:r>
      <w:r w:rsidRPr="009932B5">
        <w:rPr>
          <w:b/>
        </w:rPr>
        <w:t>:</w:t>
      </w:r>
    </w:p>
    <w:p w:rsidR="00C0175F" w:rsidRPr="0041606E" w:rsidRDefault="00C0175F" w:rsidP="00C0175F">
      <w:pPr>
        <w:ind w:firstLine="708"/>
        <w:jc w:val="both"/>
        <w:rPr>
          <w:b/>
        </w:rPr>
      </w:pPr>
      <w:r w:rsidRPr="0041606E">
        <w:t xml:space="preserve">V řešeném území se nenachází žádné zařízení pro výrobu energie z obnovitelných zdrojů. ÚP nevymezuje plochy pro větrné a </w:t>
      </w:r>
      <w:proofErr w:type="spellStart"/>
      <w:r w:rsidRPr="0041606E">
        <w:t>fotovoltaické</w:t>
      </w:r>
      <w:proofErr w:type="spellEnd"/>
      <w:r w:rsidRPr="0041606E">
        <w:t xml:space="preserve"> elektrárny.</w:t>
      </w:r>
      <w:r w:rsidR="009466D0">
        <w:t xml:space="preserve"> V kontextu zdejší mikrostrukturální krajiny není doporučeno umisťovat v řešeném území zejména větrné a velkoplošné </w:t>
      </w:r>
      <w:proofErr w:type="spellStart"/>
      <w:r w:rsidR="009466D0">
        <w:t>fotovoltaické</w:t>
      </w:r>
      <w:proofErr w:type="spellEnd"/>
      <w:r w:rsidR="009466D0">
        <w:t xml:space="preserve"> elektrárny. </w:t>
      </w:r>
      <w:r w:rsidR="007B3614">
        <w:t>Potenciálně vhodné je využití malých vodních elektráren.</w:t>
      </w:r>
      <w:r w:rsidR="009466D0">
        <w:t xml:space="preserve"> </w:t>
      </w:r>
    </w:p>
    <w:p w:rsidR="00C37081" w:rsidRPr="0041606E" w:rsidRDefault="00C37081" w:rsidP="004F3C90">
      <w:pPr>
        <w:ind w:firstLine="680"/>
        <w:jc w:val="both"/>
      </w:pPr>
    </w:p>
    <w:p w:rsidR="00950938" w:rsidRDefault="00950938" w:rsidP="004F3C90">
      <w:pPr>
        <w:ind w:firstLine="680"/>
        <w:jc w:val="both"/>
        <w:rPr>
          <w:b/>
        </w:rPr>
      </w:pPr>
      <w:r>
        <w:rPr>
          <w:b/>
        </w:rPr>
        <w:t>DATOVÉ A KOMUNIKAČNÍ SÍTĚ</w:t>
      </w:r>
    </w:p>
    <w:p w:rsidR="006A2DFD" w:rsidRPr="00EB559B" w:rsidRDefault="006A2DFD" w:rsidP="006A2DFD">
      <w:pPr>
        <w:ind w:firstLine="708"/>
        <w:jc w:val="both"/>
      </w:pPr>
      <w:r w:rsidRPr="00DF2952">
        <w:t xml:space="preserve">Zabezpečení řešeného území telekomunikačními a datovými službami představuje vzhledem k jejich důležitosti pro rozšíření potřebných ekonomických aktivit i pro prosté zabezpečení standardních služeb </w:t>
      </w:r>
      <w:r w:rsidRPr="002B35AB">
        <w:t>pro rezidenty důležitý význam. Na vrchu Průhon je umístěna rádiová (základnová) stanice (věž Telefonica O</w:t>
      </w:r>
      <w:r w:rsidRPr="002B35AB">
        <w:rPr>
          <w:vertAlign w:val="subscript"/>
        </w:rPr>
        <w:t>2</w:t>
      </w:r>
      <w:r>
        <w:t xml:space="preserve"> o výšce cca 30 m</w:t>
      </w:r>
      <w:r w:rsidRPr="002B35AB">
        <w:t xml:space="preserve">) na radioreléové trase včetně vyhlášeného ochranného pásma na elektronickém komunikačním zařízení o poloměru 200 m. Sdělovací síť, rozvedená </w:t>
      </w:r>
      <w:r w:rsidR="00B71C24">
        <w:t>v sídl</w:t>
      </w:r>
      <w:r w:rsidR="004B0688">
        <w:t>e</w:t>
      </w:r>
      <w:r w:rsidR="00B71C24">
        <w:t>ch</w:t>
      </w:r>
      <w:r w:rsidRPr="002B35AB">
        <w:t>, je v relativně dobrém technickém stavu a její kapacita je</w:t>
      </w:r>
      <w:r w:rsidRPr="00EB559B">
        <w:t xml:space="preserve"> dostačující. V současné době se v řešeném území neplánuje žádná větší investiční akce.</w:t>
      </w:r>
    </w:p>
    <w:p w:rsidR="006A2DFD" w:rsidRPr="006A2EE2" w:rsidRDefault="006A2DFD" w:rsidP="004F3C90">
      <w:pPr>
        <w:ind w:firstLine="680"/>
        <w:jc w:val="both"/>
        <w:rPr>
          <w:b/>
          <w:color w:val="FF0000"/>
        </w:rPr>
      </w:pPr>
    </w:p>
    <w:p w:rsidR="00D37AD3" w:rsidRDefault="00D37AD3" w:rsidP="004F3C90">
      <w:pPr>
        <w:ind w:firstLine="680"/>
        <w:jc w:val="both"/>
        <w:rPr>
          <w:color w:val="FF0000"/>
        </w:rPr>
      </w:pPr>
      <w:r>
        <w:rPr>
          <w:b/>
        </w:rPr>
        <w:t>NAKLÁDÁNÍ S ODPADY</w:t>
      </w:r>
    </w:p>
    <w:p w:rsidR="00333A5D" w:rsidRDefault="002B315F" w:rsidP="00CA5082">
      <w:pPr>
        <w:ind w:firstLine="708"/>
        <w:jc w:val="both"/>
      </w:pPr>
      <w:r w:rsidRPr="00B23BBC">
        <w:t>Plán odpadového hospodářství</w:t>
      </w:r>
      <w:r w:rsidR="00190938" w:rsidRPr="00B23BBC">
        <w:t xml:space="preserve"> (POH)</w:t>
      </w:r>
      <w:r w:rsidRPr="00B23BBC">
        <w:t xml:space="preserve"> Plzeňského kraje</w:t>
      </w:r>
      <w:r w:rsidR="00B9269E" w:rsidRPr="00B23BBC">
        <w:t xml:space="preserve"> z roku 2005</w:t>
      </w:r>
      <w:r w:rsidRPr="00B23BBC">
        <w:t xml:space="preserve"> je vý</w:t>
      </w:r>
      <w:r w:rsidR="00206A20" w:rsidRPr="00B23BBC">
        <w:t>chozím koncepčním podkladem pro </w:t>
      </w:r>
      <w:r w:rsidRPr="00B23BBC">
        <w:t>nakládání s odpady v regionu. Každoročně je prováděno Vyhodnocení POH Plzeňského kraje.</w:t>
      </w:r>
      <w:r w:rsidR="00FD4EAF" w:rsidRPr="00B23BBC">
        <w:t xml:space="preserve"> </w:t>
      </w:r>
      <w:r w:rsidR="007E2FF9" w:rsidRPr="00B23BBC">
        <w:t>Likvidace odpadu</w:t>
      </w:r>
      <w:r w:rsidR="006A2718" w:rsidRPr="00B23BBC">
        <w:t xml:space="preserve"> v řešeném území</w:t>
      </w:r>
      <w:r w:rsidR="007E2FF9" w:rsidRPr="00B23BBC">
        <w:t xml:space="preserve"> probíhá standardně, komunální odpad je sbírán a odvážen odbornou firmou na skládku mimo řešené území</w:t>
      </w:r>
      <w:r w:rsidR="008A1840" w:rsidRPr="00B23BBC">
        <w:t xml:space="preserve"> </w:t>
      </w:r>
      <w:r w:rsidR="007E2FF9" w:rsidRPr="00B23BBC">
        <w:t xml:space="preserve">(skládka Vysoká – svoz odpadu z obcí </w:t>
      </w:r>
      <w:proofErr w:type="spellStart"/>
      <w:r w:rsidR="007E2FF9" w:rsidRPr="00B23BBC">
        <w:t>Přešticka</w:t>
      </w:r>
      <w:proofErr w:type="spellEnd"/>
      <w:r w:rsidR="007E2FF9" w:rsidRPr="00B23BBC">
        <w:t xml:space="preserve">). Probíhá sběr všech složek (komunální, separovaný, objemový, nebezpečný). Obec má vypracovanou obecně </w:t>
      </w:r>
      <w:r w:rsidR="007E2FF9" w:rsidRPr="00B23BBC">
        <w:lastRenderedPageBreak/>
        <w:t>záv</w:t>
      </w:r>
      <w:r w:rsidR="00693816" w:rsidRPr="00B23BBC">
        <w:t>aznou vyhlášku o </w:t>
      </w:r>
      <w:r w:rsidR="007E2FF9" w:rsidRPr="00B23BBC">
        <w:t>nakládání s komunálním odpadem, která je závazná pro všechny obyvatele správního území.</w:t>
      </w:r>
      <w:r w:rsidR="00B23BBC">
        <w:t xml:space="preserve"> </w:t>
      </w:r>
      <w:r w:rsidR="00B23BBC" w:rsidRPr="007A382E">
        <w:t>Biologický odpad likvidují občané individuálně kompostováním.</w:t>
      </w:r>
    </w:p>
    <w:p w:rsidR="00333A5D" w:rsidRPr="00DA232A" w:rsidRDefault="00AD19FB" w:rsidP="00CA5082">
      <w:pPr>
        <w:ind w:firstLine="708"/>
        <w:jc w:val="both"/>
      </w:pPr>
      <w:r w:rsidRPr="00A16952">
        <w:t xml:space="preserve">V jihovýchodní části </w:t>
      </w:r>
      <w:r>
        <w:t xml:space="preserve">řešeného </w:t>
      </w:r>
      <w:r w:rsidRPr="00A16952">
        <w:t xml:space="preserve">území se nachází </w:t>
      </w:r>
      <w:r>
        <w:t xml:space="preserve">stávající </w:t>
      </w:r>
      <w:r w:rsidRPr="00A16952">
        <w:t>skládka odpadů (inertní odpad,</w:t>
      </w:r>
      <w:r>
        <w:t xml:space="preserve"> pevné matrice,</w:t>
      </w:r>
      <w:r w:rsidRPr="00A16952">
        <w:t xml:space="preserve"> provozovna obec Nebílovy)</w:t>
      </w:r>
      <w:r>
        <w:t>, vyznačená</w:t>
      </w:r>
      <w:r w:rsidRPr="00A16952">
        <w:t xml:space="preserve"> </w:t>
      </w:r>
      <w:r>
        <w:t>v</w:t>
      </w:r>
      <w:r w:rsidRPr="00A16952">
        <w:t xml:space="preserve"> ZÚR PK. Pro tuto skládku inertního materiálu byl </w:t>
      </w:r>
      <w:r w:rsidRPr="00DA232A">
        <w:t xml:space="preserve">vytipován pozemek přírodní strže, který byl vhodný i z hlediska hydrogeologického. </w:t>
      </w:r>
      <w:r w:rsidR="00333A5D" w:rsidRPr="00DA232A">
        <w:t>V současné době není v </w:t>
      </w:r>
      <w:r w:rsidR="007E2FF9" w:rsidRPr="00DA232A">
        <w:t>řešeném území provozováno</w:t>
      </w:r>
      <w:r w:rsidRPr="00DA232A">
        <w:t xml:space="preserve"> jiné</w:t>
      </w:r>
      <w:r w:rsidR="007E2FF9" w:rsidRPr="00DA232A">
        <w:t xml:space="preserve"> zařízení pro nakládání s odpady, tj. ne</w:t>
      </w:r>
      <w:r w:rsidRPr="00DA232A">
        <w:t>ní</w:t>
      </w:r>
      <w:r w:rsidR="007E2FF9" w:rsidRPr="00DA232A">
        <w:t xml:space="preserve"> zde </w:t>
      </w:r>
      <w:r w:rsidRPr="00DA232A">
        <w:t xml:space="preserve">umístěn </w:t>
      </w:r>
      <w:r w:rsidR="002359AE" w:rsidRPr="00DA232A">
        <w:t>sběrný dvůr</w:t>
      </w:r>
      <w:r w:rsidR="00DA232A" w:rsidRPr="00DA232A">
        <w:t xml:space="preserve"> ani</w:t>
      </w:r>
      <w:r w:rsidR="007E2FF9" w:rsidRPr="00DA232A">
        <w:t xml:space="preserve"> zahlazování důlních prostor a složiště, zařízení na recyklaci odpadů nebo autovrakoviště.</w:t>
      </w:r>
    </w:p>
    <w:p w:rsidR="008D1306" w:rsidRPr="00DA232A" w:rsidRDefault="00C223E2" w:rsidP="00CA5082">
      <w:pPr>
        <w:ind w:firstLine="708"/>
        <w:jc w:val="both"/>
      </w:pPr>
      <w:r w:rsidRPr="00DA232A">
        <w:t>ÚP d</w:t>
      </w:r>
      <w:r w:rsidR="005B7AD1" w:rsidRPr="00DA232A">
        <w:t>oporučuje rozšířit počet sběrných stanovišť</w:t>
      </w:r>
      <w:r w:rsidR="00DA232A" w:rsidRPr="00DA232A">
        <w:t xml:space="preserve"> tříděného odpadu</w:t>
      </w:r>
      <w:r w:rsidR="005B7AD1" w:rsidRPr="00DA232A">
        <w:t>, optimalizovat jejich rozmístění</w:t>
      </w:r>
      <w:r w:rsidR="002B315F" w:rsidRPr="00DA232A">
        <w:t xml:space="preserve"> a</w:t>
      </w:r>
      <w:r w:rsidR="00DA232A" w:rsidRPr="00DA232A">
        <w:t> </w:t>
      </w:r>
      <w:r w:rsidR="005B7AD1" w:rsidRPr="00DA232A">
        <w:t xml:space="preserve">separovaným sběrem zefektivnit </w:t>
      </w:r>
      <w:r w:rsidR="00D85E88" w:rsidRPr="00DA232A">
        <w:t xml:space="preserve">následnou </w:t>
      </w:r>
      <w:r w:rsidR="005B7AD1" w:rsidRPr="00DA232A">
        <w:t>recyklaci odpadů.</w:t>
      </w:r>
      <w:r w:rsidR="00CA5082" w:rsidRPr="00DA232A">
        <w:t xml:space="preserve"> </w:t>
      </w:r>
      <w:r w:rsidR="00BA6DB5" w:rsidRPr="00DA232A">
        <w:t>J</w:t>
      </w:r>
      <w:r w:rsidR="00CA5082" w:rsidRPr="00DA232A">
        <w:t>e třeba zvyšovat podíly znovu</w:t>
      </w:r>
      <w:r w:rsidR="006E1134" w:rsidRPr="00DA232A">
        <w:t xml:space="preserve"> </w:t>
      </w:r>
      <w:r w:rsidR="00CA5082" w:rsidRPr="00DA232A">
        <w:t>využívaných odpadů a rozšiřovat kompostování bio</w:t>
      </w:r>
      <w:r w:rsidR="0015004C" w:rsidRPr="00DA232A">
        <w:t xml:space="preserve">logických </w:t>
      </w:r>
      <w:r w:rsidR="00CA5082" w:rsidRPr="00DA232A">
        <w:t>součástí odpadů.</w:t>
      </w:r>
    </w:p>
    <w:p w:rsidR="00B23BBC" w:rsidRPr="006A2EE2" w:rsidRDefault="00B23BBC" w:rsidP="007150D0">
      <w:pPr>
        <w:pStyle w:val="Nadpispodkapitoly"/>
        <w:numPr>
          <w:ilvl w:val="0"/>
          <w:numId w:val="0"/>
        </w:numPr>
        <w:ind w:left="360"/>
        <w:rPr>
          <w:b/>
          <w:color w:val="FF0000"/>
        </w:rPr>
      </w:pPr>
    </w:p>
    <w:p w:rsidR="00113387" w:rsidRPr="00EE017E" w:rsidRDefault="00113387" w:rsidP="00453198">
      <w:pPr>
        <w:pStyle w:val="Nadpispodkapitoly"/>
        <w:numPr>
          <w:ilvl w:val="0"/>
          <w:numId w:val="12"/>
        </w:numPr>
        <w:ind w:firstLine="66"/>
        <w:rPr>
          <w:b/>
        </w:rPr>
      </w:pPr>
      <w:bookmarkStart w:id="44" w:name="_Toc436327115"/>
      <w:r>
        <w:rPr>
          <w:b/>
        </w:rPr>
        <w:t>OBČANSKÉ VYBAVENÍ</w:t>
      </w:r>
      <w:bookmarkEnd w:id="44"/>
    </w:p>
    <w:p w:rsidR="00C37A9A" w:rsidRDefault="000A2704" w:rsidP="00674B8B">
      <w:pPr>
        <w:pStyle w:val="Normln10"/>
        <w:ind w:left="0" w:firstLine="708"/>
      </w:pPr>
      <w:r w:rsidRPr="000A2704">
        <w:t xml:space="preserve">V řešeném území se nachází obecní úřad, pobočka veřejné knihovny, zámek s galerií přístupný veřejnosti, zdravotnické zařízení, prodejna potravin, hostinec, víceúčelový areál, sportovní hřiště, koupaliště </w:t>
      </w:r>
      <w:r w:rsidRPr="00AA141A">
        <w:t>a autobusové zastávky místního významu.</w:t>
      </w:r>
      <w:r w:rsidR="00674B8B" w:rsidRPr="00AA141A">
        <w:t xml:space="preserve"> </w:t>
      </w:r>
      <w:r w:rsidR="00D523ED" w:rsidRPr="00AA141A">
        <w:t xml:space="preserve">Občanská vybavenost je podporována ve všech </w:t>
      </w:r>
      <w:r w:rsidR="005B2255" w:rsidRPr="00AA141A">
        <w:t>relevantních plochách</w:t>
      </w:r>
      <w:r w:rsidR="00B8648F" w:rsidRPr="00AA141A">
        <w:t xml:space="preserve"> zastavěného území a zastavitelných ploch</w:t>
      </w:r>
      <w:r w:rsidR="00C37A9A" w:rsidRPr="00AA141A">
        <w:t xml:space="preserve"> formou polyfunkčnosti </w:t>
      </w:r>
      <w:r w:rsidR="00513E8B" w:rsidRPr="00AA141A">
        <w:t xml:space="preserve">definovaných </w:t>
      </w:r>
      <w:r w:rsidR="005B2255" w:rsidRPr="00AA141A">
        <w:t xml:space="preserve">regulativů </w:t>
      </w:r>
      <w:r w:rsidR="00C37A9A" w:rsidRPr="00AA141A">
        <w:t>ploch</w:t>
      </w:r>
      <w:r w:rsidR="005B2255" w:rsidRPr="00AA141A">
        <w:t xml:space="preserve"> s rozdíl</w:t>
      </w:r>
      <w:r w:rsidR="00413A48" w:rsidRPr="00AA141A">
        <w:t>n</w:t>
      </w:r>
      <w:r w:rsidR="005B2255" w:rsidRPr="00AA141A">
        <w:t>ým způsobem využití.</w:t>
      </w:r>
      <w:r w:rsidR="003400A8">
        <w:t xml:space="preserve"> To se týká zejména možnosti vzniku mateřské školy, která není v obci zřízena</w:t>
      </w:r>
      <w:r w:rsidR="009F16EA">
        <w:t>, a dále pak obecní hospody se společenským sálem</w:t>
      </w:r>
      <w:r w:rsidR="003400A8">
        <w:t>.</w:t>
      </w:r>
    </w:p>
    <w:p w:rsidR="00513881" w:rsidRPr="00874632" w:rsidRDefault="00083216" w:rsidP="00B930A9">
      <w:pPr>
        <w:pStyle w:val="Normln10"/>
        <w:ind w:left="0" w:firstLine="708"/>
      </w:pPr>
      <w:r w:rsidRPr="00874632">
        <w:t>Plocha R18-OS byla vymezena jako logické pokračování stávajícího sportovně rekreačního areálu v pásu podél Nebílovského potoka.</w:t>
      </w:r>
      <w:r w:rsidR="00D27B7E" w:rsidRPr="00874632">
        <w:t xml:space="preserve"> Jsou zde</w:t>
      </w:r>
      <w:r w:rsidR="0034713B" w:rsidRPr="00874632">
        <w:t xml:space="preserve"> omezeny </w:t>
      </w:r>
      <w:r w:rsidR="00513881" w:rsidRPr="00874632">
        <w:t>podmínky umisťování staveb</w:t>
      </w:r>
      <w:r w:rsidR="002A329B" w:rsidRPr="00874632">
        <w:t xml:space="preserve"> ve vazbě na </w:t>
      </w:r>
      <w:proofErr w:type="gramStart"/>
      <w:r w:rsidR="002A329B" w:rsidRPr="00874632">
        <w:t>OP</w:t>
      </w:r>
      <w:proofErr w:type="gramEnd"/>
      <w:r w:rsidR="002A329B" w:rsidRPr="00874632">
        <w:t xml:space="preserve"> ČOV a prvek ÚSES</w:t>
      </w:r>
      <w:r w:rsidR="00513881" w:rsidRPr="00874632">
        <w:t xml:space="preserve">, neboť je lokalita </w:t>
      </w:r>
      <w:r w:rsidR="00874632" w:rsidRPr="00874632">
        <w:t>situována</w:t>
      </w:r>
      <w:r w:rsidR="00513881" w:rsidRPr="00874632">
        <w:t xml:space="preserve"> do aluvia Nebílovského potoka. V tomto místě se zástavba historicky nikdy nenacházela. Je zde předpoklad potenciálního ohrožení této navrhované lokality rozvodněným potokem.</w:t>
      </w:r>
    </w:p>
    <w:p w:rsidR="003C4D37" w:rsidRPr="00A22AF4" w:rsidRDefault="009E0936" w:rsidP="001942B4">
      <w:pPr>
        <w:pStyle w:val="Normln10"/>
        <w:ind w:left="0" w:firstLine="708"/>
      </w:pPr>
      <w:r w:rsidRPr="00A22AF4">
        <w:t xml:space="preserve">Kolem hřbitova u kostela Sv. Jakuba Většího na </w:t>
      </w:r>
      <w:proofErr w:type="spellStart"/>
      <w:r w:rsidRPr="00A22AF4">
        <w:t>Prusinách</w:t>
      </w:r>
      <w:proofErr w:type="spellEnd"/>
      <w:r w:rsidRPr="00A22AF4">
        <w:t xml:space="preserve"> </w:t>
      </w:r>
      <w:r w:rsidR="00874632" w:rsidRPr="00A22AF4">
        <w:t xml:space="preserve">by </w:t>
      </w:r>
      <w:proofErr w:type="gramStart"/>
      <w:r w:rsidR="00874632" w:rsidRPr="00A22AF4">
        <w:t>mělo</w:t>
      </w:r>
      <w:proofErr w:type="gramEnd"/>
      <w:r w:rsidR="00874632" w:rsidRPr="00A22AF4">
        <w:t xml:space="preserve"> existovat</w:t>
      </w:r>
      <w:r w:rsidRPr="00A22AF4">
        <w:t xml:space="preserve"> OP</w:t>
      </w:r>
      <w:r w:rsidR="0033045A" w:rsidRPr="00A22AF4">
        <w:t xml:space="preserve"> o šíři 100 m</w:t>
      </w:r>
      <w:r w:rsidR="001F37CF" w:rsidRPr="00A22AF4">
        <w:t xml:space="preserve"> pro</w:t>
      </w:r>
      <w:r w:rsidR="00746535" w:rsidRPr="00A22AF4">
        <w:t> </w:t>
      </w:r>
      <w:r w:rsidR="001F37CF" w:rsidRPr="00A22AF4">
        <w:t>ochranu této kulturní hodnoty v intencích zákona č.256/2001 Sb., o pohřebnictví a o změně některých zákonů, ve znění pozdějších předpisů.</w:t>
      </w:r>
      <w:r w:rsidR="0033045A" w:rsidRPr="00A22AF4">
        <w:t xml:space="preserve"> V ochranném pásmu hřbitova je omezeno provádění staveb, jejich změny nebo činnosti, které by byly ohrožovány provozem veřejného pohřebiště nebo by mohly ohrozit provoz řádný provoz veřejného pohřebiště nebo jeho důstojnost. Tento režim </w:t>
      </w:r>
      <w:r w:rsidR="00874632" w:rsidRPr="00A22AF4">
        <w:t xml:space="preserve">však </w:t>
      </w:r>
      <w:r w:rsidR="0033045A" w:rsidRPr="00A22AF4">
        <w:t>odpovídá způsobu ochrany stanovenému pro ochranu krajinné dominanty K1 – viz kap. B2.1. výrokové části ÚP.</w:t>
      </w:r>
    </w:p>
    <w:p w:rsidR="003C4D37" w:rsidRDefault="003C4D37" w:rsidP="003C4D37">
      <w:pPr>
        <w:pStyle w:val="Normln10"/>
        <w:ind w:left="0" w:firstLine="708"/>
      </w:pPr>
      <w:r w:rsidRPr="00A22AF4">
        <w:t>M</w:t>
      </w:r>
      <w:r w:rsidR="00DE6122" w:rsidRPr="00A22AF4">
        <w:t>ezi m</w:t>
      </w:r>
      <w:r w:rsidRPr="00A22AF4">
        <w:t>ístní zájmové skupiny / sdružení / neziskové organizace</w:t>
      </w:r>
      <w:r w:rsidR="00DE6122" w:rsidRPr="00A22AF4">
        <w:t xml:space="preserve"> patří</w:t>
      </w:r>
      <w:r w:rsidRPr="00A22AF4">
        <w:t>: TJ Sokol Nebílovy (od roku</w:t>
      </w:r>
      <w:r w:rsidRPr="00F85FAD">
        <w:t xml:space="preserve"> 1991), Sbor dobrovolných hasičů Nebílovy, myslivecké sdružení, občanské sdružení Ametyst (nezisková organizace s mottem ekologické výchovy a ochrany přírody, </w:t>
      </w:r>
      <w:r>
        <w:t>jejíž terénní stanice sídlí</w:t>
      </w:r>
      <w:r w:rsidRPr="00F85FAD">
        <w:t xml:space="preserve"> na </w:t>
      </w:r>
      <w:proofErr w:type="spellStart"/>
      <w:r w:rsidRPr="00F85FAD">
        <w:t>Prusinách</w:t>
      </w:r>
      <w:proofErr w:type="spellEnd"/>
      <w:r>
        <w:t xml:space="preserve"> v budově bývalé školy</w:t>
      </w:r>
      <w:r w:rsidRPr="00F85FAD">
        <w:t xml:space="preserve">). Na </w:t>
      </w:r>
      <w:proofErr w:type="spellStart"/>
      <w:r w:rsidRPr="00F85FAD">
        <w:t>Prusinách</w:t>
      </w:r>
      <w:proofErr w:type="spellEnd"/>
      <w:r w:rsidRPr="00F85FAD">
        <w:t xml:space="preserve"> pořádají každoročně koncem září plzeňští dominikáni divadelní a hudební festival </w:t>
      </w:r>
      <w:proofErr w:type="spellStart"/>
      <w:r w:rsidRPr="00F85FAD">
        <w:t>Prusinské</w:t>
      </w:r>
      <w:proofErr w:type="spellEnd"/>
      <w:r w:rsidRPr="00F85FAD">
        <w:t xml:space="preserve"> k</w:t>
      </w:r>
      <w:r>
        <w:t>ulturní léto PRKULE. Na svátek S</w:t>
      </w:r>
      <w:r w:rsidRPr="00F85FAD">
        <w:t>v.</w:t>
      </w:r>
      <w:r w:rsidR="00DE6122">
        <w:t xml:space="preserve"> </w:t>
      </w:r>
      <w:r w:rsidRPr="00F85FAD">
        <w:t>Jakuba se zde koná tradiční pouť.</w:t>
      </w:r>
      <w:r>
        <w:t xml:space="preserve"> Místní obyvatelé nechávají ožívat staré tradice a zvyky – pouti, masopust, velikonoční </w:t>
      </w:r>
      <w:proofErr w:type="spellStart"/>
      <w:r>
        <w:t>křístání</w:t>
      </w:r>
      <w:proofErr w:type="spellEnd"/>
      <w:r>
        <w:t>, atd.</w:t>
      </w:r>
    </w:p>
    <w:p w:rsidR="008A1840" w:rsidRPr="006A2EE2" w:rsidRDefault="008A1840" w:rsidP="001942B4">
      <w:pPr>
        <w:pStyle w:val="Normln10"/>
        <w:ind w:left="0" w:firstLine="708"/>
        <w:rPr>
          <w:color w:val="FF0000"/>
        </w:rPr>
      </w:pPr>
    </w:p>
    <w:p w:rsidR="008A1840" w:rsidRPr="00EE017E" w:rsidRDefault="008A1840" w:rsidP="008A1840">
      <w:pPr>
        <w:pStyle w:val="Nadpispodkapitoly"/>
        <w:numPr>
          <w:ilvl w:val="0"/>
          <w:numId w:val="12"/>
        </w:numPr>
        <w:ind w:firstLine="66"/>
        <w:rPr>
          <w:b/>
        </w:rPr>
      </w:pPr>
      <w:bookmarkStart w:id="45" w:name="_Toc348964903"/>
      <w:bookmarkStart w:id="46" w:name="_Toc436327116"/>
      <w:r>
        <w:rPr>
          <w:b/>
        </w:rPr>
        <w:t>VEŘEJNÁ PROSTRANSTVÍ</w:t>
      </w:r>
      <w:bookmarkEnd w:id="45"/>
      <w:bookmarkEnd w:id="46"/>
    </w:p>
    <w:p w:rsidR="0019321D" w:rsidRPr="00C866BA" w:rsidRDefault="00391A07" w:rsidP="00416924">
      <w:pPr>
        <w:ind w:firstLine="680"/>
        <w:jc w:val="both"/>
      </w:pPr>
      <w:r w:rsidRPr="00C866BA">
        <w:t>Na</w:t>
      </w:r>
      <w:r w:rsidR="008114D3">
        <w:t xml:space="preserve">vržené plochy přestaveb P01-PO </w:t>
      </w:r>
      <w:r w:rsidRPr="00C866BA">
        <w:t>a P03-P</w:t>
      </w:r>
      <w:r w:rsidR="00A7394E">
        <w:t>O jsou blíže zdůvodněny v kap. I</w:t>
      </w:r>
      <w:r w:rsidRPr="00C866BA">
        <w:t>3.1. textové části odůvodnění ÚP.</w:t>
      </w:r>
      <w:r w:rsidR="00416924" w:rsidRPr="00C866BA">
        <w:t xml:space="preserve"> </w:t>
      </w:r>
      <w:r w:rsidR="00F27DAA" w:rsidRPr="00C866BA">
        <w:t>V p</w:t>
      </w:r>
      <w:r w:rsidR="00203061" w:rsidRPr="00C866BA">
        <w:t>lo</w:t>
      </w:r>
      <w:r w:rsidR="00F27DAA" w:rsidRPr="00C866BA">
        <w:t>še</w:t>
      </w:r>
      <w:r w:rsidR="00203061" w:rsidRPr="00C866BA">
        <w:t xml:space="preserve"> N0</w:t>
      </w:r>
      <w:r w:rsidR="00034AA8">
        <w:t>3</w:t>
      </w:r>
      <w:r w:rsidR="00203061" w:rsidRPr="00C866BA">
        <w:t>-PO (</w:t>
      </w:r>
      <w:proofErr w:type="spellStart"/>
      <w:r w:rsidR="00203061" w:rsidRPr="00C866BA">
        <w:t>Prusiny</w:t>
      </w:r>
      <w:proofErr w:type="spellEnd"/>
      <w:r w:rsidR="00203061" w:rsidRPr="00C866BA">
        <w:t xml:space="preserve">) </w:t>
      </w:r>
      <w:r w:rsidR="00F27DAA" w:rsidRPr="00C866BA">
        <w:t>je umožně</w:t>
      </w:r>
      <w:r w:rsidR="008B611E" w:rsidRPr="00C866BA">
        <w:t>na sanace nevyužívaného torza silážního žlabu</w:t>
      </w:r>
      <w:r w:rsidR="006F7346" w:rsidRPr="00C866BA">
        <w:t>, který dříve sloužil zemědělskému areálu v sousedních Netunicích</w:t>
      </w:r>
      <w:r w:rsidR="00AD63EF">
        <w:t xml:space="preserve"> a dnes rušivě působí na krajinnou dominantu K1</w:t>
      </w:r>
      <w:r w:rsidR="006609B6" w:rsidRPr="00C866BA">
        <w:t xml:space="preserve">, ve prospěch krajinářsky kultivovaně pojatého prostoru, který umožní odstavování vozidel návštěvníků </w:t>
      </w:r>
      <w:proofErr w:type="spellStart"/>
      <w:r w:rsidR="006609B6" w:rsidRPr="00C866BA">
        <w:t>Prusin</w:t>
      </w:r>
      <w:proofErr w:type="spellEnd"/>
      <w:r w:rsidR="0058697D" w:rsidRPr="00C866BA">
        <w:t xml:space="preserve"> v krátké docházkové vzdálenosti</w:t>
      </w:r>
      <w:r w:rsidR="006609B6" w:rsidRPr="00C866BA">
        <w:t>. Stabilizované veřej</w:t>
      </w:r>
      <w:r w:rsidR="00E63DFE">
        <w:t>né prostranství před vstupem na </w:t>
      </w:r>
      <w:r w:rsidR="006609B6" w:rsidRPr="00C866BA">
        <w:t xml:space="preserve">hřbitov neumožňuje integraci této funkce. Velká kumulace automobilů dále nepřispívá k estetickému vyznění tohoto </w:t>
      </w:r>
      <w:r w:rsidR="00656B43" w:rsidRPr="00C866BA">
        <w:t>roz</w:t>
      </w:r>
      <w:r w:rsidR="006609B6" w:rsidRPr="00C866BA">
        <w:t>hledového místa.</w:t>
      </w:r>
      <w:r w:rsidR="00F27DAA" w:rsidRPr="00C866BA">
        <w:t xml:space="preserve"> </w:t>
      </w:r>
      <w:r w:rsidRPr="00C866BA">
        <w:t xml:space="preserve"> </w:t>
      </w:r>
    </w:p>
    <w:p w:rsidR="008A1840" w:rsidRPr="00C866BA" w:rsidRDefault="008A1840" w:rsidP="008A1840">
      <w:pPr>
        <w:ind w:firstLine="680"/>
        <w:jc w:val="both"/>
      </w:pPr>
      <w:r w:rsidRPr="00C866BA">
        <w:t>Ve stabilizovaných plochách veřejných prostranství je třeba zejména při plánovaných rekonstrukcích pozemních komunikací brát zřetel na prostorovou segregaci cyklistického provozu v rámci místních komunikací.</w:t>
      </w:r>
    </w:p>
    <w:p w:rsidR="007150D0" w:rsidRPr="00AA4291" w:rsidRDefault="007150D0" w:rsidP="007150D0">
      <w:pPr>
        <w:pStyle w:val="Nadpispodkapitoly"/>
        <w:numPr>
          <w:ilvl w:val="0"/>
          <w:numId w:val="0"/>
        </w:numPr>
        <w:ind w:left="360"/>
        <w:rPr>
          <w:b/>
        </w:rPr>
      </w:pPr>
    </w:p>
    <w:p w:rsidR="007150D0" w:rsidRDefault="00A645B2" w:rsidP="00453198">
      <w:pPr>
        <w:pStyle w:val="Nadpispodkapitoly"/>
        <w:numPr>
          <w:ilvl w:val="0"/>
          <w:numId w:val="9"/>
        </w:numPr>
        <w:ind w:left="709" w:hanging="425"/>
        <w:rPr>
          <w:b/>
        </w:rPr>
      </w:pPr>
      <w:bookmarkStart w:id="47" w:name="_Toc436327117"/>
      <w:r w:rsidRPr="006D5613">
        <w:rPr>
          <w:b/>
        </w:rPr>
        <w:t>KONCEPCE USPOŘÁDÁNÍ KRAJINY</w:t>
      </w:r>
      <w:bookmarkEnd w:id="47"/>
    </w:p>
    <w:p w:rsidR="001750E5" w:rsidRPr="00DF3455" w:rsidRDefault="001750E5" w:rsidP="0017262F">
      <w:pPr>
        <w:ind w:firstLine="680"/>
        <w:jc w:val="both"/>
      </w:pPr>
      <w:r w:rsidRPr="00DF3455">
        <w:t>Koncepce uspořádání krajiny byla stanovena mimo</w:t>
      </w:r>
      <w:r w:rsidR="006E7875">
        <w:t xml:space="preserve"> </w:t>
      </w:r>
      <w:r w:rsidRPr="00DF3455">
        <w:t xml:space="preserve">jiné na základě podkladů, které zpracovateli ÚP poskytla krajinářská architektka Ing. Klára </w:t>
      </w:r>
      <w:proofErr w:type="spellStart"/>
      <w:r w:rsidRPr="00DF3455">
        <w:t>Salzmann</w:t>
      </w:r>
      <w:proofErr w:type="spellEnd"/>
      <w:r w:rsidRPr="00DF3455">
        <w:t xml:space="preserve">, PhD., tzn. poznatků historického vývoje zdejší krajiny, dřívějších terénních průzkumů a inventarizace důležitých zachovalých fragmentů krajiny. Klára </w:t>
      </w:r>
      <w:proofErr w:type="spellStart"/>
      <w:r w:rsidRPr="00DF3455">
        <w:t>Salzmann</w:t>
      </w:r>
      <w:proofErr w:type="spellEnd"/>
      <w:r w:rsidRPr="00DF3455">
        <w:t xml:space="preserve"> přijala roli oponenta pro formulovanou koncepci.</w:t>
      </w:r>
    </w:p>
    <w:p w:rsidR="0071710A" w:rsidRPr="0096608D" w:rsidRDefault="0071710A" w:rsidP="0017262F">
      <w:pPr>
        <w:ind w:firstLine="680"/>
        <w:jc w:val="both"/>
      </w:pPr>
      <w:r w:rsidRPr="00DF3455">
        <w:lastRenderedPageBreak/>
        <w:t>Pro současnou podobu krajiny v okolí Nebílov byl</w:t>
      </w:r>
      <w:r w:rsidR="0099341B" w:rsidRPr="00DF3455">
        <w:t>y</w:t>
      </w:r>
      <w:r w:rsidRPr="00DF3455">
        <w:t xml:space="preserve"> rozhodující především 19. a 20. století, nejvíce</w:t>
      </w:r>
      <w:r w:rsidRPr="0096608D">
        <w:t xml:space="preserve"> pak 2. polovina 20. století (Sklenička, 2003)</w:t>
      </w:r>
      <w:r w:rsidR="00610AB4" w:rsidRPr="0096608D">
        <w:t xml:space="preserve">. </w:t>
      </w:r>
      <w:r w:rsidRPr="0096608D">
        <w:t>Z hlediska vývoje krajiny historicky nejradikálnější zlom znamenaly události po roce 1948</w:t>
      </w:r>
      <w:r w:rsidR="00610AB4" w:rsidRPr="0096608D">
        <w:t>, tzn</w:t>
      </w:r>
      <w:r w:rsidR="006E7875">
        <w:t>.</w:t>
      </w:r>
      <w:r w:rsidR="00610AB4" w:rsidRPr="0096608D">
        <w:t xml:space="preserve"> ideologická negace vlastnických vztahů, násilné přerušení generacemi sdíleného vztahu k půdě a krajině, demonstrativní scelování pozemků do rozlehlých lánů.</w:t>
      </w:r>
      <w:r w:rsidR="0017262F" w:rsidRPr="0096608D">
        <w:t xml:space="preserve"> </w:t>
      </w:r>
      <w:r w:rsidRPr="0096608D">
        <w:t>Tento vývojový skok byl zčásti, stejně jako v z</w:t>
      </w:r>
      <w:r w:rsidR="00610AB4" w:rsidRPr="0096608D">
        <w:t xml:space="preserve">ápadní Evropě, vyvolán mohutným </w:t>
      </w:r>
      <w:r w:rsidRPr="0096608D">
        <w:t>nástupem stále výkonnější zemědělské mechanizace a zemědělských věd.</w:t>
      </w:r>
      <w:r w:rsidR="0017262F" w:rsidRPr="0096608D">
        <w:t xml:space="preserve"> </w:t>
      </w:r>
      <w:r w:rsidRPr="0096608D">
        <w:t>Výsledkem byla likvidace cenných ekosystémů, dramatické zjednodušení krajinné struktury, rušení podstatné části sítě polních cest, in</w:t>
      </w:r>
      <w:r w:rsidR="0017262F" w:rsidRPr="0096608D">
        <w:t>tenzivní vodní a větrné eroze a </w:t>
      </w:r>
      <w:r w:rsidRPr="0096608D">
        <w:t>další projevy ekologické i kulturní destabilizace české krajiny.</w:t>
      </w:r>
    </w:p>
    <w:p w:rsidR="007C5163" w:rsidRPr="00A11221" w:rsidRDefault="0071710A" w:rsidP="00A84D97">
      <w:pPr>
        <w:ind w:firstLine="680"/>
        <w:jc w:val="both"/>
      </w:pPr>
      <w:r w:rsidRPr="007970C2">
        <w:t xml:space="preserve">Dnešní stav </w:t>
      </w:r>
      <w:r w:rsidR="00D22438" w:rsidRPr="007970C2">
        <w:t xml:space="preserve">zdejší </w:t>
      </w:r>
      <w:r w:rsidRPr="007970C2">
        <w:t>krajiny není uspokojivý, zejména nejsou vyřešeny vlastnické vztahy</w:t>
      </w:r>
      <w:r w:rsidR="00D63307" w:rsidRPr="007970C2">
        <w:t>. T</w:t>
      </w:r>
      <w:r w:rsidRPr="007970C2">
        <w:t>rvale je poškozovaná zemědělská půda, retence vody je velmi nízká,</w:t>
      </w:r>
      <w:r w:rsidR="00D22438" w:rsidRPr="007970C2">
        <w:t xml:space="preserve"> v krajině absentují stromořadí</w:t>
      </w:r>
      <w:r w:rsidR="00FA6567">
        <w:t>,</w:t>
      </w:r>
      <w:r w:rsidRPr="007970C2">
        <w:t xml:space="preserve"> </w:t>
      </w:r>
      <w:r w:rsidR="00FA6567">
        <w:t xml:space="preserve">skupiny stromů, </w:t>
      </w:r>
      <w:r w:rsidRPr="00BE1385">
        <w:t>remízky</w:t>
      </w:r>
      <w:r w:rsidR="00FA6567" w:rsidRPr="00BE1385">
        <w:t xml:space="preserve"> a solitérní zeleň</w:t>
      </w:r>
      <w:r w:rsidR="00D22438" w:rsidRPr="00BE1385">
        <w:t>.</w:t>
      </w:r>
      <w:r w:rsidRPr="00BE1385">
        <w:t xml:space="preserve"> </w:t>
      </w:r>
      <w:r w:rsidR="00AC5A86" w:rsidRPr="00BE1385">
        <w:t xml:space="preserve">Rozlehlé sady tvoří důležitou součást </w:t>
      </w:r>
      <w:r w:rsidR="00BE1385" w:rsidRPr="00BE1385">
        <w:t>o</w:t>
      </w:r>
      <w:r w:rsidR="00AC5A86" w:rsidRPr="00BE1385">
        <w:t>braz</w:t>
      </w:r>
      <w:r w:rsidR="00BE1385" w:rsidRPr="00BE1385">
        <w:t>u</w:t>
      </w:r>
      <w:r w:rsidR="00AC5A86" w:rsidRPr="00BE1385">
        <w:t xml:space="preserve"> zdejší krajiny. </w:t>
      </w:r>
      <w:r w:rsidR="00D22438" w:rsidRPr="00BE1385">
        <w:t>Z</w:t>
      </w:r>
      <w:r w:rsidR="00A84D97" w:rsidRPr="00BE1385">
        <w:t> </w:t>
      </w:r>
      <w:r w:rsidRPr="00BE1385">
        <w:t>původních</w:t>
      </w:r>
      <w:r w:rsidR="00A84D97" w:rsidRPr="00FA6567">
        <w:t xml:space="preserve"> přístupových</w:t>
      </w:r>
      <w:r w:rsidRPr="00FA6567">
        <w:t xml:space="preserve"> cest</w:t>
      </w:r>
      <w:r w:rsidR="00A84D97" w:rsidRPr="00FA6567">
        <w:t xml:space="preserve">, které v minulosti z různých světových stran směřovaly </w:t>
      </w:r>
      <w:r w:rsidR="00F10D13" w:rsidRPr="00FA6567">
        <w:t xml:space="preserve">zejména </w:t>
      </w:r>
      <w:r w:rsidR="00A84D97" w:rsidRPr="00FA6567">
        <w:t>k </w:t>
      </w:r>
      <w:proofErr w:type="spellStart"/>
      <w:r w:rsidR="00A84D97" w:rsidRPr="00FA6567">
        <w:t>Prusinám</w:t>
      </w:r>
      <w:proofErr w:type="spellEnd"/>
      <w:r w:rsidR="00A84D97" w:rsidRPr="00FA6567">
        <w:t xml:space="preserve">, </w:t>
      </w:r>
      <w:r w:rsidRPr="00FA6567">
        <w:t>se zachovaly pou</w:t>
      </w:r>
      <w:r w:rsidR="00FA1849" w:rsidRPr="00FA6567">
        <w:t>ze fragmenty</w:t>
      </w:r>
      <w:r w:rsidR="00FA6567" w:rsidRPr="00FA6567">
        <w:t>, při</w:t>
      </w:r>
      <w:r w:rsidR="00575963">
        <w:t> </w:t>
      </w:r>
      <w:r w:rsidR="00FA6567" w:rsidRPr="00FA6567">
        <w:t>kterých stojí několik drobných sakrálních staveb, zejména křížů</w:t>
      </w:r>
      <w:r w:rsidR="00FA1849" w:rsidRPr="00FA6567">
        <w:t>.</w:t>
      </w:r>
      <w:r w:rsidRPr="00FA6567">
        <w:t xml:space="preserve"> </w:t>
      </w:r>
      <w:r w:rsidR="00FA1849" w:rsidRPr="00FA6567">
        <w:t>K</w:t>
      </w:r>
      <w:r w:rsidRPr="00FA6567">
        <w:t>raj</w:t>
      </w:r>
      <w:r w:rsidR="00FA6567" w:rsidRPr="00FA6567">
        <w:t>ina není průchodná a </w:t>
      </w:r>
      <w:r w:rsidR="0096608D" w:rsidRPr="00FA6567">
        <w:t xml:space="preserve">přístupná. </w:t>
      </w:r>
      <w:r w:rsidRPr="00A11221">
        <w:t>Proto je zapotřebí krajinu rehabilitovat, obnovit její důležité funkce</w:t>
      </w:r>
      <w:r w:rsidR="007C5163" w:rsidRPr="00A11221">
        <w:t>.</w:t>
      </w:r>
      <w:r w:rsidR="00A11221" w:rsidRPr="00A11221">
        <w:t xml:space="preserve"> V nedávné době byla např. nově vysázena lipová alej podél komunikace z Nebílov na </w:t>
      </w:r>
      <w:proofErr w:type="spellStart"/>
      <w:r w:rsidR="00A11221" w:rsidRPr="00A11221">
        <w:t>Prusiny</w:t>
      </w:r>
      <w:proofErr w:type="spellEnd"/>
      <w:r w:rsidR="00A11221" w:rsidRPr="00A11221">
        <w:t>.</w:t>
      </w:r>
    </w:p>
    <w:p w:rsidR="00423BF1" w:rsidRPr="00206771" w:rsidRDefault="00B90779" w:rsidP="00423BF1">
      <w:pPr>
        <w:ind w:firstLine="680"/>
        <w:jc w:val="both"/>
      </w:pPr>
      <w:r w:rsidRPr="00206771">
        <w:t xml:space="preserve">Zvážit </w:t>
      </w:r>
      <w:r w:rsidR="00841EF4" w:rsidRPr="00206771">
        <w:t>lze aktuálnost a relevantnost</w:t>
      </w:r>
      <w:r w:rsidRPr="00206771">
        <w:t xml:space="preserve"> </w:t>
      </w:r>
      <w:r w:rsidR="00841EF4" w:rsidRPr="00206771">
        <w:t>vyhlá</w:t>
      </w:r>
      <w:r w:rsidR="001D0806" w:rsidRPr="00206771">
        <w:t>šení</w:t>
      </w:r>
      <w:r w:rsidR="00841EF4" w:rsidRPr="00206771">
        <w:t xml:space="preserve"> krajin</w:t>
      </w:r>
      <w:r w:rsidR="001D0806" w:rsidRPr="00206771">
        <w:t>y</w:t>
      </w:r>
      <w:r w:rsidR="00841EF4" w:rsidRPr="00206771">
        <w:t xml:space="preserve"> kolem Nebílov jakožto k</w:t>
      </w:r>
      <w:r w:rsidR="00F111EC" w:rsidRPr="00206771">
        <w:t>rajinn</w:t>
      </w:r>
      <w:r w:rsidR="00841EF4" w:rsidRPr="00206771">
        <w:t>ou</w:t>
      </w:r>
      <w:r w:rsidR="00F111EC" w:rsidRPr="00206771">
        <w:t xml:space="preserve"> památkov</w:t>
      </w:r>
      <w:r w:rsidR="00841EF4" w:rsidRPr="00206771">
        <w:t>ou</w:t>
      </w:r>
      <w:r w:rsidR="00F111EC" w:rsidRPr="00206771">
        <w:t xml:space="preserve"> zón</w:t>
      </w:r>
      <w:r w:rsidR="00841EF4" w:rsidRPr="00206771">
        <w:t>u</w:t>
      </w:r>
      <w:r w:rsidR="00423BF1" w:rsidRPr="00206771">
        <w:t>, tzn. kategorii ú</w:t>
      </w:r>
      <w:r w:rsidR="001D0806" w:rsidRPr="00206771">
        <w:t>zemí</w:t>
      </w:r>
      <w:r w:rsidR="00423BF1" w:rsidRPr="00206771">
        <w:t>, vyhlašovaného na základě pam</w:t>
      </w:r>
      <w:r w:rsidR="001D0806" w:rsidRPr="00206771">
        <w:t>á</w:t>
      </w:r>
      <w:r w:rsidR="00423BF1" w:rsidRPr="00206771">
        <w:t>tkového zákona.</w:t>
      </w:r>
    </w:p>
    <w:p w:rsidR="00183786" w:rsidRPr="00206771" w:rsidRDefault="00183786" w:rsidP="00183786">
      <w:pPr>
        <w:ind w:firstLine="680"/>
        <w:jc w:val="both"/>
      </w:pPr>
    </w:p>
    <w:p w:rsidR="00A1129F" w:rsidRPr="00EE017E" w:rsidRDefault="006349C0" w:rsidP="00650F5F">
      <w:pPr>
        <w:pStyle w:val="Nadpispodkapitoly"/>
        <w:numPr>
          <w:ilvl w:val="0"/>
          <w:numId w:val="13"/>
        </w:numPr>
        <w:ind w:left="709"/>
        <w:rPr>
          <w:b/>
        </w:rPr>
      </w:pPr>
      <w:bookmarkStart w:id="48" w:name="_Toc436327118"/>
      <w:r>
        <w:rPr>
          <w:b/>
        </w:rPr>
        <w:t>NÁVRH ÚSES</w:t>
      </w:r>
      <w:bookmarkEnd w:id="48"/>
    </w:p>
    <w:p w:rsidR="00EF005C" w:rsidRPr="005166EC" w:rsidRDefault="00EF005C" w:rsidP="00EF005C">
      <w:pPr>
        <w:ind w:firstLine="680"/>
        <w:jc w:val="both"/>
      </w:pPr>
      <w:r w:rsidRPr="00EF005C">
        <w:t xml:space="preserve">V řešeném území a v jeho nejbližším navazujícím okolí byl ÚSES vymezen již velmi dávno podle Generelu lokálního ÚSES (Marek 1993). V této dokumentaci byly shledány některé metodické chyby systematického charakteru. Generel rovněž ještě nemohl řešit vyšší hierarchii ÚSES podle ÚTP (především později navrženou nadregionální úroveň). Tato velmi stará dokumentace ÚSES byla proto koncepčně revidována a upřesněna pro další potřeby územně plánovacích dokumentací do podrobnosti Plánu ÚSES </w:t>
      </w:r>
      <w:r w:rsidRPr="00E85008">
        <w:t>(</w:t>
      </w:r>
      <w:proofErr w:type="spellStart"/>
      <w:r w:rsidR="00E85008" w:rsidRPr="00E85008">
        <w:t>Geo</w:t>
      </w:r>
      <w:proofErr w:type="spellEnd"/>
      <w:r w:rsidR="00E85008" w:rsidRPr="00E85008">
        <w:t xml:space="preserve"> Vision s.r.o., </w:t>
      </w:r>
      <w:r w:rsidRPr="00E85008">
        <w:t>Hájek et al. 2011) na aktuální krajinná rozhraní, hranice pozemků KN a lesnického detailu</w:t>
      </w:r>
      <w:r w:rsidR="005166EC">
        <w:t xml:space="preserve"> </w:t>
      </w:r>
      <w:r w:rsidR="005166EC" w:rsidRPr="005166EC">
        <w:t>(podle Vyhlášky 395/1992 Sb.</w:t>
      </w:r>
      <w:r w:rsidR="005166EC">
        <w:t>,</w:t>
      </w:r>
      <w:r w:rsidR="005166EC" w:rsidRPr="005166EC">
        <w:t xml:space="preserve"> v platném znění)</w:t>
      </w:r>
      <w:r w:rsidRPr="005166EC">
        <w:t xml:space="preserve">.  </w:t>
      </w:r>
    </w:p>
    <w:p w:rsidR="005166EC" w:rsidRPr="005166EC" w:rsidRDefault="005166EC" w:rsidP="005166EC">
      <w:pPr>
        <w:ind w:firstLine="680"/>
        <w:jc w:val="both"/>
      </w:pPr>
      <w:r w:rsidRPr="005166EC">
        <w:t xml:space="preserve">Vyšší hierarchie ÚSES vychází z celorepublikové koncepce založené v ÚTP </w:t>
      </w:r>
      <w:proofErr w:type="spellStart"/>
      <w:r w:rsidRPr="005166EC">
        <w:t>NRaR</w:t>
      </w:r>
      <w:proofErr w:type="spellEnd"/>
      <w:r w:rsidRPr="005166EC">
        <w:t xml:space="preserve"> ÚSES ČR (Bínová et al. 1996) a byla fakticky převzata z Generelu regionálního ÚSES Plzeňského kraje (Hájek, Bílek et al. 2005) resp. z platných ZÚR Plzeňského kraje (2008). Nadregionální hierarchie byla vymezena v detailu skladebných částí již v rámci revize a aktualizace Generelů ÚSES </w:t>
      </w:r>
      <w:proofErr w:type="spellStart"/>
      <w:r w:rsidRPr="005166EC">
        <w:t>Přešticko</w:t>
      </w:r>
      <w:proofErr w:type="spellEnd"/>
      <w:r w:rsidRPr="005166EC">
        <w:t xml:space="preserve"> II (Hájek et al. 2008) a v rámci zpracování nového ÚP Nebílovy byla optimalizována do detailu velkého měřítka a byly upřesněny prostorové parametry vzhledem k lokální hierarchii.  </w:t>
      </w:r>
    </w:p>
    <w:p w:rsidR="00EF005C" w:rsidRPr="00E85008" w:rsidRDefault="00EF005C" w:rsidP="00EF005C">
      <w:pPr>
        <w:ind w:firstLine="680"/>
        <w:jc w:val="both"/>
      </w:pPr>
      <w:r w:rsidRPr="00E85008">
        <w:t xml:space="preserve">Vzhledem k relativně omezenému rozsahu řešeného území a velmi zastaralému Generelu ÚSES s mnoha systémovými metodickými chybami musel být nový koncepční návrh vymezen v podstatně širších vazbách i na všechna sousední katastrální území. Na území sousedních obcí probíhala revize a aktualizace Generelů ÚSES do úrovně Plánu již dříve nebo souběžně (Magistrát města Plzně: obce Chválenice a Štěnovický Borek; ORP Přeštice: obce Čižice, Předenice a Netunice; ORP Blovice: obec Střížovice).  </w:t>
      </w:r>
    </w:p>
    <w:p w:rsidR="00A47E8C" w:rsidRPr="005166EC" w:rsidRDefault="00A47E8C" w:rsidP="00A47E8C">
      <w:pPr>
        <w:ind w:firstLine="680"/>
        <w:jc w:val="both"/>
      </w:pPr>
      <w:r w:rsidRPr="005166EC">
        <w:t xml:space="preserve">Aktuálně přítomné systémy ES v posloupnosti od nadregionální úrovně (NR) k regionální (R) a lokální úrovni (L) jsou v širším zájmovém území prostorově provázány a vytvářejí logický systém ES vymezený výhradně na ekosystémovém (biotopovém) základě. V řešeném území byly proto naznačeny návaznosti do všech sousedních území.  </w:t>
      </w:r>
    </w:p>
    <w:p w:rsidR="00B93870" w:rsidRPr="000514B3" w:rsidRDefault="00B93870" w:rsidP="00B93870">
      <w:pPr>
        <w:pStyle w:val="Textbody"/>
        <w:spacing w:after="0" w:line="276" w:lineRule="auto"/>
        <w:ind w:firstLine="709"/>
        <w:jc w:val="both"/>
        <w:rPr>
          <w:rFonts w:ascii="Arial" w:hAnsi="Arial" w:cs="Arial"/>
          <w:sz w:val="20"/>
          <w:szCs w:val="20"/>
        </w:rPr>
      </w:pPr>
      <w:r w:rsidRPr="000514B3">
        <w:rPr>
          <w:rFonts w:ascii="Arial" w:hAnsi="Arial" w:cs="Arial"/>
          <w:sz w:val="20"/>
          <w:szCs w:val="20"/>
        </w:rPr>
        <w:t xml:space="preserve">Všechny skladebné prvky ÚSES včetně interakčních prvků jsou </w:t>
      </w:r>
      <w:r w:rsidR="000F53AD" w:rsidRPr="000514B3">
        <w:rPr>
          <w:rFonts w:ascii="Arial" w:hAnsi="Arial" w:cs="Arial"/>
          <w:sz w:val="20"/>
          <w:szCs w:val="20"/>
        </w:rPr>
        <w:t>zařazeny do </w:t>
      </w:r>
      <w:r w:rsidRPr="000514B3">
        <w:rPr>
          <w:rFonts w:ascii="Arial" w:hAnsi="Arial" w:cs="Arial"/>
          <w:sz w:val="20"/>
          <w:szCs w:val="20"/>
        </w:rPr>
        <w:t xml:space="preserve">výrokové části ÚP z důvodu maximální podpory této sítě ES </w:t>
      </w:r>
      <w:r w:rsidR="00861192" w:rsidRPr="000514B3">
        <w:rPr>
          <w:rFonts w:ascii="Arial" w:hAnsi="Arial" w:cs="Arial"/>
          <w:sz w:val="20"/>
          <w:szCs w:val="20"/>
        </w:rPr>
        <w:t>jako podklad pro</w:t>
      </w:r>
      <w:r w:rsidRPr="000514B3">
        <w:rPr>
          <w:rFonts w:ascii="Arial" w:hAnsi="Arial" w:cs="Arial"/>
          <w:sz w:val="20"/>
          <w:szCs w:val="20"/>
        </w:rPr>
        <w:t xml:space="preserve"> zahájen</w:t>
      </w:r>
      <w:r w:rsidR="00861192" w:rsidRPr="000514B3">
        <w:rPr>
          <w:rFonts w:ascii="Arial" w:hAnsi="Arial" w:cs="Arial"/>
          <w:sz w:val="20"/>
          <w:szCs w:val="20"/>
        </w:rPr>
        <w:t>é</w:t>
      </w:r>
      <w:r w:rsidRPr="000514B3">
        <w:rPr>
          <w:rFonts w:ascii="Arial" w:hAnsi="Arial" w:cs="Arial"/>
          <w:sz w:val="20"/>
          <w:szCs w:val="20"/>
        </w:rPr>
        <w:t xml:space="preserve"> KPÚ s ohledem na </w:t>
      </w:r>
      <w:r w:rsidR="00E66D79" w:rsidRPr="000514B3">
        <w:rPr>
          <w:rFonts w:ascii="Arial" w:hAnsi="Arial" w:cs="Arial"/>
          <w:sz w:val="20"/>
          <w:szCs w:val="20"/>
        </w:rPr>
        <w:t>fakt, že </w:t>
      </w:r>
      <w:r w:rsidRPr="000514B3">
        <w:rPr>
          <w:rFonts w:ascii="Arial" w:hAnsi="Arial" w:cs="Arial"/>
          <w:sz w:val="20"/>
          <w:szCs w:val="20"/>
        </w:rPr>
        <w:t>tato ještě neprošla procesem projednání a schválení dle platného legislativního rámce.</w:t>
      </w:r>
    </w:p>
    <w:p w:rsidR="00D15027" w:rsidRPr="000514B3" w:rsidRDefault="00D15027" w:rsidP="00F87253">
      <w:pPr>
        <w:pStyle w:val="Normln10"/>
        <w:ind w:left="0" w:firstLine="708"/>
      </w:pPr>
    </w:p>
    <w:p w:rsidR="00E90095" w:rsidRPr="000514B3" w:rsidRDefault="00E90095" w:rsidP="00E90095">
      <w:pPr>
        <w:tabs>
          <w:tab w:val="clear" w:pos="284"/>
          <w:tab w:val="clear" w:pos="2268"/>
        </w:tabs>
        <w:ind w:firstLine="680"/>
        <w:jc w:val="both"/>
        <w:rPr>
          <w:b/>
        </w:rPr>
      </w:pPr>
      <w:r w:rsidRPr="000514B3">
        <w:rPr>
          <w:b/>
        </w:rPr>
        <w:t>Nadregionální úroveň ÚSES</w:t>
      </w:r>
    </w:p>
    <w:p w:rsidR="00470BB5" w:rsidRPr="00CD262F" w:rsidRDefault="00470BB5" w:rsidP="00470BB5">
      <w:pPr>
        <w:pStyle w:val="Normln10"/>
        <w:ind w:left="0" w:firstLine="709"/>
      </w:pPr>
      <w:r w:rsidRPr="00CD262F">
        <w:t>Součástí nejvyšší nadregionální hierarchické úrovně ÚSES</w:t>
      </w:r>
      <w:r w:rsidR="00033463">
        <w:t xml:space="preserve"> (NR)</w:t>
      </w:r>
      <w:r w:rsidRPr="00CD262F">
        <w:t xml:space="preserve"> jsou </w:t>
      </w:r>
      <w:r>
        <w:t xml:space="preserve">v řešeném území </w:t>
      </w:r>
      <w:r w:rsidRPr="00CD262F">
        <w:t xml:space="preserve">výrazné zalesněné elevace starého proterozoického hřbetu mezi </w:t>
      </w:r>
      <w:proofErr w:type="spellStart"/>
      <w:proofErr w:type="gramStart"/>
      <w:r w:rsidRPr="00CD262F">
        <w:t>Branžovským</w:t>
      </w:r>
      <w:proofErr w:type="spellEnd"/>
      <w:proofErr w:type="gramEnd"/>
      <w:r w:rsidRPr="00CD262F">
        <w:t xml:space="preserve"> hvozdem a Radyní procházející souběžně s údolím řeky Úhlavy. </w:t>
      </w:r>
    </w:p>
    <w:p w:rsidR="00470BB5" w:rsidRPr="00DB3A90" w:rsidRDefault="00470BB5" w:rsidP="00470BB5">
      <w:pPr>
        <w:pStyle w:val="Normln10"/>
        <w:ind w:left="0" w:firstLine="709"/>
      </w:pPr>
      <w:r w:rsidRPr="00552CEF">
        <w:t>Jedná se o biokoridor nadregionálního významu (</w:t>
      </w:r>
      <w:r w:rsidRPr="00470BB5">
        <w:rPr>
          <w:b/>
        </w:rPr>
        <w:t>NRBK</w:t>
      </w:r>
      <w:r w:rsidRPr="00552CEF">
        <w:t xml:space="preserve">) </w:t>
      </w:r>
      <w:r w:rsidRPr="00470BB5">
        <w:rPr>
          <w:b/>
        </w:rPr>
        <w:t>č. K105 Běleč-K64</w:t>
      </w:r>
      <w:r w:rsidRPr="00552CEF">
        <w:t xml:space="preserve"> vymezený v území osou </w:t>
      </w:r>
      <w:r w:rsidRPr="00DB3A90">
        <w:t>mezofilní hájovou (</w:t>
      </w:r>
      <w:r w:rsidRPr="00DC1502">
        <w:rPr>
          <w:b/>
        </w:rPr>
        <w:t>MH</w:t>
      </w:r>
      <w:r w:rsidRPr="00DB3A90">
        <w:t xml:space="preserve">) s ochrannou zónou 2 km po obou stranách (ve vyšších polohách dosahuje NRBK i do stupně bučin). Do území zasahuje úsek mezi vloženými biocentry regionálních parametrů (RBC) </w:t>
      </w:r>
      <w:r w:rsidRPr="00DC1502">
        <w:rPr>
          <w:b/>
        </w:rPr>
        <w:t xml:space="preserve">č. 890 Střížov, 883 </w:t>
      </w:r>
      <w:proofErr w:type="spellStart"/>
      <w:r w:rsidRPr="00DC1502">
        <w:rPr>
          <w:b/>
        </w:rPr>
        <w:t>Prusiny</w:t>
      </w:r>
      <w:proofErr w:type="spellEnd"/>
      <w:r w:rsidRPr="00DC1502">
        <w:rPr>
          <w:b/>
        </w:rPr>
        <w:t xml:space="preserve"> a 884 Radyně</w:t>
      </w:r>
      <w:r w:rsidRPr="00DB3A90">
        <w:t xml:space="preserve">. Na řešené území však zasahuje částečně pouze RBC </w:t>
      </w:r>
      <w:proofErr w:type="spellStart"/>
      <w:r w:rsidRPr="00DB3A90">
        <w:t>Prusiny</w:t>
      </w:r>
      <w:proofErr w:type="spellEnd"/>
      <w:r w:rsidRPr="00DB3A90">
        <w:t xml:space="preserve">. </w:t>
      </w:r>
    </w:p>
    <w:p w:rsidR="00470BB5" w:rsidRPr="00552CEF" w:rsidRDefault="00470BB5" w:rsidP="00470BB5">
      <w:pPr>
        <w:pStyle w:val="Normln10"/>
        <w:ind w:left="0" w:firstLine="709"/>
      </w:pPr>
      <w:r w:rsidRPr="00552CEF">
        <w:lastRenderedPageBreak/>
        <w:t xml:space="preserve">Na křížení mezofilního hájového nadregionálního biokoridoru s mokřadními systémy lokální hierarchie v průtočných údolích byla upřesněna vložená lokální biocentra smíšeného typu, tj. biocentra obsahující mezofilní i hygrofilní biotopy. </w:t>
      </w:r>
    </w:p>
    <w:p w:rsidR="00470BB5" w:rsidRPr="00A22AF4" w:rsidRDefault="00470BB5" w:rsidP="00470BB5">
      <w:pPr>
        <w:pStyle w:val="Normln10"/>
        <w:ind w:left="0" w:firstLine="709"/>
      </w:pPr>
      <w:r w:rsidRPr="005117F3">
        <w:t xml:space="preserve">Skladebné části nadregionálního biokoridoru jsou v lesních porostech na řešeném území většinou jen částečně funkční (kulturní lesy) a jen místy až plně (optimálně) funkční (přírodní lesní ekosystémy </w:t>
      </w:r>
      <w:r w:rsidRPr="00A22AF4">
        <w:t xml:space="preserve">doubrav a </w:t>
      </w:r>
      <w:proofErr w:type="spellStart"/>
      <w:r w:rsidRPr="00A22AF4">
        <w:t>dubohabřin</w:t>
      </w:r>
      <w:proofErr w:type="spellEnd"/>
      <w:r w:rsidRPr="00A22AF4">
        <w:t xml:space="preserve">). Na rozvodných plošinách a svazích s TTP nebo ornou půdou jsou skladebné části tohoto NRBK často nefunkční, především v okolí </w:t>
      </w:r>
      <w:proofErr w:type="spellStart"/>
      <w:r w:rsidRPr="00A22AF4">
        <w:t>Prusin</w:t>
      </w:r>
      <w:proofErr w:type="spellEnd"/>
      <w:r w:rsidRPr="00A22AF4">
        <w:t>, v údolí Nebílovského potoka pod Nebílovy a na plošině pod kótou Hlavy 487m.</w:t>
      </w:r>
    </w:p>
    <w:p w:rsidR="00E627AD" w:rsidRPr="00A22AF4" w:rsidRDefault="00E627AD" w:rsidP="001F6F98">
      <w:pPr>
        <w:tabs>
          <w:tab w:val="clear" w:pos="284"/>
          <w:tab w:val="clear" w:pos="2268"/>
        </w:tabs>
        <w:ind w:firstLine="680"/>
        <w:jc w:val="both"/>
        <w:rPr>
          <w:b/>
        </w:rPr>
      </w:pPr>
      <w:r w:rsidRPr="00A22AF4">
        <w:t xml:space="preserve">NRBK </w:t>
      </w:r>
      <w:r w:rsidR="00A22AF4" w:rsidRPr="00A22AF4">
        <w:t xml:space="preserve">od </w:t>
      </w:r>
      <w:r w:rsidRPr="00A22AF4">
        <w:t>kostel</w:t>
      </w:r>
      <w:r w:rsidR="00A22AF4" w:rsidRPr="00A22AF4">
        <w:t>a na</w:t>
      </w:r>
      <w:r w:rsidRPr="00A22AF4">
        <w:t xml:space="preserve"> </w:t>
      </w:r>
      <w:proofErr w:type="spellStart"/>
      <w:r w:rsidRPr="00A22AF4">
        <w:t>Prusin</w:t>
      </w:r>
      <w:r w:rsidR="00A22AF4" w:rsidRPr="00A22AF4">
        <w:t>ách</w:t>
      </w:r>
      <w:proofErr w:type="spellEnd"/>
      <w:r w:rsidR="00A22AF4" w:rsidRPr="00A22AF4">
        <w:t xml:space="preserve"> – ke S</w:t>
      </w:r>
      <w:r w:rsidRPr="00A22AF4">
        <w:t>v.</w:t>
      </w:r>
      <w:r w:rsidR="00A22AF4" w:rsidRPr="00A22AF4">
        <w:t xml:space="preserve"> T</w:t>
      </w:r>
      <w:r w:rsidRPr="00A22AF4">
        <w:t>rojic</w:t>
      </w:r>
      <w:r w:rsidR="00A22AF4" w:rsidRPr="00A22AF4">
        <w:t>i</w:t>
      </w:r>
      <w:r w:rsidRPr="00A22AF4">
        <w:t xml:space="preserve"> dnes představuje stromořadí, které ale nebrání výhledu</w:t>
      </w:r>
      <w:r w:rsidR="00A22AF4" w:rsidRPr="00A22AF4">
        <w:t xml:space="preserve"> do krajiny</w:t>
      </w:r>
      <w:r w:rsidRPr="00A22AF4">
        <w:t xml:space="preserve">. Průhlednost tohoto území je klíčová, neměly by </w:t>
      </w:r>
      <w:r w:rsidR="00A22AF4" w:rsidRPr="00A22AF4">
        <w:t xml:space="preserve">zde </w:t>
      </w:r>
      <w:r w:rsidRPr="00A22AF4">
        <w:t>nastat žádné další zahušťující výsadby.</w:t>
      </w:r>
      <w:r w:rsidR="000E485E">
        <w:t xml:space="preserve"> Proto byl tento prvek po dohodě zpracovatele ÚSES a krajinářské architektky přesunut západním směrem </w:t>
      </w:r>
      <w:r w:rsidR="00A46D91">
        <w:t xml:space="preserve">do nižších partií </w:t>
      </w:r>
      <w:r w:rsidR="000E485E">
        <w:t>mimo horizont.</w:t>
      </w:r>
    </w:p>
    <w:p w:rsidR="00E90095" w:rsidRPr="00DC1502" w:rsidRDefault="00E90095" w:rsidP="00D02BD2">
      <w:pPr>
        <w:tabs>
          <w:tab w:val="clear" w:pos="284"/>
          <w:tab w:val="clear" w:pos="2268"/>
        </w:tabs>
        <w:spacing w:before="120"/>
        <w:ind w:firstLine="680"/>
        <w:jc w:val="both"/>
        <w:rPr>
          <w:b/>
        </w:rPr>
      </w:pPr>
      <w:r w:rsidRPr="00DC1502">
        <w:rPr>
          <w:b/>
        </w:rPr>
        <w:t>Regionální úroveň ÚSES</w:t>
      </w:r>
    </w:p>
    <w:p w:rsidR="00FB6C04" w:rsidRPr="00DB3A90" w:rsidRDefault="00FB6C04" w:rsidP="00FB6C04">
      <w:pPr>
        <w:pStyle w:val="Normln10"/>
        <w:ind w:left="0" w:firstLine="709"/>
      </w:pPr>
      <w:r w:rsidRPr="00DD42EE">
        <w:t>Regionální hierarchická úroveň</w:t>
      </w:r>
      <w:r w:rsidR="00033463" w:rsidRPr="00DD42EE">
        <w:t xml:space="preserve"> (R)</w:t>
      </w:r>
      <w:r w:rsidRPr="00DD42EE">
        <w:t xml:space="preserve"> se v řešeném území nevyskytuje. Těsně k severozápadní hranici</w:t>
      </w:r>
      <w:r w:rsidRPr="00DB3A90">
        <w:t xml:space="preserve"> území však přiléhá mezofilní hájový až </w:t>
      </w:r>
      <w:proofErr w:type="spellStart"/>
      <w:r w:rsidRPr="00DB3A90">
        <w:t>bučinný</w:t>
      </w:r>
      <w:proofErr w:type="spellEnd"/>
      <w:r w:rsidRPr="00DB3A90">
        <w:t xml:space="preserve"> biokoridor regionálního významu (RBK) č. </w:t>
      </w:r>
      <w:r w:rsidRPr="008872FB">
        <w:rPr>
          <w:b/>
        </w:rPr>
        <w:t>RK 2012 Vysoká-</w:t>
      </w:r>
      <w:proofErr w:type="spellStart"/>
      <w:r w:rsidRPr="008872FB">
        <w:rPr>
          <w:b/>
        </w:rPr>
        <w:t>Prusiny</w:t>
      </w:r>
      <w:proofErr w:type="spellEnd"/>
      <w:r w:rsidRPr="00DB3A90">
        <w:t>.</w:t>
      </w:r>
    </w:p>
    <w:p w:rsidR="00E90095" w:rsidRPr="00702EED" w:rsidRDefault="00E90095" w:rsidP="00D02BD2">
      <w:pPr>
        <w:tabs>
          <w:tab w:val="clear" w:pos="284"/>
          <w:tab w:val="clear" w:pos="2268"/>
        </w:tabs>
        <w:spacing w:before="120"/>
        <w:ind w:firstLine="680"/>
        <w:jc w:val="both"/>
        <w:rPr>
          <w:b/>
        </w:rPr>
      </w:pPr>
      <w:r w:rsidRPr="00702EED">
        <w:rPr>
          <w:b/>
        </w:rPr>
        <w:t>Lokální úroveň ÚSES</w:t>
      </w:r>
    </w:p>
    <w:p w:rsidR="00702EED" w:rsidRPr="000D6B8A" w:rsidRDefault="00702EED" w:rsidP="00702EED">
      <w:pPr>
        <w:pStyle w:val="Normln10"/>
        <w:ind w:left="0" w:firstLine="709"/>
      </w:pPr>
      <w:r w:rsidRPr="000D6B8A">
        <w:t xml:space="preserve">Lokální systémy ES (L), a to jak hygrofilní, tak i mezofilní, doplňují vesměs sítě vyšších hierarchií do požadované základní prostorové skladby (tj. do sítě s prostorovou buňkou kolem 2 km). </w:t>
      </w:r>
      <w:r w:rsidR="000D6B8A" w:rsidRPr="000D6B8A">
        <w:t>Tučně zvýrazněné části těchto systémů ES se nacházejí na řešeném území.</w:t>
      </w:r>
    </w:p>
    <w:p w:rsidR="00E90095" w:rsidRPr="006A2EE2" w:rsidRDefault="00E90095" w:rsidP="00E90095">
      <w:pPr>
        <w:jc w:val="both"/>
        <w:rPr>
          <w:color w:val="FF0000"/>
        </w:rPr>
      </w:pPr>
    </w:p>
    <w:p w:rsidR="00561DCB" w:rsidRPr="000D6B8A" w:rsidRDefault="00561DCB" w:rsidP="00561DCB">
      <w:pPr>
        <w:pStyle w:val="Normln10"/>
        <w:ind w:left="0" w:firstLine="708"/>
      </w:pPr>
      <w:r w:rsidRPr="000D6B8A">
        <w:t>Přehled vymezených hygrofilních až hydrofilních systémů ES:</w:t>
      </w:r>
    </w:p>
    <w:p w:rsidR="00B2672D" w:rsidRPr="006F3F04" w:rsidRDefault="00B2672D" w:rsidP="00B2672D">
      <w:pPr>
        <w:numPr>
          <w:ilvl w:val="0"/>
          <w:numId w:val="15"/>
        </w:numPr>
        <w:tabs>
          <w:tab w:val="clear" w:pos="284"/>
          <w:tab w:val="clear" w:pos="2268"/>
        </w:tabs>
        <w:suppressAutoHyphens/>
        <w:spacing w:line="240" w:lineRule="atLeast"/>
        <w:ind w:left="284" w:hanging="284"/>
        <w:jc w:val="both"/>
      </w:pPr>
      <w:r w:rsidRPr="006F3F04">
        <w:t xml:space="preserve">(RBK Úhlavy v Čižicích) – </w:t>
      </w:r>
      <w:proofErr w:type="spellStart"/>
      <w:r w:rsidRPr="006F3F04">
        <w:rPr>
          <w:b/>
          <w:bCs/>
        </w:rPr>
        <w:t>Čižický</w:t>
      </w:r>
      <w:proofErr w:type="spellEnd"/>
      <w:r w:rsidRPr="006F3F04">
        <w:rPr>
          <w:b/>
          <w:bCs/>
        </w:rPr>
        <w:t xml:space="preserve"> </w:t>
      </w:r>
      <w:r w:rsidRPr="006F3F04">
        <w:rPr>
          <w:b/>
        </w:rPr>
        <w:t>potok</w:t>
      </w:r>
      <w:r w:rsidRPr="006F3F04">
        <w:t xml:space="preserve"> – </w:t>
      </w:r>
      <w:r w:rsidRPr="006F3F04">
        <w:rPr>
          <w:b/>
          <w:bCs/>
        </w:rPr>
        <w:t>sedlo „</w:t>
      </w:r>
      <w:proofErr w:type="spellStart"/>
      <w:r w:rsidRPr="006F3F04">
        <w:rPr>
          <w:b/>
          <w:bCs/>
        </w:rPr>
        <w:t>Babše</w:t>
      </w:r>
      <w:proofErr w:type="spellEnd"/>
      <w:r w:rsidRPr="006F3F04">
        <w:rPr>
          <w:b/>
          <w:bCs/>
        </w:rPr>
        <w:t>“</w:t>
      </w:r>
      <w:r w:rsidRPr="006F3F04">
        <w:t xml:space="preserve"> – („Chválenický“ potok – </w:t>
      </w:r>
      <w:proofErr w:type="spellStart"/>
      <w:r w:rsidRPr="006F3F04">
        <w:t>Olešenský</w:t>
      </w:r>
      <w:proofErr w:type="spellEnd"/>
      <w:r w:rsidRPr="006F3F04">
        <w:t xml:space="preserve"> potok – RBK Úslavy v Nezvěsticích); se dvěma odbočkami:</w:t>
      </w:r>
    </w:p>
    <w:p w:rsidR="00B2672D" w:rsidRPr="006F3F04" w:rsidRDefault="00B2672D" w:rsidP="00B2672D">
      <w:pPr>
        <w:spacing w:line="240" w:lineRule="atLeast"/>
        <w:ind w:left="284" w:hanging="284"/>
        <w:jc w:val="both"/>
      </w:pPr>
      <w:r w:rsidRPr="006F3F04">
        <w:tab/>
        <w:t xml:space="preserve">a) </w:t>
      </w:r>
      <w:proofErr w:type="spellStart"/>
      <w:r w:rsidRPr="006F3F04">
        <w:rPr>
          <w:b/>
          <w:bCs/>
        </w:rPr>
        <w:t>Čižický</w:t>
      </w:r>
      <w:proofErr w:type="spellEnd"/>
      <w:r w:rsidRPr="006F3F04">
        <w:rPr>
          <w:b/>
          <w:bCs/>
        </w:rPr>
        <w:t xml:space="preserve"> potok</w:t>
      </w:r>
      <w:r w:rsidRPr="006F3F04">
        <w:t xml:space="preserve"> </w:t>
      </w:r>
      <w:r w:rsidRPr="006F3F04">
        <w:rPr>
          <w:b/>
          <w:bCs/>
        </w:rPr>
        <w:t>pod Štěnovickým Borkem</w:t>
      </w:r>
      <w:r w:rsidRPr="006F3F04">
        <w:t xml:space="preserve"> – </w:t>
      </w:r>
      <w:r w:rsidRPr="006F3F04">
        <w:rPr>
          <w:b/>
          <w:bCs/>
        </w:rPr>
        <w:t>Nebílovský potok</w:t>
      </w:r>
      <w:r w:rsidRPr="006F3F04">
        <w:t xml:space="preserve"> – (plošina „U Černého lesa“ – „Střížovický“ potok – </w:t>
      </w:r>
      <w:proofErr w:type="spellStart"/>
      <w:r w:rsidRPr="006F3F04">
        <w:t>Olešenský</w:t>
      </w:r>
      <w:proofErr w:type="spellEnd"/>
      <w:r w:rsidRPr="006F3F04">
        <w:t xml:space="preserve"> potok u Střížovic);</w:t>
      </w:r>
    </w:p>
    <w:p w:rsidR="00B2672D" w:rsidRPr="006F3F04" w:rsidRDefault="00B2672D" w:rsidP="00B2672D">
      <w:pPr>
        <w:spacing w:line="240" w:lineRule="atLeast"/>
        <w:ind w:left="284" w:hanging="284"/>
        <w:jc w:val="both"/>
      </w:pPr>
      <w:r w:rsidRPr="006F3F04">
        <w:tab/>
        <w:t xml:space="preserve">b) </w:t>
      </w:r>
      <w:r w:rsidRPr="006F3F04">
        <w:rPr>
          <w:b/>
          <w:bCs/>
        </w:rPr>
        <w:t xml:space="preserve">Nebílovský potok v Nebílovech </w:t>
      </w:r>
      <w:r w:rsidRPr="006F3F04">
        <w:t xml:space="preserve">– </w:t>
      </w:r>
      <w:r w:rsidRPr="006F3F04">
        <w:rPr>
          <w:b/>
          <w:bCs/>
        </w:rPr>
        <w:t>sedlo „</w:t>
      </w:r>
      <w:proofErr w:type="spellStart"/>
      <w:r w:rsidRPr="006F3F04">
        <w:rPr>
          <w:b/>
          <w:bCs/>
        </w:rPr>
        <w:t>Mlázy</w:t>
      </w:r>
      <w:proofErr w:type="spellEnd"/>
      <w:r w:rsidRPr="006F3F04">
        <w:rPr>
          <w:b/>
          <w:bCs/>
        </w:rPr>
        <w:t>“</w:t>
      </w:r>
      <w:r w:rsidRPr="006F3F04">
        <w:t xml:space="preserve"> – (</w:t>
      </w:r>
      <w:proofErr w:type="spellStart"/>
      <w:r w:rsidRPr="006F3F04">
        <w:t>Olešenský</w:t>
      </w:r>
      <w:proofErr w:type="spellEnd"/>
      <w:r w:rsidRPr="006F3F04">
        <w:t xml:space="preserve"> potok pod Střížovicemi).</w:t>
      </w:r>
    </w:p>
    <w:p w:rsidR="00B2672D" w:rsidRPr="00873AB0" w:rsidRDefault="00B2672D" w:rsidP="00B2672D">
      <w:pPr>
        <w:spacing w:line="240" w:lineRule="atLeast"/>
        <w:jc w:val="both"/>
        <w:rPr>
          <w:color w:val="FF0000"/>
        </w:rPr>
      </w:pPr>
    </w:p>
    <w:p w:rsidR="008E63FF" w:rsidRPr="006F3F04" w:rsidRDefault="00B2672D" w:rsidP="008E63FF">
      <w:pPr>
        <w:pStyle w:val="Normln10"/>
        <w:ind w:left="0" w:firstLine="709"/>
      </w:pPr>
      <w:r w:rsidRPr="006F3F04">
        <w:t xml:space="preserve">Tyto vymezené „vlhké“ systémy ES jsou v hluboce zaříznutých údolích vodních toků a na údolních nivách aktuálně převážně částečně funkční (degradované louky) a jen místy až plně (optimálně) funkční (mokřady, přírodní břehové doprovody, fragmenty lužních lesů). Nefunkční úseky se nacházejí v chatových osadách (nedostatečné šířkové parametry) a v zástavbě </w:t>
      </w:r>
      <w:r>
        <w:t>sídla</w:t>
      </w:r>
      <w:r w:rsidRPr="006F3F04">
        <w:t xml:space="preserve"> Nebílovy, kde bylo koryto potoka zakryto</w:t>
      </w:r>
      <w:r>
        <w:t>.</w:t>
      </w:r>
      <w:r w:rsidR="008E63FF">
        <w:t xml:space="preserve"> Do </w:t>
      </w:r>
      <w:r w:rsidR="008E63FF" w:rsidRPr="00701CFB">
        <w:t xml:space="preserve">budoucna se navrhuje provedení vhodného typu </w:t>
      </w:r>
      <w:proofErr w:type="spellStart"/>
      <w:r w:rsidR="008E63FF" w:rsidRPr="00701CFB">
        <w:t>intravilánové</w:t>
      </w:r>
      <w:proofErr w:type="spellEnd"/>
      <w:r w:rsidR="008E63FF" w:rsidRPr="00701CFB">
        <w:t xml:space="preserve"> revitalizace s dořešením protipovodňové ochrany sídla.</w:t>
      </w:r>
    </w:p>
    <w:p w:rsidR="00E90095" w:rsidRPr="006A2EE2" w:rsidRDefault="00E90095" w:rsidP="00E90095">
      <w:pPr>
        <w:jc w:val="both"/>
        <w:rPr>
          <w:color w:val="FF0000"/>
        </w:rPr>
      </w:pPr>
    </w:p>
    <w:p w:rsidR="00E90095" w:rsidRPr="002270C9" w:rsidRDefault="00E90095" w:rsidP="00DE3732">
      <w:pPr>
        <w:pStyle w:val="Normln10"/>
        <w:ind w:left="0" w:firstLine="708"/>
      </w:pPr>
      <w:r w:rsidRPr="002270C9">
        <w:t>Přehled vymezených mezofilních systémů ES:</w:t>
      </w:r>
    </w:p>
    <w:p w:rsidR="00B0544E" w:rsidRPr="00492AD3" w:rsidRDefault="00B0544E" w:rsidP="00B0544E">
      <w:pPr>
        <w:numPr>
          <w:ilvl w:val="0"/>
          <w:numId w:val="15"/>
        </w:numPr>
        <w:tabs>
          <w:tab w:val="clear" w:pos="284"/>
          <w:tab w:val="clear" w:pos="2268"/>
        </w:tabs>
        <w:suppressAutoHyphens/>
        <w:spacing w:line="240" w:lineRule="auto"/>
        <w:ind w:left="284" w:hanging="284"/>
        <w:jc w:val="both"/>
      </w:pPr>
      <w:r w:rsidRPr="00492AD3">
        <w:t xml:space="preserve">NRBK K105, RBC 883 </w:t>
      </w:r>
      <w:proofErr w:type="spellStart"/>
      <w:r w:rsidRPr="00492AD3">
        <w:t>Prusiny</w:t>
      </w:r>
      <w:proofErr w:type="spellEnd"/>
      <w:r w:rsidRPr="00492AD3">
        <w:t xml:space="preserve"> – </w:t>
      </w:r>
      <w:r w:rsidRPr="00492AD3">
        <w:rPr>
          <w:b/>
          <w:bCs/>
        </w:rPr>
        <w:t xml:space="preserve">údolí </w:t>
      </w:r>
      <w:proofErr w:type="spellStart"/>
      <w:r w:rsidRPr="00492AD3">
        <w:rPr>
          <w:b/>
          <w:bCs/>
        </w:rPr>
        <w:t>Čižického</w:t>
      </w:r>
      <w:proofErr w:type="spellEnd"/>
      <w:r w:rsidRPr="00492AD3">
        <w:rPr>
          <w:b/>
          <w:bCs/>
        </w:rPr>
        <w:t xml:space="preserve"> potoka pod Štěnovickým Borkem</w:t>
      </w:r>
      <w:r w:rsidRPr="00492AD3">
        <w:t xml:space="preserve"> – (Štěnovický vrch, 470m – údolí Losinského potoka nad Štěnovicemi – RBC 887 Val, 434m); výrazně kontrastně-modální biokoridor.</w:t>
      </w:r>
    </w:p>
    <w:p w:rsidR="00B0544E" w:rsidRPr="00492AD3" w:rsidRDefault="00B0544E" w:rsidP="00B0544E">
      <w:pPr>
        <w:jc w:val="both"/>
        <w:rPr>
          <w:sz w:val="10"/>
          <w:szCs w:val="10"/>
        </w:rPr>
      </w:pPr>
    </w:p>
    <w:p w:rsidR="00B0544E" w:rsidRPr="00492AD3" w:rsidRDefault="00B0544E" w:rsidP="00B0544E">
      <w:pPr>
        <w:pStyle w:val="Normln10"/>
        <w:ind w:left="0" w:firstLine="709"/>
      </w:pPr>
      <w:r w:rsidRPr="00492AD3">
        <w:t>Tento vymezený systém ES je v lesních porostech převážně jen čás</w:t>
      </w:r>
      <w:r>
        <w:t>tečně funkční (kulturní lesy) a </w:t>
      </w:r>
      <w:r w:rsidRPr="00492AD3">
        <w:t>jen ojediněl</w:t>
      </w:r>
      <w:r>
        <w:t>e</w:t>
      </w:r>
      <w:r w:rsidRPr="00492AD3">
        <w:t xml:space="preserve"> až plně (optimálně) funkční (přírodní lesní biotopy </w:t>
      </w:r>
      <w:proofErr w:type="spellStart"/>
      <w:r w:rsidRPr="00492AD3">
        <w:t>dubohabřin</w:t>
      </w:r>
      <w:proofErr w:type="spellEnd"/>
      <w:r w:rsidRPr="00492AD3">
        <w:t xml:space="preserve">). Na </w:t>
      </w:r>
      <w:r>
        <w:t>severozápadním</w:t>
      </w:r>
      <w:r w:rsidRPr="00492AD3">
        <w:t xml:space="preserve"> okraji RBC </w:t>
      </w:r>
      <w:proofErr w:type="spellStart"/>
      <w:r w:rsidRPr="00492AD3">
        <w:t>Prusiny</w:t>
      </w:r>
      <w:proofErr w:type="spellEnd"/>
      <w:r w:rsidRPr="00492AD3">
        <w:t xml:space="preserve"> je krátký úsek mezofilního LBK na orné půdě nefunkční (leží již na </w:t>
      </w:r>
      <w:proofErr w:type="spellStart"/>
      <w:proofErr w:type="gramStart"/>
      <w:r w:rsidRPr="00492AD3">
        <w:t>k.ú</w:t>
      </w:r>
      <w:proofErr w:type="spellEnd"/>
      <w:r w:rsidRPr="00492AD3">
        <w:t>.</w:t>
      </w:r>
      <w:proofErr w:type="gramEnd"/>
      <w:r w:rsidRPr="00492AD3">
        <w:t xml:space="preserve"> Čižice).</w:t>
      </w:r>
    </w:p>
    <w:p w:rsidR="00E90095" w:rsidRPr="00B0544E" w:rsidRDefault="00B0544E" w:rsidP="00D02BD2">
      <w:pPr>
        <w:tabs>
          <w:tab w:val="clear" w:pos="284"/>
          <w:tab w:val="clear" w:pos="2268"/>
        </w:tabs>
        <w:spacing w:before="120"/>
        <w:ind w:firstLine="680"/>
        <w:jc w:val="both"/>
        <w:rPr>
          <w:b/>
        </w:rPr>
      </w:pPr>
      <w:r w:rsidRPr="00D02BD2">
        <w:rPr>
          <w:b/>
        </w:rPr>
        <w:t xml:space="preserve"> </w:t>
      </w:r>
      <w:r w:rsidR="00E90095" w:rsidRPr="00B0544E">
        <w:rPr>
          <w:b/>
        </w:rPr>
        <w:t>Podpůrná síť lokálního ÚSES</w:t>
      </w:r>
    </w:p>
    <w:p w:rsidR="000F02E1" w:rsidRDefault="000F02E1" w:rsidP="000F02E1">
      <w:pPr>
        <w:pStyle w:val="Normln10"/>
        <w:ind w:left="0" w:firstLine="709"/>
      </w:pPr>
      <w:r w:rsidRPr="000F02E1">
        <w:t xml:space="preserve">Lokální síť ES byla v řešeném území doplněna vymezením podpůrného systému </w:t>
      </w:r>
      <w:r w:rsidR="006208E0">
        <w:t>stávajících ploch krajinné zeleně (ZK)</w:t>
      </w:r>
      <w:r w:rsidRPr="000F02E1">
        <w:t xml:space="preserve"> </w:t>
      </w:r>
      <w:r w:rsidR="006208E0">
        <w:t>a vymezených</w:t>
      </w:r>
      <w:r w:rsidRPr="000F02E1">
        <w:t xml:space="preserve"> přírodní</w:t>
      </w:r>
      <w:r w:rsidR="006208E0">
        <w:t>ch</w:t>
      </w:r>
      <w:r w:rsidRPr="000F02E1">
        <w:t xml:space="preserve"> hodnot území z důvodu posílení základní sítě málo funkčních až nefunkčních biokoridorů v intenzivně zemědělsky využívané krajině a zachování některých významných přírodních biotopů </w:t>
      </w:r>
      <w:r w:rsidR="00836B9D">
        <w:t>i ekologických vazeb mezi nimi.</w:t>
      </w:r>
    </w:p>
    <w:p w:rsidR="00836B9D" w:rsidRPr="000F02E1" w:rsidRDefault="00836B9D" w:rsidP="000F02E1">
      <w:pPr>
        <w:pStyle w:val="Normln10"/>
        <w:ind w:left="0" w:firstLine="709"/>
      </w:pPr>
    </w:p>
    <w:p w:rsidR="00055A36" w:rsidRPr="00EE017E" w:rsidRDefault="00055A36" w:rsidP="00055A36">
      <w:pPr>
        <w:pStyle w:val="Nadpispodkapitoly"/>
        <w:numPr>
          <w:ilvl w:val="0"/>
          <w:numId w:val="13"/>
        </w:numPr>
        <w:ind w:left="709" w:hanging="283"/>
        <w:rPr>
          <w:b/>
        </w:rPr>
      </w:pPr>
      <w:bookmarkStart w:id="49" w:name="_Toc436327119"/>
      <w:r>
        <w:rPr>
          <w:b/>
        </w:rPr>
        <w:t>PROSTUPNOST KRAJINY</w:t>
      </w:r>
      <w:bookmarkEnd w:id="49"/>
    </w:p>
    <w:p w:rsidR="00774090" w:rsidRDefault="00907EA7" w:rsidP="00774090">
      <w:pPr>
        <w:ind w:firstLine="708"/>
        <w:jc w:val="both"/>
      </w:pPr>
      <w:r w:rsidRPr="00A112BF">
        <w:rPr>
          <w:bCs/>
          <w:snapToGrid w:val="0"/>
        </w:rPr>
        <w:t>Propustnost</w:t>
      </w:r>
      <w:r w:rsidR="00774090" w:rsidRPr="00A112BF">
        <w:rPr>
          <w:bCs/>
          <w:snapToGrid w:val="0"/>
        </w:rPr>
        <w:t xml:space="preserve"> krajiny pro pěší a nemotorovou dopravu lze hodnotit </w:t>
      </w:r>
      <w:r w:rsidR="00A112BF" w:rsidRPr="00A112BF">
        <w:rPr>
          <w:bCs/>
          <w:snapToGrid w:val="0"/>
        </w:rPr>
        <w:t xml:space="preserve">v zásadě </w:t>
      </w:r>
      <w:r w:rsidR="00774090" w:rsidRPr="00A112BF">
        <w:rPr>
          <w:bCs/>
          <w:snapToGrid w:val="0"/>
        </w:rPr>
        <w:t xml:space="preserve">jako </w:t>
      </w:r>
      <w:r w:rsidR="00F171F5" w:rsidRPr="00A112BF">
        <w:rPr>
          <w:bCs/>
          <w:snapToGrid w:val="0"/>
        </w:rPr>
        <w:t>ne</w:t>
      </w:r>
      <w:r w:rsidR="00774090" w:rsidRPr="00A112BF">
        <w:rPr>
          <w:bCs/>
          <w:snapToGrid w:val="0"/>
        </w:rPr>
        <w:t>dostatečnou.</w:t>
      </w:r>
      <w:r w:rsidR="00774090" w:rsidRPr="006A2EE2">
        <w:rPr>
          <w:bCs/>
          <w:snapToGrid w:val="0"/>
          <w:color w:val="FF0000"/>
        </w:rPr>
        <w:t xml:space="preserve"> </w:t>
      </w:r>
      <w:r w:rsidR="00774090" w:rsidRPr="00EE6C4B">
        <w:rPr>
          <w:bCs/>
          <w:snapToGrid w:val="0"/>
        </w:rPr>
        <w:t xml:space="preserve">Území </w:t>
      </w:r>
      <w:r w:rsidR="00A112BF" w:rsidRPr="00EE6C4B">
        <w:rPr>
          <w:bCs/>
          <w:snapToGrid w:val="0"/>
        </w:rPr>
        <w:t>je přesto</w:t>
      </w:r>
      <w:r w:rsidR="006C1E63" w:rsidRPr="00EE6C4B">
        <w:rPr>
          <w:bCs/>
          <w:snapToGrid w:val="0"/>
        </w:rPr>
        <w:t xml:space="preserve"> </w:t>
      </w:r>
      <w:r w:rsidR="00774090" w:rsidRPr="00EE6C4B">
        <w:rPr>
          <w:bCs/>
          <w:snapToGrid w:val="0"/>
        </w:rPr>
        <w:t>turisticky využíváno</w:t>
      </w:r>
      <w:r w:rsidR="00A112BF" w:rsidRPr="00EE6C4B">
        <w:rPr>
          <w:bCs/>
          <w:snapToGrid w:val="0"/>
        </w:rPr>
        <w:t xml:space="preserve">, prochází jím </w:t>
      </w:r>
      <w:r w:rsidR="009652CF" w:rsidRPr="00EE6C4B">
        <w:rPr>
          <w:bCs/>
          <w:snapToGrid w:val="0"/>
        </w:rPr>
        <w:t>dvě cyklistické a tři turistické trasy</w:t>
      </w:r>
      <w:r w:rsidR="006C1E63" w:rsidRPr="00EE6C4B">
        <w:rPr>
          <w:bCs/>
          <w:snapToGrid w:val="0"/>
        </w:rPr>
        <w:t>.</w:t>
      </w:r>
      <w:r w:rsidR="00774090" w:rsidRPr="00EE6C4B">
        <w:rPr>
          <w:bCs/>
          <w:snapToGrid w:val="0"/>
        </w:rPr>
        <w:t xml:space="preserve"> Doplnění dalších pěších a cyklistických tras je vhodné pro další rozvoj turistiky.</w:t>
      </w:r>
      <w:r w:rsidR="00774090" w:rsidRPr="00EE6C4B">
        <w:t xml:space="preserve"> Stávající i navržené účelové komunikace mohou být doprovázeny výsadbami alejí nebo krajinnou zelení. Ve význa</w:t>
      </w:r>
      <w:r w:rsidR="00176792" w:rsidRPr="00EE6C4B">
        <w:t xml:space="preserve">mných bodech jejich tras, tj. </w:t>
      </w:r>
      <w:r w:rsidR="00176792" w:rsidRPr="00EE6C4B">
        <w:lastRenderedPageBreak/>
        <w:t>v </w:t>
      </w:r>
      <w:r w:rsidR="00774090" w:rsidRPr="00EE6C4B">
        <w:t>památných místech nebo v krajinářsky zvláště zajímavém místě mohou být situovány odpočinkové plochy s drobnou architekturou a vybaveností (informační tabule, směrovky, lavičky, drobná sakrální architektura, apod.)</w:t>
      </w:r>
    </w:p>
    <w:p w:rsidR="0006114B" w:rsidRPr="00EA12F6" w:rsidRDefault="0006114B" w:rsidP="0006114B">
      <w:pPr>
        <w:ind w:firstLine="708"/>
        <w:jc w:val="both"/>
        <w:rPr>
          <w:bCs/>
          <w:snapToGrid w:val="0"/>
        </w:rPr>
      </w:pPr>
      <w:r w:rsidRPr="00EA12F6">
        <w:rPr>
          <w:bCs/>
          <w:snapToGrid w:val="0"/>
        </w:rPr>
        <w:t>Prostupnost krajiny nesmí být narušena oplocováním pozemků ve volné krajině (za „oplocení“ nejsou považovány oplocenky na PUPFL zřizované z důvodů ochrany před škodami způsobenou zvěří nebo dočasná ohrazení pastvin). Oplocení jako stavba může být realizováno pouze v rámci zastavěného území nebo zastavitelných ploch. Musí však zůstat zachováno napojení základního komunikačního systému sídla na síť účelových komunikací v krajině.</w:t>
      </w:r>
    </w:p>
    <w:p w:rsidR="00774090" w:rsidRPr="00EE6C4B" w:rsidRDefault="00774090" w:rsidP="00774090">
      <w:pPr>
        <w:ind w:firstLine="708"/>
        <w:jc w:val="both"/>
        <w:rPr>
          <w:bCs/>
          <w:snapToGrid w:val="0"/>
        </w:rPr>
      </w:pPr>
      <w:r w:rsidRPr="00EE6C4B">
        <w:rPr>
          <w:bCs/>
          <w:snapToGrid w:val="0"/>
        </w:rPr>
        <w:t xml:space="preserve">Migrační bariéru pro větší část organizmů představují rozsáhlé komplexy orné půdy bez rozptýlené a liniové zeleně, či jakýchkoli jiných úkrytů a orientačních bodů. V Plánu ÚSES, zahrnutém do ÚP, jsou tak plochy řešeného území rozčleněny navrženými biokoridory a </w:t>
      </w:r>
      <w:r w:rsidR="00EF78F3">
        <w:rPr>
          <w:bCs/>
          <w:snapToGrid w:val="0"/>
        </w:rPr>
        <w:t xml:space="preserve">dalšími </w:t>
      </w:r>
      <w:r w:rsidRPr="00EE6C4B">
        <w:rPr>
          <w:bCs/>
          <w:snapToGrid w:val="0"/>
        </w:rPr>
        <w:t>prvky</w:t>
      </w:r>
      <w:r w:rsidR="00EF78F3">
        <w:rPr>
          <w:bCs/>
          <w:snapToGrid w:val="0"/>
        </w:rPr>
        <w:t xml:space="preserve"> krajinné zeleně</w:t>
      </w:r>
      <w:r w:rsidRPr="00EE6C4B">
        <w:rPr>
          <w:bCs/>
          <w:snapToGrid w:val="0"/>
        </w:rPr>
        <w:t>. Po jejich realizaci by souvisle zorněné plochy dosahovaly optimálních rozměrů. Omezení migrační propustnosti tak bude značně sníženo.</w:t>
      </w:r>
    </w:p>
    <w:p w:rsidR="00232329" w:rsidRPr="003B0A0B" w:rsidRDefault="00232329" w:rsidP="00232329">
      <w:pPr>
        <w:tabs>
          <w:tab w:val="clear" w:pos="284"/>
          <w:tab w:val="clear" w:pos="2268"/>
        </w:tabs>
        <w:ind w:firstLine="680"/>
        <w:jc w:val="both"/>
      </w:pPr>
      <w:r w:rsidRPr="00EE6C4B">
        <w:t>V </w:t>
      </w:r>
      <w:proofErr w:type="spellStart"/>
      <w:proofErr w:type="gramStart"/>
      <w:r w:rsidRPr="00EE6C4B">
        <w:t>k.ú</w:t>
      </w:r>
      <w:proofErr w:type="spellEnd"/>
      <w:r w:rsidRPr="00EE6C4B">
        <w:t>.</w:t>
      </w:r>
      <w:proofErr w:type="gramEnd"/>
      <w:r w:rsidRPr="00EE6C4B">
        <w:t xml:space="preserve"> </w:t>
      </w:r>
      <w:r w:rsidR="0020501A" w:rsidRPr="00EE6C4B">
        <w:t>Nebílovy</w:t>
      </w:r>
      <w:r w:rsidRPr="00EE6C4B">
        <w:t xml:space="preserve"> nebyly dosud provedeny jednoduché ani komplexní pozemkové úpravy, KPÚ </w:t>
      </w:r>
      <w:r w:rsidR="00F96783" w:rsidRPr="00EE6C4B">
        <w:t>byla</w:t>
      </w:r>
      <w:r w:rsidR="00F96783" w:rsidRPr="003B0A0B">
        <w:t xml:space="preserve"> na</w:t>
      </w:r>
      <w:r w:rsidR="003B0A0B" w:rsidRPr="003B0A0B">
        <w:t> </w:t>
      </w:r>
      <w:r w:rsidR="00F96783" w:rsidRPr="003B0A0B">
        <w:t>popud obce zahájena</w:t>
      </w:r>
      <w:r w:rsidRPr="003B0A0B">
        <w:t xml:space="preserve"> </w:t>
      </w:r>
      <w:proofErr w:type="gramStart"/>
      <w:r w:rsidR="00F96783" w:rsidRPr="003B0A0B">
        <w:t>29</w:t>
      </w:r>
      <w:r w:rsidRPr="003B0A0B">
        <w:t>.</w:t>
      </w:r>
      <w:r w:rsidR="00F96783" w:rsidRPr="003B0A0B">
        <w:t>6</w:t>
      </w:r>
      <w:r w:rsidRPr="003B0A0B">
        <w:t>.201</w:t>
      </w:r>
      <w:r w:rsidR="00F96783" w:rsidRPr="003B0A0B">
        <w:t>2</w:t>
      </w:r>
      <w:proofErr w:type="gramEnd"/>
      <w:r w:rsidR="00F96783" w:rsidRPr="003B0A0B">
        <w:t xml:space="preserve"> a dosud nebyla ukončena</w:t>
      </w:r>
      <w:r w:rsidRPr="003B0A0B">
        <w:t>.</w:t>
      </w:r>
      <w:r w:rsidR="003B0A0B">
        <w:t xml:space="preserve"> </w:t>
      </w:r>
      <w:r w:rsidR="00AF1F88">
        <w:t>Zaměřit</w:t>
      </w:r>
      <w:r w:rsidR="003B0A0B">
        <w:t xml:space="preserve"> by se měla na</w:t>
      </w:r>
      <w:r w:rsidR="00604C69">
        <w:t xml:space="preserve"> zanesení záměrů </w:t>
      </w:r>
      <w:r w:rsidR="00AF1F88">
        <w:t>nového ÚP, na protierozní a protipovodňové úpravy.</w:t>
      </w:r>
      <w:r w:rsidR="003B0A0B">
        <w:t xml:space="preserve"> </w:t>
      </w:r>
    </w:p>
    <w:p w:rsidR="002C322A" w:rsidRPr="006A2EE2" w:rsidRDefault="002C322A" w:rsidP="00232329">
      <w:pPr>
        <w:tabs>
          <w:tab w:val="clear" w:pos="284"/>
          <w:tab w:val="clear" w:pos="2268"/>
        </w:tabs>
        <w:ind w:firstLine="680"/>
        <w:jc w:val="both"/>
        <w:rPr>
          <w:color w:val="FF0000"/>
        </w:rPr>
      </w:pPr>
    </w:p>
    <w:p w:rsidR="00460A38" w:rsidRPr="00EE017E" w:rsidRDefault="00460A38" w:rsidP="00460A38">
      <w:pPr>
        <w:pStyle w:val="Nadpispodkapitoly"/>
        <w:numPr>
          <w:ilvl w:val="0"/>
          <w:numId w:val="13"/>
        </w:numPr>
        <w:ind w:firstLine="66"/>
        <w:rPr>
          <w:b/>
        </w:rPr>
      </w:pPr>
      <w:bookmarkStart w:id="50" w:name="_Toc348964907"/>
      <w:bookmarkStart w:id="51" w:name="_Toc436327120"/>
      <w:r>
        <w:rPr>
          <w:b/>
        </w:rPr>
        <w:t>PROTIEROZNÍ OPATŘENÍ</w:t>
      </w:r>
      <w:bookmarkEnd w:id="50"/>
      <w:bookmarkEnd w:id="51"/>
    </w:p>
    <w:p w:rsidR="00460A38" w:rsidRPr="00692753" w:rsidRDefault="00460A38" w:rsidP="00460A38">
      <w:pPr>
        <w:ind w:firstLine="680"/>
        <w:jc w:val="both"/>
      </w:pPr>
      <w:r w:rsidRPr="00692753">
        <w:t>Vodní eroze je přírodní proces rozrušování povrchu půdy, transportu půdních částic a jejich usazování působením povrchově stékající vody. Lze rozlišit erozi přirozenou, normální, čili geologickou a erozi zrychlenou antropogenními vlivy. Zrychlená eroze zemědělských půd ohrožuje produkční a mimoprodukční funkce půd a zvýšeným povrchovým odtokem a smyvem půdy vyvolává škody v infrastruktuře. Eroze ochuzuje zemědělské půdy o nejúrodnější část - ornici, zhoršuje fyzikálně-chemické vlastnosti půd, snižuje hloubku půdního profilu, obsah živin a humusu, zvyšuje štěrkovitost, poškozuje vegetaci, zvyšuje náklady zemědělské výroby. Transportované půdní částice a na ně vázané látky znečišťují vodní zdroje, resp. povrchové i podpovrchové vody vůbec, zanášejí akumulační prostory, snižují průtočnou kapacitu toků, poškozují vodní biotopy, zvyšují náklady na úpravu vody a těžbu usazenin apod. Extrémní průtoky významně poškozují infrastrukturu.</w:t>
      </w:r>
    </w:p>
    <w:p w:rsidR="00752905" w:rsidRPr="00CB6784" w:rsidRDefault="00460A38" w:rsidP="00460A38">
      <w:pPr>
        <w:pStyle w:val="Normln10"/>
        <w:ind w:left="0" w:firstLine="709"/>
      </w:pPr>
      <w:r w:rsidRPr="00CB6784">
        <w:t>Ploch</w:t>
      </w:r>
      <w:r w:rsidR="00692753" w:rsidRPr="00CB6784">
        <w:t>a</w:t>
      </w:r>
      <w:r w:rsidRPr="00CB6784">
        <w:t xml:space="preserve"> změn</w:t>
      </w:r>
      <w:r w:rsidR="00692753" w:rsidRPr="00CB6784">
        <w:t>y</w:t>
      </w:r>
      <w:r w:rsidRPr="00CB6784">
        <w:t xml:space="preserve"> v nezastavěném území N0</w:t>
      </w:r>
      <w:r w:rsidR="00692753" w:rsidRPr="00CB6784">
        <w:t>2</w:t>
      </w:r>
      <w:r w:rsidRPr="00CB6784">
        <w:t>-ZT j</w:t>
      </w:r>
      <w:r w:rsidR="00692753" w:rsidRPr="00CB6784">
        <w:t>e</w:t>
      </w:r>
      <w:r w:rsidRPr="00CB6784">
        <w:t xml:space="preserve"> vymezen</w:t>
      </w:r>
      <w:r w:rsidR="00692753" w:rsidRPr="00CB6784">
        <w:t>a</w:t>
      </w:r>
      <w:r w:rsidRPr="00CB6784">
        <w:t xml:space="preserve"> v erozně ohrožen</w:t>
      </w:r>
      <w:r w:rsidR="0080593B" w:rsidRPr="00CB6784">
        <w:t>ém</w:t>
      </w:r>
      <w:r w:rsidRPr="00CB6784">
        <w:t xml:space="preserve"> svažit</w:t>
      </w:r>
      <w:r w:rsidR="0080593B" w:rsidRPr="00CB6784">
        <w:t xml:space="preserve">ém </w:t>
      </w:r>
      <w:r w:rsidRPr="00CB6784">
        <w:t>území, kde dochází ke snadnému „rozeběhnutí“ vody z horních partií, která posléze</w:t>
      </w:r>
      <w:r w:rsidR="0080593B" w:rsidRPr="00CB6784">
        <w:t xml:space="preserve"> ohrožuje spodní části svahu ve </w:t>
      </w:r>
      <w:r w:rsidRPr="00CB6784">
        <w:t>styku s hranicí zástavby</w:t>
      </w:r>
      <w:r w:rsidR="00670374" w:rsidRPr="00CB6784">
        <w:t xml:space="preserve"> nebo </w:t>
      </w:r>
      <w:r w:rsidR="000A7649" w:rsidRPr="00CB6784">
        <w:t>účelovou</w:t>
      </w:r>
      <w:r w:rsidR="00670374" w:rsidRPr="00CB6784">
        <w:t xml:space="preserve"> komunikací</w:t>
      </w:r>
      <w:r w:rsidRPr="00CB6784">
        <w:t>.</w:t>
      </w:r>
      <w:r w:rsidR="00CB6784">
        <w:t xml:space="preserve"> </w:t>
      </w:r>
      <w:r w:rsidR="006412F1">
        <w:t>Konkrétní rozměry této plochy je třeba zkoordinovat v rámci zpracovávané územní studie</w:t>
      </w:r>
      <w:r w:rsidR="007D21E0">
        <w:t xml:space="preserve"> pro plochu R06-BO.</w:t>
      </w:r>
    </w:p>
    <w:p w:rsidR="00752905" w:rsidRPr="00E20BC8" w:rsidRDefault="00752905" w:rsidP="00752905">
      <w:pPr>
        <w:pStyle w:val="Normln10"/>
        <w:ind w:left="0" w:firstLine="709"/>
      </w:pPr>
      <w:r w:rsidRPr="00E20BC8">
        <w:t>Zemědělsky využívané, zejména svažité pozemky:</w:t>
      </w:r>
    </w:p>
    <w:p w:rsidR="00752905" w:rsidRPr="00E20BC8" w:rsidRDefault="00752905" w:rsidP="00752905">
      <w:pPr>
        <w:pStyle w:val="Normln10"/>
        <w:ind w:left="0" w:firstLine="709"/>
      </w:pPr>
      <w:r w:rsidRPr="00E20BC8">
        <w:t>- v jižní části řešeného území (v ohrožených jižních partií zástavby Nebílov na úpatí vrchu Hájek),</w:t>
      </w:r>
    </w:p>
    <w:p w:rsidR="00752905" w:rsidRPr="00E20BC8" w:rsidRDefault="00752905" w:rsidP="00752905">
      <w:pPr>
        <w:pStyle w:val="Normln10"/>
        <w:ind w:left="0" w:firstLine="709"/>
      </w:pPr>
      <w:r w:rsidRPr="00E20BC8">
        <w:t xml:space="preserve">- v jihozápadní části řešeného území (v předpolí sídla </w:t>
      </w:r>
      <w:proofErr w:type="spellStart"/>
      <w:r w:rsidRPr="00E20BC8">
        <w:t>Prusiny</w:t>
      </w:r>
      <w:proofErr w:type="spellEnd"/>
      <w:r w:rsidRPr="00E20BC8">
        <w:t xml:space="preserve">), </w:t>
      </w:r>
    </w:p>
    <w:p w:rsidR="00752905" w:rsidRPr="00E20BC8" w:rsidRDefault="00752905" w:rsidP="00752905">
      <w:pPr>
        <w:pStyle w:val="Normln10"/>
        <w:ind w:left="0" w:firstLine="709"/>
      </w:pPr>
      <w:r w:rsidRPr="00E20BC8">
        <w:t>jsou univerzálně navrženy jakožto „</w:t>
      </w:r>
      <w:r w:rsidRPr="00E20BC8">
        <w:rPr>
          <w:u w:val="single"/>
        </w:rPr>
        <w:t>plochy pro realizaci protierozních úprav</w:t>
      </w:r>
      <w:r w:rsidRPr="00E20BC8">
        <w:t>“, tzn. plochy pro ať už komplexní či dílčí opatření, vedoucí ke zpomalení a akumulaci povrchových vod. V rámci těchto ploch je možné realizovat soustavu potřebných opatření. Konkrétní návrhy je</w:t>
      </w:r>
      <w:r w:rsidR="00E20BC8" w:rsidRPr="00E20BC8">
        <w:t xml:space="preserve"> možné vhodně zakomponovat do </w:t>
      </w:r>
      <w:r w:rsidRPr="00E20BC8">
        <w:t xml:space="preserve">území jako </w:t>
      </w:r>
      <w:proofErr w:type="spellStart"/>
      <w:r w:rsidRPr="00E20BC8">
        <w:t>krajinářsko</w:t>
      </w:r>
      <w:proofErr w:type="spellEnd"/>
      <w:r w:rsidRPr="00E20BC8">
        <w:t xml:space="preserve"> - estetické a ekologické prvky. Tyto plochy byly záměrně vymezeny obecným způsobem, neboť nebyly k dispozici potřebné podrobnější projektové podklady. V navazujících komplexních pozemkových úpravách tak bude možné flexibilněji a koordinovaně umisťovat potřebná opatření v návaznosti na vstupní danosti místa, parametry navrženého technického řešení i majetkoprávní vztahy. </w:t>
      </w:r>
    </w:p>
    <w:p w:rsidR="00805B75" w:rsidRPr="00E20BC8" w:rsidRDefault="00F51F2A" w:rsidP="00E20BC8">
      <w:pPr>
        <w:pStyle w:val="Normln10"/>
        <w:ind w:left="0" w:firstLine="709"/>
      </w:pPr>
      <w:r w:rsidRPr="00E20BC8">
        <w:t xml:space="preserve"> </w:t>
      </w:r>
      <w:r w:rsidR="007150D0" w:rsidRPr="00E20BC8">
        <w:t xml:space="preserve"> </w:t>
      </w:r>
    </w:p>
    <w:p w:rsidR="00841431" w:rsidRPr="00EE017E" w:rsidRDefault="00841431" w:rsidP="00453198">
      <w:pPr>
        <w:pStyle w:val="Nadpispodkapitoly"/>
        <w:numPr>
          <w:ilvl w:val="0"/>
          <w:numId w:val="13"/>
        </w:numPr>
        <w:ind w:firstLine="66"/>
        <w:rPr>
          <w:b/>
        </w:rPr>
      </w:pPr>
      <w:bookmarkStart w:id="52" w:name="_Toc436327121"/>
      <w:r>
        <w:rPr>
          <w:b/>
        </w:rPr>
        <w:t>ODTOKOVÉ POMĚRY, VODNÍ TOKY A PLOCHY</w:t>
      </w:r>
      <w:r w:rsidR="00D836E2">
        <w:rPr>
          <w:b/>
        </w:rPr>
        <w:t>, INVESTICE DO PŮDY</w:t>
      </w:r>
      <w:bookmarkEnd w:id="52"/>
    </w:p>
    <w:p w:rsidR="00407D47" w:rsidRPr="008728CB" w:rsidRDefault="00407D47" w:rsidP="00BC642F">
      <w:pPr>
        <w:tabs>
          <w:tab w:val="clear" w:pos="284"/>
          <w:tab w:val="clear" w:pos="2268"/>
        </w:tabs>
        <w:autoSpaceDE w:val="0"/>
        <w:autoSpaceDN w:val="0"/>
        <w:adjustRightInd w:val="0"/>
        <w:ind w:firstLine="708"/>
        <w:jc w:val="both"/>
      </w:pPr>
      <w:r>
        <w:t>Řešené ú</w:t>
      </w:r>
      <w:r w:rsidRPr="00E6469A">
        <w:t xml:space="preserve">zemí je včleněno mezi střední části povodí řek Úhlavy a Úslavy, jejichž nivy vytváří regionální </w:t>
      </w:r>
      <w:r w:rsidRPr="009F2CAC">
        <w:t>biokoridory. Na povodí těchto řek navazují četná povodí drobnějších vodních toků, z nichž řešeným územím protéká zejména Nebílovský potok - významný činitel podílející se na charakteru dnešní krajiny.</w:t>
      </w:r>
      <w:r w:rsidR="00BC642F">
        <w:t xml:space="preserve"> </w:t>
      </w:r>
      <w:r w:rsidRPr="00360E71">
        <w:t xml:space="preserve">Stopy po silných povodních (především ve 2. polovině 19. století), které od dávných časů vytvářejí větší či menší průrvy a rokle, lze najít především na západní straně </w:t>
      </w:r>
      <w:proofErr w:type="spellStart"/>
      <w:proofErr w:type="gramStart"/>
      <w:r w:rsidRPr="00360E71">
        <w:t>k</w:t>
      </w:r>
      <w:r w:rsidR="00C46E43">
        <w:t>.ú</w:t>
      </w:r>
      <w:proofErr w:type="spellEnd"/>
      <w:r w:rsidR="00C46E43">
        <w:t>.</w:t>
      </w:r>
      <w:proofErr w:type="gramEnd"/>
      <w:r w:rsidR="00C46E43">
        <w:t xml:space="preserve"> Nebílovy</w:t>
      </w:r>
      <w:r w:rsidR="00C459E5">
        <w:t>. Zdejší rokle (místy i </w:t>
      </w:r>
      <w:r w:rsidRPr="00360E71">
        <w:t xml:space="preserve">několik metrů hluboké) jsou působením vody neustále prohlubovány a </w:t>
      </w:r>
      <w:r w:rsidR="00A530DB">
        <w:t xml:space="preserve">rozšiřovány. Zmínky o povodních </w:t>
      </w:r>
      <w:r w:rsidRPr="008728CB">
        <w:t>pocházejí i ze století dvacátého. Zdejší občané mají v paměti katastrofální povodně z let 1925, 1940, 1975 či 1983.</w:t>
      </w:r>
    </w:p>
    <w:p w:rsidR="009370CA" w:rsidRPr="000B31AF" w:rsidRDefault="009370CA" w:rsidP="0009297D">
      <w:pPr>
        <w:pStyle w:val="Normln10"/>
        <w:ind w:left="0" w:firstLine="709"/>
      </w:pPr>
      <w:r w:rsidRPr="00450FB8">
        <w:t xml:space="preserve">Řešené území charakterizuje část </w:t>
      </w:r>
      <w:proofErr w:type="spellStart"/>
      <w:r w:rsidRPr="00450FB8">
        <w:t>Čižického</w:t>
      </w:r>
      <w:proofErr w:type="spellEnd"/>
      <w:r w:rsidRPr="00450FB8">
        <w:t xml:space="preserve"> potoka (pravostranného přítoku Úhlavy) a jeho přítoků – Nebílovského potoka a jeho bezejmenných přítoků. Obec Nebílovy leží ve III. ochranném pásmu řeky</w:t>
      </w:r>
      <w:r w:rsidR="0009297D">
        <w:t xml:space="preserve"> </w:t>
      </w:r>
      <w:r w:rsidR="0009297D">
        <w:lastRenderedPageBreak/>
        <w:t xml:space="preserve">Úhlavy. </w:t>
      </w:r>
      <w:r w:rsidRPr="000B31AF">
        <w:t xml:space="preserve">Do řešeného území zasahuje část povodí toku Nebílovského potoka </w:t>
      </w:r>
      <w:proofErr w:type="gramStart"/>
      <w:r w:rsidRPr="000B31AF">
        <w:t>č.1-10</w:t>
      </w:r>
      <w:proofErr w:type="gramEnd"/>
      <w:r w:rsidRPr="000B31AF">
        <w:t>-03-</w:t>
      </w:r>
      <w:r>
        <w:t xml:space="preserve">082, který protéká </w:t>
      </w:r>
      <w:r w:rsidRPr="000B31AF">
        <w:t>území</w:t>
      </w:r>
      <w:r>
        <w:t>m z jihu na sever. D</w:t>
      </w:r>
      <w:r w:rsidRPr="000B31AF">
        <w:t xml:space="preserve">ále </w:t>
      </w:r>
      <w:r>
        <w:t>sem zasahuje</w:t>
      </w:r>
      <w:r w:rsidRPr="000B31AF">
        <w:t xml:space="preserve"> povodí toku </w:t>
      </w:r>
      <w:proofErr w:type="spellStart"/>
      <w:r w:rsidRPr="000B31AF">
        <w:t>Čižického</w:t>
      </w:r>
      <w:proofErr w:type="spellEnd"/>
      <w:r w:rsidRPr="000B31AF">
        <w:t xml:space="preserve"> potoka </w:t>
      </w:r>
      <w:proofErr w:type="gramStart"/>
      <w:r w:rsidRPr="000B31AF">
        <w:t>č.1-10</w:t>
      </w:r>
      <w:proofErr w:type="gramEnd"/>
      <w:r w:rsidRPr="000B31AF">
        <w:t xml:space="preserve">-03-083, který protéká při severní hranici řešeného území, a povodí toku Předenického potoka č.1-10-03-080, který teče západním směrem od </w:t>
      </w:r>
      <w:proofErr w:type="spellStart"/>
      <w:r w:rsidRPr="000B31AF">
        <w:t>Prusin</w:t>
      </w:r>
      <w:proofErr w:type="spellEnd"/>
      <w:r w:rsidRPr="000B31AF">
        <w:t xml:space="preserve"> do řeky Úhlavy.</w:t>
      </w:r>
    </w:p>
    <w:p w:rsidR="009370CA" w:rsidRPr="0009297D" w:rsidRDefault="009370CA" w:rsidP="0009297D">
      <w:pPr>
        <w:pStyle w:val="Normln10"/>
        <w:ind w:left="0" w:firstLine="709"/>
      </w:pPr>
      <w:r w:rsidRPr="0094079A">
        <w:t xml:space="preserve">Nebílovský potok, pravostranný přítok </w:t>
      </w:r>
      <w:proofErr w:type="spellStart"/>
      <w:r w:rsidRPr="0094079A">
        <w:t>Čižického</w:t>
      </w:r>
      <w:proofErr w:type="spellEnd"/>
      <w:r w:rsidRPr="0094079A">
        <w:t xml:space="preserve"> potoka, je ve správě Lesů ČR</w:t>
      </w:r>
      <w:r w:rsidR="0009297D">
        <w:t xml:space="preserve"> </w:t>
      </w:r>
      <w:proofErr w:type="spellStart"/>
      <w:proofErr w:type="gramStart"/>
      <w:r w:rsidR="0009297D">
        <w:t>s.p</w:t>
      </w:r>
      <w:proofErr w:type="spellEnd"/>
      <w:r w:rsidR="0009297D">
        <w:t>.</w:t>
      </w:r>
      <w:proofErr w:type="gramEnd"/>
      <w:r>
        <w:t xml:space="preserve"> Jeho pramenná část se nachází v </w:t>
      </w:r>
      <w:proofErr w:type="spellStart"/>
      <w:r>
        <w:t>k.ú</w:t>
      </w:r>
      <w:proofErr w:type="spellEnd"/>
      <w:r>
        <w:t>. Netunice.</w:t>
      </w:r>
      <w:r w:rsidRPr="0094079A">
        <w:t xml:space="preserve"> Je charakterizován jako neupravený tok s významnou doprovodnou zelení v údolní nivě. Doprovodná zeleň prochází až do těsné návaznosti na zastavěné území. Tok plní i funkci </w:t>
      </w:r>
      <w:r w:rsidRPr="006C1B7A">
        <w:t xml:space="preserve">odvedení dešťových vod z katastru obce. Na Nebílovském potoku se </w:t>
      </w:r>
      <w:r w:rsidR="0009297D">
        <w:t>uvnitř</w:t>
      </w:r>
      <w:r w:rsidRPr="006C1B7A">
        <w:t> </w:t>
      </w:r>
      <w:r w:rsidR="0009297D">
        <w:t>sídla</w:t>
      </w:r>
      <w:r w:rsidRPr="006C1B7A">
        <w:t xml:space="preserve"> nachází rybník.</w:t>
      </w:r>
      <w:r w:rsidRPr="0094079A">
        <w:rPr>
          <w:color w:val="FF0000"/>
        </w:rPr>
        <w:t xml:space="preserve">   </w:t>
      </w:r>
    </w:p>
    <w:p w:rsidR="009370CA" w:rsidRPr="00D439AE" w:rsidRDefault="009370CA" w:rsidP="009370CA">
      <w:pPr>
        <w:pStyle w:val="Normln10"/>
        <w:ind w:left="0" w:firstLine="709"/>
      </w:pPr>
      <w:proofErr w:type="spellStart"/>
      <w:r>
        <w:t>Či</w:t>
      </w:r>
      <w:r w:rsidRPr="00D439AE">
        <w:t>žický</w:t>
      </w:r>
      <w:proofErr w:type="spellEnd"/>
      <w:r w:rsidRPr="00D439AE">
        <w:t xml:space="preserve"> potok</w:t>
      </w:r>
      <w:r>
        <w:t>,</w:t>
      </w:r>
      <w:r w:rsidRPr="00D439AE">
        <w:t xml:space="preserve"> pravostranný přítok </w:t>
      </w:r>
      <w:r>
        <w:t xml:space="preserve">řeky </w:t>
      </w:r>
      <w:r w:rsidRPr="00D439AE">
        <w:t>Úhlavy</w:t>
      </w:r>
      <w:r>
        <w:t>, je</w:t>
      </w:r>
      <w:r w:rsidRPr="00D439AE">
        <w:t xml:space="preserve"> ve správě Lesů ČR</w:t>
      </w:r>
      <w:r w:rsidR="0009297D">
        <w:t xml:space="preserve"> </w:t>
      </w:r>
      <w:proofErr w:type="spellStart"/>
      <w:proofErr w:type="gramStart"/>
      <w:r w:rsidR="0009297D">
        <w:t>s.p</w:t>
      </w:r>
      <w:proofErr w:type="spellEnd"/>
      <w:r w:rsidR="0009297D">
        <w:t>.</w:t>
      </w:r>
      <w:proofErr w:type="gramEnd"/>
      <w:r>
        <w:t>,</w:t>
      </w:r>
      <w:r w:rsidRPr="00D439AE">
        <w:t xml:space="preserve"> oblastní správy toků Benešov. V </w:t>
      </w:r>
      <w:r w:rsidR="0009297D">
        <w:t>řešeném</w:t>
      </w:r>
      <w:r w:rsidRPr="00D439AE">
        <w:t xml:space="preserve"> území protíná pouze část hranice v severní části. Jedná se o tok s významnou doprovodnou zelení.</w:t>
      </w:r>
      <w:r>
        <w:t xml:space="preserve"> Pravostranný bezejmenný přítok </w:t>
      </w:r>
      <w:proofErr w:type="spellStart"/>
      <w:r>
        <w:t>Či</w:t>
      </w:r>
      <w:r w:rsidRPr="00D439AE">
        <w:t>žického</w:t>
      </w:r>
      <w:proofErr w:type="spellEnd"/>
      <w:r w:rsidRPr="00D439AE">
        <w:t xml:space="preserve"> potoka</w:t>
      </w:r>
      <w:r>
        <w:t>, který protéká</w:t>
      </w:r>
      <w:r w:rsidRPr="00D439AE">
        <w:t xml:space="preserve"> </w:t>
      </w:r>
      <w:r w:rsidR="0009297D">
        <w:t>při </w:t>
      </w:r>
      <w:r w:rsidRPr="00D439AE">
        <w:t xml:space="preserve">východní části </w:t>
      </w:r>
      <w:r>
        <w:t xml:space="preserve">řešeného území, je </w:t>
      </w:r>
      <w:r w:rsidRPr="00D439AE">
        <w:t>ve správě Povodí Vltavy</w:t>
      </w:r>
      <w:r w:rsidR="0009297D">
        <w:t xml:space="preserve"> </w:t>
      </w:r>
      <w:proofErr w:type="spellStart"/>
      <w:proofErr w:type="gramStart"/>
      <w:r w:rsidR="0009297D">
        <w:t>s.p</w:t>
      </w:r>
      <w:proofErr w:type="spellEnd"/>
      <w:r w:rsidR="0009297D">
        <w:t>.</w:t>
      </w:r>
      <w:proofErr w:type="gramEnd"/>
      <w:r>
        <w:t xml:space="preserve"> J</w:t>
      </w:r>
      <w:r w:rsidRPr="00D439AE">
        <w:t>edná se o upravený tok s doprovodnou zelení. Vto</w:t>
      </w:r>
      <w:r>
        <w:t xml:space="preserve">k do </w:t>
      </w:r>
      <w:proofErr w:type="spellStart"/>
      <w:r>
        <w:t>Či</w:t>
      </w:r>
      <w:r w:rsidRPr="00D439AE">
        <w:t>žického</w:t>
      </w:r>
      <w:proofErr w:type="spellEnd"/>
      <w:r w:rsidRPr="00D439AE">
        <w:t xml:space="preserve"> potoka </w:t>
      </w:r>
      <w:r>
        <w:t>se</w:t>
      </w:r>
      <w:r w:rsidR="0009297D">
        <w:t xml:space="preserve"> už</w:t>
      </w:r>
      <w:r>
        <w:t xml:space="preserve"> nenachází</w:t>
      </w:r>
      <w:r w:rsidRPr="00D439AE">
        <w:t xml:space="preserve"> v</w:t>
      </w:r>
      <w:r>
        <w:t> </w:t>
      </w:r>
      <w:proofErr w:type="spellStart"/>
      <w:proofErr w:type="gramStart"/>
      <w:r w:rsidRPr="00D439AE">
        <w:t>k</w:t>
      </w:r>
      <w:r>
        <w:t>.ú</w:t>
      </w:r>
      <w:proofErr w:type="spellEnd"/>
      <w:r>
        <w:t>.</w:t>
      </w:r>
      <w:proofErr w:type="gramEnd"/>
      <w:r w:rsidRPr="00D439AE">
        <w:t xml:space="preserve"> Nebílovy.</w:t>
      </w:r>
    </w:p>
    <w:p w:rsidR="009370CA" w:rsidRPr="009004BE" w:rsidRDefault="009370CA" w:rsidP="009370CA">
      <w:pPr>
        <w:pStyle w:val="Normln10"/>
        <w:ind w:left="0" w:firstLine="709"/>
      </w:pPr>
      <w:r w:rsidRPr="009004BE">
        <w:t>Předenický potok</w:t>
      </w:r>
      <w:r>
        <w:t>,</w:t>
      </w:r>
      <w:r w:rsidRPr="009004BE">
        <w:t xml:space="preserve"> pravostranný přítok </w:t>
      </w:r>
      <w:r>
        <w:t xml:space="preserve">řeky </w:t>
      </w:r>
      <w:r w:rsidRPr="009004BE">
        <w:t>Úhlavy</w:t>
      </w:r>
      <w:r>
        <w:t>, je</w:t>
      </w:r>
      <w:r w:rsidRPr="009004BE">
        <w:t xml:space="preserve"> ve správě Povodí Vltavy</w:t>
      </w:r>
      <w:r w:rsidR="001E4724">
        <w:t xml:space="preserve"> </w:t>
      </w:r>
      <w:proofErr w:type="spellStart"/>
      <w:proofErr w:type="gramStart"/>
      <w:r w:rsidR="001E4724">
        <w:t>s.p</w:t>
      </w:r>
      <w:proofErr w:type="spellEnd"/>
      <w:r w:rsidRPr="009004BE">
        <w:t>.</w:t>
      </w:r>
      <w:proofErr w:type="gramEnd"/>
      <w:r w:rsidRPr="009004BE">
        <w:t xml:space="preserve"> Nachází se v západní části </w:t>
      </w:r>
      <w:r>
        <w:t>řešeného území</w:t>
      </w:r>
      <w:r w:rsidR="001E4724">
        <w:t>. V </w:t>
      </w:r>
      <w:r w:rsidRPr="009004BE">
        <w:t>území zahrn</w:t>
      </w:r>
      <w:r>
        <w:t xml:space="preserve">uje pramennou část s kaskádou čtyř malých </w:t>
      </w:r>
      <w:r w:rsidRPr="009004BE">
        <w:t xml:space="preserve">vodních nádrží bez trvalých přítoků.     </w:t>
      </w:r>
    </w:p>
    <w:p w:rsidR="00D7626F" w:rsidRPr="00DE483F" w:rsidRDefault="00D7626F" w:rsidP="00D7626F">
      <w:pPr>
        <w:ind w:firstLine="708"/>
        <w:jc w:val="both"/>
      </w:pPr>
      <w:r w:rsidRPr="00DE483F">
        <w:t xml:space="preserve">Většina zemědělských pozemků v řešeném území je intenzivně </w:t>
      </w:r>
      <w:r w:rsidR="003839A0" w:rsidRPr="00DE483F">
        <w:t xml:space="preserve">zemědělsky </w:t>
      </w:r>
      <w:r w:rsidRPr="00DE483F">
        <w:t>obhospodařována</w:t>
      </w:r>
      <w:r w:rsidR="00DE483F">
        <w:t xml:space="preserve"> a</w:t>
      </w:r>
      <w:r w:rsidR="00A77FE8">
        <w:t> </w:t>
      </w:r>
      <w:r w:rsidR="00DE483F" w:rsidRPr="00E07796">
        <w:t>systematick</w:t>
      </w:r>
      <w:r w:rsidR="00DE483F">
        <w:t>y</w:t>
      </w:r>
      <w:r w:rsidR="00DE483F" w:rsidRPr="00E07796">
        <w:t xml:space="preserve"> odvodně</w:t>
      </w:r>
      <w:r w:rsidR="00DE483F">
        <w:t>na (meliorována</w:t>
      </w:r>
      <w:r w:rsidR="00DE483F" w:rsidRPr="00E07796">
        <w:t>) za účelem odvedení drenážních vod</w:t>
      </w:r>
      <w:r w:rsidRPr="00DE483F">
        <w:t>.</w:t>
      </w:r>
      <w:r w:rsidRPr="00665CB4">
        <w:rPr>
          <w:color w:val="FF0000"/>
        </w:rPr>
        <w:t xml:space="preserve"> </w:t>
      </w:r>
      <w:r w:rsidRPr="00DE483F">
        <w:t xml:space="preserve">Samotná drenáž je v majetku vlastníka pozemku, kde je uložena. Trubní vedení od profilu DN </w:t>
      </w:r>
      <w:smartTag w:uri="urn:schemas-microsoft-com:office:smarttags" w:element="metricconverter">
        <w:smartTagPr>
          <w:attr w:name="ProductID" w:val="300 a"/>
        </w:smartTagPr>
        <w:r w:rsidRPr="00DE483F">
          <w:t>300 a</w:t>
        </w:r>
      </w:smartTag>
      <w:r w:rsidRPr="00DE483F">
        <w:t xml:space="preserve"> HOZ (kaná</w:t>
      </w:r>
      <w:r w:rsidR="005031A0" w:rsidRPr="00DE483F">
        <w:t>ly) je ve vlastnictví státu</w:t>
      </w:r>
      <w:r w:rsidR="00DE483F" w:rsidRPr="00DE483F">
        <w:t xml:space="preserve">. </w:t>
      </w:r>
      <w:r w:rsidR="00ED1FEF" w:rsidRPr="00DE483F">
        <w:t>V případě investičních záměrů v rámci zemědělských ploch je nutno zajistit podklady týkající se skutečného výskytu odvodňovacího systému a následné řešení dalších opatření.</w:t>
      </w:r>
    </w:p>
    <w:p w:rsidR="00DE483F" w:rsidRPr="00665CB4" w:rsidRDefault="00DE483F" w:rsidP="007150D0">
      <w:pPr>
        <w:pStyle w:val="Textbody"/>
        <w:spacing w:after="0" w:line="276" w:lineRule="auto"/>
        <w:ind w:firstLine="709"/>
        <w:jc w:val="both"/>
        <w:rPr>
          <w:rFonts w:ascii="Arial" w:hAnsi="Arial" w:cs="Arial"/>
          <w:color w:val="FF0000"/>
          <w:sz w:val="20"/>
          <w:szCs w:val="20"/>
        </w:rPr>
      </w:pPr>
    </w:p>
    <w:p w:rsidR="00805B75" w:rsidRPr="00EE017E" w:rsidRDefault="00805B75" w:rsidP="00453198">
      <w:pPr>
        <w:pStyle w:val="Nadpispodkapitoly"/>
        <w:numPr>
          <w:ilvl w:val="0"/>
          <w:numId w:val="13"/>
        </w:numPr>
        <w:ind w:firstLine="66"/>
        <w:rPr>
          <w:b/>
        </w:rPr>
      </w:pPr>
      <w:bookmarkStart w:id="53" w:name="_Toc436327122"/>
      <w:r>
        <w:rPr>
          <w:b/>
        </w:rPr>
        <w:t xml:space="preserve">OCHRANA </w:t>
      </w:r>
      <w:r w:rsidR="004C6640">
        <w:rPr>
          <w:b/>
        </w:rPr>
        <w:t>ÚZ</w:t>
      </w:r>
      <w:r>
        <w:rPr>
          <w:b/>
        </w:rPr>
        <w:t>EMÍ PŘED POVODNĚMI</w:t>
      </w:r>
      <w:r w:rsidR="00220D92">
        <w:rPr>
          <w:b/>
        </w:rPr>
        <w:t xml:space="preserve"> A REVITALIZACE NARUŠENÝCH POVODÍ</w:t>
      </w:r>
      <w:bookmarkEnd w:id="53"/>
    </w:p>
    <w:p w:rsidR="00BA3E00" w:rsidRPr="00665CB4" w:rsidRDefault="00BA3E00" w:rsidP="00BA3E00">
      <w:pPr>
        <w:pStyle w:val="Normln10"/>
        <w:ind w:left="0" w:firstLine="709"/>
        <w:rPr>
          <w:color w:val="FF0000"/>
        </w:rPr>
      </w:pPr>
      <w:r w:rsidRPr="009370CA">
        <w:t xml:space="preserve">V řešeném území se </w:t>
      </w:r>
      <w:r w:rsidR="003A3A73" w:rsidRPr="009370CA">
        <w:t>ne</w:t>
      </w:r>
      <w:r w:rsidRPr="009370CA">
        <w:t>uplatňuje záplavové území se stanovenou hranicí odpovídající průtoku velkých vod Q</w:t>
      </w:r>
      <w:r w:rsidRPr="009370CA">
        <w:rPr>
          <w:vertAlign w:val="subscript"/>
        </w:rPr>
        <w:t>5</w:t>
      </w:r>
      <w:r w:rsidRPr="009370CA">
        <w:t>, Q</w:t>
      </w:r>
      <w:r w:rsidRPr="009370CA">
        <w:rPr>
          <w:vertAlign w:val="subscript"/>
        </w:rPr>
        <w:t>20</w:t>
      </w:r>
      <w:r w:rsidRPr="009370CA">
        <w:t xml:space="preserve"> a Q</w:t>
      </w:r>
      <w:r w:rsidRPr="009370CA">
        <w:rPr>
          <w:vertAlign w:val="subscript"/>
        </w:rPr>
        <w:t xml:space="preserve">100 </w:t>
      </w:r>
      <w:r w:rsidRPr="009370CA">
        <w:t>a</w:t>
      </w:r>
      <w:r w:rsidR="003A3A73" w:rsidRPr="009370CA">
        <w:t>ni</w:t>
      </w:r>
      <w:r w:rsidRPr="009370CA">
        <w:t xml:space="preserve"> aktivní záplavová zóna vodního toku. </w:t>
      </w:r>
      <w:r w:rsidR="009370CA" w:rsidRPr="00ED4037">
        <w:t>V území nejsou s v</w:t>
      </w:r>
      <w:r w:rsidR="009370CA">
        <w:t>ýji</w:t>
      </w:r>
      <w:r w:rsidR="009370CA" w:rsidRPr="00ED4037">
        <w:t xml:space="preserve">mkou údolí Nebílovského potoka jižně od </w:t>
      </w:r>
      <w:r w:rsidR="009370CA">
        <w:t>sídla</w:t>
      </w:r>
      <w:r w:rsidR="009370CA" w:rsidRPr="00ED4037">
        <w:t xml:space="preserve"> zaznamenány větší problémy při průchodu extrémních srážkových vod (potenciálních povodňových průtoků).</w:t>
      </w:r>
    </w:p>
    <w:p w:rsidR="00A0116B" w:rsidRPr="009370CA" w:rsidRDefault="00830A6E" w:rsidP="00E062A5">
      <w:pPr>
        <w:pStyle w:val="Normln10"/>
        <w:ind w:left="0" w:firstLine="709"/>
      </w:pPr>
      <w:r w:rsidRPr="009370CA">
        <w:t>N</w:t>
      </w:r>
      <w:r w:rsidR="00DE0EC6" w:rsidRPr="009370CA">
        <w:t>a</w:t>
      </w:r>
      <w:r w:rsidRPr="009370CA">
        <w:t>vrh</w:t>
      </w:r>
      <w:r w:rsidR="00DE0EC6" w:rsidRPr="009370CA">
        <w:t>ovaná</w:t>
      </w:r>
      <w:r w:rsidRPr="009370CA">
        <w:t xml:space="preserve"> ochrann</w:t>
      </w:r>
      <w:r w:rsidR="00DE0EC6" w:rsidRPr="009370CA">
        <w:t>á</w:t>
      </w:r>
      <w:r w:rsidRPr="009370CA">
        <w:t xml:space="preserve"> opatření</w:t>
      </w:r>
      <w:r w:rsidR="004D6619" w:rsidRPr="009370CA">
        <w:t xml:space="preserve"> </w:t>
      </w:r>
      <w:r w:rsidRPr="009370CA">
        <w:t>m</w:t>
      </w:r>
      <w:r w:rsidR="00DE0EC6" w:rsidRPr="009370CA">
        <w:t>ají</w:t>
      </w:r>
      <w:r w:rsidRPr="009370CA">
        <w:t xml:space="preserve"> </w:t>
      </w:r>
      <w:r w:rsidR="00E94099" w:rsidRPr="009370CA">
        <w:t xml:space="preserve">prioritně </w:t>
      </w:r>
      <w:r w:rsidRPr="009370CA">
        <w:t>charakter</w:t>
      </w:r>
      <w:r w:rsidR="00A0116B" w:rsidRPr="009370CA">
        <w:t>:</w:t>
      </w:r>
    </w:p>
    <w:p w:rsidR="00B27A4F" w:rsidRPr="00D779E5" w:rsidRDefault="00A0116B" w:rsidP="00E062A5">
      <w:pPr>
        <w:pStyle w:val="Normln10"/>
        <w:ind w:left="0" w:firstLine="709"/>
      </w:pPr>
      <w:r w:rsidRPr="00D779E5">
        <w:t>-</w:t>
      </w:r>
      <w:r w:rsidR="00830A6E" w:rsidRPr="00D779E5">
        <w:t xml:space="preserve"> </w:t>
      </w:r>
      <w:r w:rsidR="005F3569" w:rsidRPr="00D779E5">
        <w:t xml:space="preserve">zejména </w:t>
      </w:r>
      <w:r w:rsidR="00830A6E" w:rsidRPr="00D779E5">
        <w:t>revitalizace</w:t>
      </w:r>
      <w:r w:rsidR="005F3569" w:rsidRPr="00D779E5">
        <w:t xml:space="preserve"> upraven</w:t>
      </w:r>
      <w:r w:rsidR="00414CD1" w:rsidRPr="00D779E5">
        <w:t>ých vodních</w:t>
      </w:r>
      <w:r w:rsidR="005F3569" w:rsidRPr="00D779E5">
        <w:t xml:space="preserve"> tok</w:t>
      </w:r>
      <w:r w:rsidR="00414CD1" w:rsidRPr="00D779E5">
        <w:t>ů</w:t>
      </w:r>
      <w:r w:rsidR="005F3569" w:rsidRPr="00D779E5">
        <w:t xml:space="preserve"> </w:t>
      </w:r>
      <w:r w:rsidR="00FF6655" w:rsidRPr="00D779E5">
        <w:t>včetně zatravnění nivních luk okolo otevřených koryt</w:t>
      </w:r>
      <w:r w:rsidRPr="00D779E5">
        <w:t>, směřující </w:t>
      </w:r>
      <w:r w:rsidR="00830A6E" w:rsidRPr="00D779E5">
        <w:t xml:space="preserve">k obnově a zvýšení </w:t>
      </w:r>
      <w:r w:rsidR="00EE4769" w:rsidRPr="00D779E5">
        <w:t xml:space="preserve">přirozené </w:t>
      </w:r>
      <w:r w:rsidR="00830A6E" w:rsidRPr="00D779E5">
        <w:t xml:space="preserve">retenční schopnosti krajiny, stabilizaci, </w:t>
      </w:r>
      <w:r w:rsidR="00EE4769" w:rsidRPr="00D779E5">
        <w:t>zpomalení odtoku z</w:t>
      </w:r>
      <w:r w:rsidR="00B27A4F" w:rsidRPr="00D779E5">
        <w:t> </w:t>
      </w:r>
      <w:r w:rsidR="00EE4769" w:rsidRPr="00D779E5">
        <w:t>povodí</w:t>
      </w:r>
      <w:r w:rsidR="00B27A4F" w:rsidRPr="00D779E5">
        <w:t>;</w:t>
      </w:r>
    </w:p>
    <w:p w:rsidR="008C418D" w:rsidRPr="00D779E5" w:rsidRDefault="00B27A4F" w:rsidP="00E062A5">
      <w:pPr>
        <w:pStyle w:val="Normln10"/>
        <w:ind w:left="0" w:firstLine="709"/>
      </w:pPr>
      <w:r w:rsidRPr="00D779E5">
        <w:t xml:space="preserve">- </w:t>
      </w:r>
      <w:r w:rsidR="00830A6E" w:rsidRPr="00D779E5">
        <w:t>údržbě</w:t>
      </w:r>
      <w:r w:rsidR="00E062A5" w:rsidRPr="00D779E5">
        <w:t xml:space="preserve"> </w:t>
      </w:r>
      <w:r w:rsidR="00830A6E" w:rsidRPr="00D779E5">
        <w:t>a následné péči o př</w:t>
      </w:r>
      <w:r w:rsidR="008C418D" w:rsidRPr="00D779E5">
        <w:t>i</w:t>
      </w:r>
      <w:r w:rsidR="00830A6E" w:rsidRPr="00D779E5">
        <w:t>rozený vodní režim poš</w:t>
      </w:r>
      <w:r w:rsidRPr="00D779E5">
        <w:t>kozeného povodí;</w:t>
      </w:r>
    </w:p>
    <w:p w:rsidR="00473FDD" w:rsidRDefault="00CD58C7" w:rsidP="00E062A5">
      <w:pPr>
        <w:pStyle w:val="Normln10"/>
        <w:ind w:left="0" w:firstLine="709"/>
      </w:pPr>
      <w:r w:rsidRPr="00E42F96">
        <w:t>- realizace drobných retenčních staveb (malé vodní nádrže</w:t>
      </w:r>
      <w:r w:rsidR="00D779E5" w:rsidRPr="00E42F96">
        <w:t>/tůně</w:t>
      </w:r>
      <w:r w:rsidR="00E942A3" w:rsidRPr="00E42F96">
        <w:t xml:space="preserve"> přirozené v měřítku a struktuře</w:t>
      </w:r>
      <w:r w:rsidR="00E942A3" w:rsidRPr="00665CB4">
        <w:rPr>
          <w:color w:val="FF0000"/>
        </w:rPr>
        <w:t xml:space="preserve"> </w:t>
      </w:r>
      <w:r w:rsidR="00E942A3" w:rsidRPr="00E42F96">
        <w:t>krajiny</w:t>
      </w:r>
      <w:r w:rsidRPr="00E42F96">
        <w:t>,</w:t>
      </w:r>
      <w:r w:rsidR="00D779E5" w:rsidRPr="00E42F96">
        <w:t xml:space="preserve"> event. soustavy malých tůní a mokřady,</w:t>
      </w:r>
      <w:r w:rsidRPr="00E42F96">
        <w:t xml:space="preserve"> </w:t>
      </w:r>
      <w:r w:rsidR="00ED017F" w:rsidRPr="00E42F96">
        <w:t xml:space="preserve">suché </w:t>
      </w:r>
      <w:r w:rsidRPr="00E42F96">
        <w:t xml:space="preserve">poldry, </w:t>
      </w:r>
      <w:r w:rsidR="002C5AF1" w:rsidRPr="00E42F96">
        <w:t xml:space="preserve">obtoková koryta, </w:t>
      </w:r>
      <w:r w:rsidRPr="00E42F96">
        <w:t>z</w:t>
      </w:r>
      <w:r w:rsidR="00956A3D" w:rsidRPr="00E42F96">
        <w:t>asakovací pásy a příkopy</w:t>
      </w:r>
      <w:r w:rsidR="00956A3D" w:rsidRPr="00665CB4">
        <w:rPr>
          <w:color w:val="FF0000"/>
        </w:rPr>
        <w:t xml:space="preserve"> </w:t>
      </w:r>
      <w:r w:rsidR="00956A3D" w:rsidRPr="005820C6">
        <w:t>apod.)</w:t>
      </w:r>
      <w:r w:rsidR="00D779E5" w:rsidRPr="005820C6">
        <w:t>.</w:t>
      </w:r>
    </w:p>
    <w:p w:rsidR="00742355" w:rsidRPr="000865A4" w:rsidRDefault="00D779E5" w:rsidP="00E062A5">
      <w:pPr>
        <w:pStyle w:val="Normln10"/>
        <w:ind w:left="0" w:firstLine="709"/>
      </w:pPr>
      <w:r w:rsidRPr="005820C6">
        <w:t>Tento princip se týká zejména koryta Nebílovského potoka jižně od Nebílov (s přesahem mimo</w:t>
      </w:r>
      <w:r>
        <w:rPr>
          <w:color w:val="FF0000"/>
        </w:rPr>
        <w:t xml:space="preserve"> </w:t>
      </w:r>
      <w:r w:rsidRPr="000865A4">
        <w:t>řešené území</w:t>
      </w:r>
      <w:r w:rsidR="00742355" w:rsidRPr="000865A4">
        <w:t xml:space="preserve"> směrem na Netunice</w:t>
      </w:r>
      <w:r w:rsidR="00DE69C5" w:rsidRPr="000865A4">
        <w:t>)</w:t>
      </w:r>
      <w:r w:rsidRPr="000865A4">
        <w:t>, kde je doporučeno</w:t>
      </w:r>
      <w:r w:rsidR="00742355" w:rsidRPr="000865A4">
        <w:t xml:space="preserve"> revitalizovat upravené koryto toku a</w:t>
      </w:r>
      <w:r w:rsidRPr="000865A4">
        <w:t xml:space="preserve"> realizovat</w:t>
      </w:r>
      <w:r w:rsidR="00742355" w:rsidRPr="000865A4">
        <w:t xml:space="preserve"> vznik meandrů s malou kapacitou</w:t>
      </w:r>
      <w:r w:rsidR="002C2383" w:rsidRPr="000865A4">
        <w:t xml:space="preserve"> (soustava tůní</w:t>
      </w:r>
      <w:r w:rsidR="005820C6" w:rsidRPr="000865A4">
        <w:t>,</w:t>
      </w:r>
      <w:r w:rsidR="002C2383" w:rsidRPr="000865A4">
        <w:t xml:space="preserve"> suchých či polosuchých poldrů</w:t>
      </w:r>
      <w:r w:rsidR="005820C6" w:rsidRPr="000865A4">
        <w:t xml:space="preserve"> a slepých suchých </w:t>
      </w:r>
      <w:proofErr w:type="spellStart"/>
      <w:r w:rsidR="005820C6" w:rsidRPr="000865A4">
        <w:t>průlehů</w:t>
      </w:r>
      <w:proofErr w:type="spellEnd"/>
      <w:r w:rsidR="002C2383" w:rsidRPr="000865A4">
        <w:t>)</w:t>
      </w:r>
      <w:r w:rsidR="005820C6" w:rsidRPr="000865A4">
        <w:t xml:space="preserve"> pro </w:t>
      </w:r>
      <w:r w:rsidR="00742355" w:rsidRPr="000865A4">
        <w:t>rych</w:t>
      </w:r>
      <w:r w:rsidR="00A531F2" w:rsidRPr="000865A4">
        <w:t xml:space="preserve">lé </w:t>
      </w:r>
      <w:proofErr w:type="spellStart"/>
      <w:r w:rsidR="00A531F2" w:rsidRPr="000865A4">
        <w:t>vybřežení</w:t>
      </w:r>
      <w:proofErr w:type="spellEnd"/>
      <w:r w:rsidR="00A531F2" w:rsidRPr="000865A4">
        <w:t xml:space="preserve"> a </w:t>
      </w:r>
      <w:r w:rsidR="00742355" w:rsidRPr="000865A4">
        <w:t>následný rozliv v údolní nivě. Toto opatření umožní zpomalení</w:t>
      </w:r>
      <w:r w:rsidR="00792ADD" w:rsidRPr="000865A4">
        <w:t xml:space="preserve"> a odklonění</w:t>
      </w:r>
      <w:r w:rsidR="00742355" w:rsidRPr="000865A4">
        <w:t xml:space="preserve"> průchodu přívalových vod směrem do sídla</w:t>
      </w:r>
      <w:r w:rsidR="005820C6" w:rsidRPr="000865A4">
        <w:t xml:space="preserve"> a zvýšení hladiny podzemní vody</w:t>
      </w:r>
      <w:r w:rsidR="00742355" w:rsidRPr="000865A4">
        <w:t>.</w:t>
      </w:r>
    </w:p>
    <w:p w:rsidR="000865A4" w:rsidRPr="004A78CE" w:rsidRDefault="000865A4" w:rsidP="000865A4">
      <w:pPr>
        <w:shd w:val="clear" w:color="auto" w:fill="FFFFFF"/>
        <w:ind w:firstLine="708"/>
        <w:jc w:val="both"/>
      </w:pPr>
      <w:r w:rsidRPr="002A6767">
        <w:t xml:space="preserve">Druhou důležitou lokalitou je údolí bezejmenného přítoku Nebílovského potoka (pod skládkou), tzn. území rokle, kde je vhodné umístit min. 2-3 suché nebo polosuché poldry pro zadržení přívalových vod ze spádového území. Dále </w:t>
      </w:r>
      <w:r w:rsidR="00F5528E" w:rsidRPr="002A6767">
        <w:t xml:space="preserve">je doporučeno v této lokalitě </w:t>
      </w:r>
      <w:r w:rsidRPr="002A6767">
        <w:t xml:space="preserve">umístit případné přehrážky </w:t>
      </w:r>
      <w:r w:rsidR="00F5528E" w:rsidRPr="002A6767">
        <w:t>(</w:t>
      </w:r>
      <w:r w:rsidRPr="002A6767">
        <w:t>příčné objekty</w:t>
      </w:r>
      <w:r w:rsidR="00F5528E" w:rsidRPr="002A6767">
        <w:t xml:space="preserve">), </w:t>
      </w:r>
      <w:r w:rsidRPr="002A6767">
        <w:t>které</w:t>
      </w:r>
      <w:r w:rsidRPr="000865A4">
        <w:rPr>
          <w:color w:val="FF0000"/>
        </w:rPr>
        <w:t xml:space="preserve"> </w:t>
      </w:r>
      <w:r w:rsidRPr="002A6767">
        <w:t>zabrání snosu zeminy z</w:t>
      </w:r>
      <w:r w:rsidR="00F5528E" w:rsidRPr="002A6767">
        <w:t xml:space="preserve"> vodního </w:t>
      </w:r>
      <w:r w:rsidRPr="002A6767">
        <w:t>koryta. V</w:t>
      </w:r>
      <w:r w:rsidR="00F5528E" w:rsidRPr="002A6767">
        <w:t> </w:t>
      </w:r>
      <w:r w:rsidRPr="002A6767">
        <w:t>povodí</w:t>
      </w:r>
      <w:r w:rsidR="00F5528E" w:rsidRPr="002A6767">
        <w:t>, tzn. na jižní straně vrchu Průhon</w:t>
      </w:r>
      <w:r w:rsidRPr="002A6767">
        <w:t xml:space="preserve"> </w:t>
      </w:r>
      <w:r w:rsidR="00F5528E" w:rsidRPr="002A6767">
        <w:t>je dále třeba (kromě</w:t>
      </w:r>
      <w:r w:rsidR="00F5528E">
        <w:rPr>
          <w:color w:val="FF0000"/>
        </w:rPr>
        <w:t xml:space="preserve"> </w:t>
      </w:r>
      <w:r w:rsidR="00F5528E" w:rsidRPr="004A78CE">
        <w:t xml:space="preserve">navržené plochy zalesnění N01-LS v horních partiích vrchu) </w:t>
      </w:r>
      <w:r w:rsidRPr="004A78CE">
        <w:t xml:space="preserve">navrhnout </w:t>
      </w:r>
      <w:r w:rsidR="00F5528E" w:rsidRPr="004A78CE">
        <w:t xml:space="preserve">další dílčí </w:t>
      </w:r>
      <w:r w:rsidR="004A78CE" w:rsidRPr="004A78CE">
        <w:t>protierozní opatření:</w:t>
      </w:r>
      <w:r w:rsidR="004A78CE">
        <w:rPr>
          <w:color w:val="FF0000"/>
        </w:rPr>
        <w:t xml:space="preserve"> </w:t>
      </w:r>
      <w:r w:rsidR="002A6767" w:rsidRPr="004A78CE">
        <w:t xml:space="preserve">např. </w:t>
      </w:r>
      <w:r w:rsidRPr="004A78CE">
        <w:t xml:space="preserve">meze s opačným sklonem vody </w:t>
      </w:r>
      <w:r w:rsidR="002A6767" w:rsidRPr="004A78CE">
        <w:t>pro</w:t>
      </w:r>
      <w:r w:rsidRPr="004A78CE">
        <w:t xml:space="preserve"> odvedení </w:t>
      </w:r>
      <w:r w:rsidR="002A6767" w:rsidRPr="004A78CE">
        <w:t xml:space="preserve">vod </w:t>
      </w:r>
      <w:r w:rsidRPr="004A78CE">
        <w:t xml:space="preserve">mimo polní cesty, které </w:t>
      </w:r>
      <w:r w:rsidR="002A6767" w:rsidRPr="004A78CE">
        <w:t xml:space="preserve">pak </w:t>
      </w:r>
      <w:r w:rsidRPr="004A78CE">
        <w:t xml:space="preserve">přivádí </w:t>
      </w:r>
      <w:r w:rsidR="002A6767" w:rsidRPr="004A78CE">
        <w:t xml:space="preserve">vodu </w:t>
      </w:r>
      <w:r w:rsidRPr="004A78CE">
        <w:t xml:space="preserve">přímo </w:t>
      </w:r>
      <w:r w:rsidR="002A6767" w:rsidRPr="004A78CE">
        <w:t>do sídla</w:t>
      </w:r>
      <w:r w:rsidRPr="004A78CE">
        <w:t xml:space="preserve">, </w:t>
      </w:r>
      <w:r w:rsidR="002A6767" w:rsidRPr="004A78CE">
        <w:t xml:space="preserve">nebo </w:t>
      </w:r>
      <w:proofErr w:type="spellStart"/>
      <w:r w:rsidRPr="004A78CE">
        <w:t>průlehy</w:t>
      </w:r>
      <w:proofErr w:type="spellEnd"/>
      <w:r w:rsidRPr="004A78CE">
        <w:t>, které přesměrují vodu mimo cesty atd.</w:t>
      </w:r>
    </w:p>
    <w:p w:rsidR="00B02747" w:rsidRPr="00D779E5" w:rsidRDefault="00B02747" w:rsidP="00B02747">
      <w:pPr>
        <w:pStyle w:val="Normln10"/>
        <w:ind w:left="0" w:firstLine="709"/>
      </w:pPr>
      <w:r w:rsidRPr="00D779E5">
        <w:t>Revitalizací upravených (</w:t>
      </w:r>
      <w:proofErr w:type="spellStart"/>
      <w:r w:rsidRPr="00D779E5">
        <w:t>zatrubněných</w:t>
      </w:r>
      <w:proofErr w:type="spellEnd"/>
      <w:r w:rsidRPr="00D779E5">
        <w:t>) vodních toků je míněna úplná či dílčí obnova přírodního charakteru původního koryta, resp. směrová a výšková úprava toků včetně úprav břehových partií s případným doplněním o solitérní nebo skupinovou výsadbu zeleně, popř. vybudování malých tůní nebo nádrží v lučních tratích či pastvinách na prakticky všech vodních tocích v řešeném území. V rámci revitalizačních programů je doporučeno diverzifikovat, oživit a rozvolnit směrové vedení upravených koryt vodních toků, odstranit dlažby, optimálně obnovit tok a mokřadní biotopy.</w:t>
      </w:r>
    </w:p>
    <w:p w:rsidR="00B02747" w:rsidRPr="004321B0" w:rsidRDefault="00B02747" w:rsidP="00B02747">
      <w:pPr>
        <w:ind w:firstLine="680"/>
        <w:jc w:val="both"/>
      </w:pPr>
      <w:r w:rsidRPr="004321B0">
        <w:lastRenderedPageBreak/>
        <w:t xml:space="preserve">Cílem těchto opatření je snaha zadržet vodu v pramenných a horních tratích toků, které jsou v současnosti upravené, zahloubené nebo </w:t>
      </w:r>
      <w:proofErr w:type="spellStart"/>
      <w:r w:rsidRPr="004321B0">
        <w:t>zatrubněné</w:t>
      </w:r>
      <w:proofErr w:type="spellEnd"/>
      <w:r w:rsidRPr="004321B0">
        <w:t xml:space="preserve"> a rychle bez užitku odvádí vodu do spodních tratí v území, a tím tak zpomalit odtok vody z území s následným efektem zvýšení hladin podzemních vod.</w:t>
      </w:r>
    </w:p>
    <w:p w:rsidR="00B02747" w:rsidRDefault="00B02747" w:rsidP="00B02747">
      <w:pPr>
        <w:ind w:firstLine="680"/>
        <w:jc w:val="both"/>
        <w:rPr>
          <w:bCs/>
          <w:snapToGrid w:val="0"/>
        </w:rPr>
      </w:pPr>
      <w:r w:rsidRPr="004321B0">
        <w:t xml:space="preserve">Poldry, </w:t>
      </w:r>
      <w:proofErr w:type="spellStart"/>
      <w:r w:rsidRPr="004321B0">
        <w:t>rozlivová</w:t>
      </w:r>
      <w:proofErr w:type="spellEnd"/>
      <w:r w:rsidRPr="004321B0">
        <w:t xml:space="preserve"> území a malé retenční nádrže a tůně jsou v ÚP vymezené jako trvale zatravněné pásy podél vodních toků zabezpečující rozliv při velkých průtocích nad kapacitu koryta toku. </w:t>
      </w:r>
      <w:r w:rsidRPr="004321B0">
        <w:rPr>
          <w:bCs/>
          <w:snapToGrid w:val="0"/>
        </w:rPr>
        <w:t>Cílem navrhovaných opatření je stabilizace stávající vodní sítě, podpora akumulační schopnosti krajiny, zpomalení odtoku povrchových vod z území s posílením stability přírodního prostředí v řešeném území.</w:t>
      </w:r>
    </w:p>
    <w:p w:rsidR="00F516E0" w:rsidRPr="004321B0" w:rsidRDefault="00F516E0" w:rsidP="00B02747">
      <w:pPr>
        <w:ind w:firstLine="680"/>
        <w:jc w:val="both"/>
        <w:rPr>
          <w:bCs/>
          <w:snapToGrid w:val="0"/>
        </w:rPr>
      </w:pPr>
    </w:p>
    <w:p w:rsidR="00F4388D" w:rsidRPr="00EE017E" w:rsidRDefault="00F4388D" w:rsidP="00F4388D">
      <w:pPr>
        <w:pStyle w:val="Nadpispodkapitoly"/>
        <w:numPr>
          <w:ilvl w:val="0"/>
          <w:numId w:val="13"/>
        </w:numPr>
        <w:ind w:firstLine="66"/>
        <w:rPr>
          <w:b/>
        </w:rPr>
      </w:pPr>
      <w:bookmarkStart w:id="54" w:name="_Toc342318246"/>
      <w:bookmarkStart w:id="55" w:name="_Toc348964910"/>
      <w:bookmarkStart w:id="56" w:name="_Toc436327123"/>
      <w:r w:rsidRPr="002209F7">
        <w:rPr>
          <w:b/>
        </w:rPr>
        <w:t>DALŠÍ OPATŘENÍ K OBNOVĚ A ZVYŠOVÁNÍ STABILITY A BIODIVERZITY KRAJINY</w:t>
      </w:r>
      <w:bookmarkEnd w:id="54"/>
      <w:bookmarkEnd w:id="55"/>
      <w:bookmarkEnd w:id="56"/>
    </w:p>
    <w:p w:rsidR="00F4388D" w:rsidRPr="001929E2" w:rsidRDefault="00F4388D" w:rsidP="00922728">
      <w:pPr>
        <w:pStyle w:val="Normln10"/>
        <w:ind w:left="0" w:firstLine="709"/>
      </w:pPr>
      <w:r w:rsidRPr="009358AF">
        <w:t xml:space="preserve">V řešeném území je žádoucí z iniciativy různých subjektů (vlastníků pozemků, obce, občanských sdružení) realizovat řadu opatření ke zvýšení biodiverzity a ekologické stability krajiny. Namátkou může jít např. o zakládání nelesní liniové, skupinové či solitérní zeleně, zakládání druhově pestrých extenzivních luk či extenzivních ovocných sadů na hospodářsky obtížně využitelných plochách, zakládání různých </w:t>
      </w:r>
      <w:r w:rsidRPr="001929E2">
        <w:t xml:space="preserve">mokřadních biotopů atd. </w:t>
      </w:r>
      <w:r w:rsidR="001929E2" w:rsidRPr="001929E2">
        <w:rPr>
          <w:lang w:eastAsia="cs-CZ"/>
        </w:rPr>
        <w:t xml:space="preserve">Břehové porosty plní důležitou ekologickou a estetickou funkci v území a jsou </w:t>
      </w:r>
      <w:r w:rsidR="001929E2" w:rsidRPr="001929E2">
        <w:t xml:space="preserve">v těchto místech s výjimkou </w:t>
      </w:r>
      <w:proofErr w:type="spellStart"/>
      <w:r w:rsidR="001929E2" w:rsidRPr="001929E2">
        <w:t>intravilánu</w:t>
      </w:r>
      <w:proofErr w:type="spellEnd"/>
      <w:r w:rsidR="001929E2" w:rsidRPr="001929E2">
        <w:t xml:space="preserve"> přirozené.</w:t>
      </w:r>
      <w:r w:rsidR="00801524">
        <w:t xml:space="preserve"> Pro všechny výsadby </w:t>
      </w:r>
      <w:r w:rsidR="00801524" w:rsidRPr="005475F1">
        <w:t xml:space="preserve">ve volné krajině </w:t>
      </w:r>
      <w:r w:rsidR="00801524">
        <w:t xml:space="preserve">je zapotřebí </w:t>
      </w:r>
      <w:r w:rsidR="00801524" w:rsidRPr="005475F1">
        <w:t xml:space="preserve">používat výhradně </w:t>
      </w:r>
      <w:r w:rsidR="00801524" w:rsidRPr="003B7566">
        <w:t>původní přirozené druhy dřevin</w:t>
      </w:r>
      <w:r w:rsidR="00801524">
        <w:t xml:space="preserve"> (převážně </w:t>
      </w:r>
      <w:r w:rsidR="00801524" w:rsidRPr="005475F1">
        <w:t xml:space="preserve">dub, jedle s příměsí břízy, habru, buku, jeřábu, lípy a jiné typické druhy pro </w:t>
      </w:r>
      <w:proofErr w:type="spellStart"/>
      <w:r w:rsidR="00801524" w:rsidRPr="005475F1">
        <w:t>bikovou</w:t>
      </w:r>
      <w:proofErr w:type="spellEnd"/>
      <w:r w:rsidR="00801524" w:rsidRPr="005475F1">
        <w:t xml:space="preserve"> a/nebo jedlovou doubravu). Po výsadb</w:t>
      </w:r>
      <w:r w:rsidR="00801524">
        <w:t>ě je nezbytné zajistit údržbu a </w:t>
      </w:r>
      <w:r w:rsidR="00801524" w:rsidRPr="005475F1">
        <w:t>chránit vegetaci před poškozením</w:t>
      </w:r>
      <w:r w:rsidR="00801524">
        <w:t>.</w:t>
      </w:r>
      <w:r w:rsidR="00801524" w:rsidRPr="005475F1">
        <w:t xml:space="preserve"> </w:t>
      </w:r>
      <w:r w:rsidR="00801524">
        <w:t>Pro funkčnost porostů je třeba zajistit vhodné prostorové uspořádání dřevin, jejich rozmanitou věkovou a výškovou strukturu, horizontální i vertikální členitost, dostatečné množství a kvalitu.</w:t>
      </w:r>
      <w:r w:rsidR="00922728">
        <w:t xml:space="preserve"> </w:t>
      </w:r>
      <w:r w:rsidRPr="001929E2">
        <w:t>Realizaci takových opatření lze z hlediska regulativů chápat jako podmínečně přípustnou na většině funkčních ploch nezastavěného území. Pro řadu takových opatření lze žádat o dotace z několika krajinotvorných programů.</w:t>
      </w:r>
    </w:p>
    <w:p w:rsidR="00667A58" w:rsidRPr="001929E2" w:rsidRDefault="001929E2" w:rsidP="00667A58">
      <w:pPr>
        <w:tabs>
          <w:tab w:val="clear" w:pos="284"/>
          <w:tab w:val="clear" w:pos="2268"/>
        </w:tabs>
        <w:autoSpaceDE w:val="0"/>
        <w:autoSpaceDN w:val="0"/>
        <w:adjustRightInd w:val="0"/>
        <w:ind w:firstLine="708"/>
        <w:jc w:val="both"/>
        <w:rPr>
          <w:lang w:eastAsia="cs-CZ"/>
        </w:rPr>
      </w:pPr>
      <w:r w:rsidRPr="001929E2">
        <w:t>P</w:t>
      </w:r>
      <w:r w:rsidR="00F0309D" w:rsidRPr="001929E2">
        <w:t>rostory údolí</w:t>
      </w:r>
      <w:r w:rsidRPr="001929E2">
        <w:t xml:space="preserve"> (aluvií)</w:t>
      </w:r>
      <w:r w:rsidR="00F0309D" w:rsidRPr="001929E2">
        <w:t>, zatravněn</w:t>
      </w:r>
      <w:r w:rsidRPr="001929E2">
        <w:t>é</w:t>
      </w:r>
      <w:r w:rsidR="00F0309D" w:rsidRPr="001929E2">
        <w:t xml:space="preserve"> pás</w:t>
      </w:r>
      <w:r w:rsidRPr="001929E2">
        <w:t>y</w:t>
      </w:r>
      <w:r w:rsidR="00F0309D" w:rsidRPr="001929E2">
        <w:t xml:space="preserve"> podél vodních toků,</w:t>
      </w:r>
      <w:r w:rsidRPr="001929E2">
        <w:t xml:space="preserve"> podpořené sítí prvků ÚSES, by měly zůstat</w:t>
      </w:r>
      <w:r w:rsidR="00F0309D" w:rsidRPr="001929E2">
        <w:t xml:space="preserve"> přístupn</w:t>
      </w:r>
      <w:r w:rsidRPr="001929E2">
        <w:t>é</w:t>
      </w:r>
      <w:r w:rsidR="00F0309D" w:rsidRPr="001929E2">
        <w:t xml:space="preserve"> lidem a zároveň</w:t>
      </w:r>
      <w:r w:rsidRPr="001929E2">
        <w:t xml:space="preserve"> být</w:t>
      </w:r>
      <w:r w:rsidR="00F0309D" w:rsidRPr="001929E2">
        <w:t xml:space="preserve"> určen</w:t>
      </w:r>
      <w:r w:rsidRPr="001929E2">
        <w:t>y</w:t>
      </w:r>
      <w:r w:rsidR="00F0309D" w:rsidRPr="001929E2">
        <w:t xml:space="preserve"> pro realizaci opatření zajišťujících optimalizaci vodního režimu v území.</w:t>
      </w:r>
    </w:p>
    <w:p w:rsidR="00D45A9A" w:rsidRPr="00665CB4" w:rsidRDefault="00D45A9A" w:rsidP="007150D0">
      <w:pPr>
        <w:pStyle w:val="Textbody"/>
        <w:spacing w:after="0" w:line="276" w:lineRule="auto"/>
        <w:ind w:firstLine="709"/>
        <w:jc w:val="both"/>
        <w:rPr>
          <w:rFonts w:ascii="Arial" w:hAnsi="Arial" w:cs="Arial"/>
          <w:color w:val="FF0000"/>
          <w:sz w:val="20"/>
          <w:szCs w:val="20"/>
        </w:rPr>
      </w:pPr>
    </w:p>
    <w:p w:rsidR="00FB5A74" w:rsidRPr="00EE017E" w:rsidRDefault="00FB5A74" w:rsidP="00453198">
      <w:pPr>
        <w:pStyle w:val="Nadpispodkapitoly"/>
        <w:numPr>
          <w:ilvl w:val="0"/>
          <w:numId w:val="13"/>
        </w:numPr>
        <w:ind w:firstLine="66"/>
        <w:rPr>
          <w:b/>
        </w:rPr>
      </w:pPr>
      <w:bookmarkStart w:id="57" w:name="_Toc436327124"/>
      <w:r>
        <w:rPr>
          <w:b/>
        </w:rPr>
        <w:t>PLOCHY PRO DOBÝVÁNÍ NEROSTŮ</w:t>
      </w:r>
      <w:bookmarkEnd w:id="57"/>
    </w:p>
    <w:p w:rsidR="0053052D" w:rsidRPr="00A54E84" w:rsidRDefault="0053052D" w:rsidP="0053052D">
      <w:pPr>
        <w:tabs>
          <w:tab w:val="clear" w:pos="284"/>
          <w:tab w:val="clear" w:pos="2268"/>
        </w:tabs>
        <w:ind w:firstLine="680"/>
        <w:jc w:val="both"/>
        <w:rPr>
          <w:b/>
        </w:rPr>
      </w:pPr>
      <w:bookmarkStart w:id="58" w:name="_Toc302130923"/>
      <w:r w:rsidRPr="007D0860">
        <w:rPr>
          <w:b/>
        </w:rPr>
        <w:t>Ochrana ložisek nerostných surovin</w:t>
      </w:r>
      <w:bookmarkEnd w:id="58"/>
    </w:p>
    <w:p w:rsidR="00211C0A" w:rsidRPr="00F13838" w:rsidRDefault="00211C0A" w:rsidP="00211C0A">
      <w:pPr>
        <w:pStyle w:val="Normln10"/>
        <w:ind w:left="0" w:firstLine="709"/>
      </w:pPr>
      <w:r w:rsidRPr="00F13838">
        <w:t>V</w:t>
      </w:r>
      <w:r>
        <w:t xml:space="preserve"> řešeném </w:t>
      </w:r>
      <w:r w:rsidRPr="00F13838">
        <w:t>území není zastoupen dobývací prostor (DP), neuplatňují se chráněná ložisková území (CHLÚ), nenachází se zde výhradní bilancovaná ani nebilancovaná ložiska nerostných surovin, nevýhradní prognózní ložiska ani prognózní zdroje.</w:t>
      </w:r>
    </w:p>
    <w:p w:rsidR="00211C0A" w:rsidRDefault="00703694" w:rsidP="00DF067A">
      <w:pPr>
        <w:pStyle w:val="Normln10"/>
        <w:ind w:left="0" w:firstLine="709"/>
        <w:rPr>
          <w:color w:val="FF0000"/>
        </w:rPr>
      </w:pPr>
      <w:bookmarkStart w:id="59" w:name="_Toc311207715"/>
      <w:r w:rsidRPr="00777124">
        <w:rPr>
          <w:b/>
        </w:rPr>
        <w:t>Sesuvy půdy, poddolovaná území, hlavní důlní díla a haldy</w:t>
      </w:r>
      <w:bookmarkEnd w:id="59"/>
    </w:p>
    <w:p w:rsidR="00703694" w:rsidRPr="00703694" w:rsidRDefault="00703694" w:rsidP="00703694">
      <w:pPr>
        <w:pStyle w:val="Normln10"/>
        <w:ind w:left="0" w:firstLine="709"/>
      </w:pPr>
      <w:r w:rsidRPr="00777124">
        <w:t xml:space="preserve">V řešeném území se nenachází žádná poddolovaná území, sesuvná území, svahové deformace </w:t>
      </w:r>
      <w:r w:rsidRPr="00703694">
        <w:t>ani oznámená hlavní důlní díla či haldy. ÚP nenavrhuje žádné plochy pro dobývání nerostů.</w:t>
      </w:r>
    </w:p>
    <w:p w:rsidR="007150D0" w:rsidRPr="00665CB4" w:rsidRDefault="007150D0" w:rsidP="007150D0">
      <w:pPr>
        <w:pStyle w:val="Normln10"/>
        <w:ind w:left="0" w:firstLine="426"/>
        <w:rPr>
          <w:color w:val="FF0000"/>
        </w:rPr>
      </w:pPr>
    </w:p>
    <w:p w:rsidR="0025231E" w:rsidRPr="00C002AD" w:rsidRDefault="0025231E" w:rsidP="00453198">
      <w:pPr>
        <w:pStyle w:val="Nadpispodkapitoly"/>
        <w:numPr>
          <w:ilvl w:val="0"/>
          <w:numId w:val="9"/>
        </w:numPr>
        <w:ind w:left="709" w:hanging="425"/>
        <w:rPr>
          <w:b/>
        </w:rPr>
      </w:pPr>
      <w:bookmarkStart w:id="60" w:name="_Toc436327125"/>
      <w:r>
        <w:rPr>
          <w:b/>
        </w:rPr>
        <w:t>RADONOVÉ RIZIKO</w:t>
      </w:r>
      <w:bookmarkEnd w:id="60"/>
    </w:p>
    <w:p w:rsidR="00CE383A" w:rsidRPr="00CE383A" w:rsidRDefault="00F430AB" w:rsidP="00CE383A">
      <w:pPr>
        <w:pStyle w:val="Normln10"/>
        <w:ind w:left="0" w:firstLine="709"/>
      </w:pPr>
      <w:r w:rsidRPr="00CE383A">
        <w:t>Radonové riziko je jedním z faktorů ovlivňujících hygienickou kvalitu životního prostředí. Míra radonového rizika je dána v prvé řadě přirozenou radioaktivitou geologického podloží (z půdního vzduchu a podzemních vod). Dalším významným zdrojem jsou stavební materiály. Určené plochy jednotlivých kategorií rizika však nelze použít pro stanovení radonového rizika v jednotlivých objektech, protože skutečná radiační zátěž stavebního pozemku je vždy ovlivněna lokální situací (různá propustnost půd, lokální anomálie aktivních látek v horninách, atd.). Zvýšenou pozornost problematice protiradonových opatření je třeba věnovat až v oblastech kategorie vysokého a středního radonového rizika. Na lokalitách určených pro zástavbu je třeba včas provést detailní průzkum, případně přijmout opatření k</w:t>
      </w:r>
      <w:r w:rsidR="00CE383A" w:rsidRPr="00CE383A">
        <w:t> eliminaci nepříznivých účinků. V území se v zásadě uplatňují všechny kategorie radonového rizika, severozápadní část řešeného území je dotčena kategorií vysokého rizika. Zastavěná část Nebílov spadá do kategorie přechodné až nízké.</w:t>
      </w:r>
    </w:p>
    <w:p w:rsidR="00955A36" w:rsidRPr="00955A36" w:rsidRDefault="00955A36" w:rsidP="00F430AB">
      <w:pPr>
        <w:pStyle w:val="Normln10"/>
        <w:ind w:left="0" w:firstLine="709"/>
        <w:rPr>
          <w:sz w:val="10"/>
          <w:szCs w:val="10"/>
        </w:rPr>
      </w:pPr>
    </w:p>
    <w:p w:rsidR="00F430AB" w:rsidRPr="003A7328" w:rsidRDefault="0041234B" w:rsidP="0025231E">
      <w:pPr>
        <w:tabs>
          <w:tab w:val="clear" w:pos="284"/>
          <w:tab w:val="clear" w:pos="2268"/>
        </w:tabs>
        <w:autoSpaceDE w:val="0"/>
        <w:autoSpaceDN w:val="0"/>
        <w:adjustRightInd w:val="0"/>
        <w:jc w:val="both"/>
        <w:rPr>
          <w:color w:val="FF0000"/>
          <w:lang w:eastAsia="cs-CZ"/>
        </w:rPr>
      </w:pPr>
      <w:r>
        <w:rPr>
          <w:noProof/>
          <w:color w:val="FF0000"/>
          <w:lang w:eastAsia="cs-CZ"/>
        </w:rPr>
        <w:lastRenderedPageBreak/>
        <w:drawing>
          <wp:inline distT="0" distB="0" distL="0" distR="0">
            <wp:extent cx="4543425" cy="1876425"/>
            <wp:effectExtent l="19050" t="0" r="9525" b="0"/>
            <wp:docPr id="12" name="obrázek 3" descr="28-Nebilovy-r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Nebilovy-radon"/>
                    <pic:cNvPicPr>
                      <a:picLocks noChangeAspect="1" noChangeArrowheads="1"/>
                    </pic:cNvPicPr>
                  </pic:nvPicPr>
                  <pic:blipFill>
                    <a:blip r:embed="rId43" cstate="print"/>
                    <a:srcRect/>
                    <a:stretch>
                      <a:fillRect/>
                    </a:stretch>
                  </pic:blipFill>
                  <pic:spPr bwMode="auto">
                    <a:xfrm>
                      <a:off x="0" y="0"/>
                      <a:ext cx="4543425" cy="1876425"/>
                    </a:xfrm>
                    <a:prstGeom prst="rect">
                      <a:avLst/>
                    </a:prstGeom>
                    <a:noFill/>
                    <a:ln w="9525">
                      <a:noFill/>
                      <a:miter lim="800000"/>
                      <a:headEnd/>
                      <a:tailEnd/>
                    </a:ln>
                  </pic:spPr>
                </pic:pic>
              </a:graphicData>
            </a:graphic>
          </wp:inline>
        </w:drawing>
      </w:r>
    </w:p>
    <w:p w:rsidR="00BD3911" w:rsidRPr="00D739DF" w:rsidRDefault="00BD3911" w:rsidP="007150D0">
      <w:pPr>
        <w:pStyle w:val="Normln10"/>
        <w:ind w:left="0" w:firstLine="426"/>
      </w:pPr>
    </w:p>
    <w:p w:rsidR="007150D0" w:rsidRPr="00C002AD" w:rsidRDefault="00B11521" w:rsidP="00453198">
      <w:pPr>
        <w:pStyle w:val="Nadpispodkapitoly"/>
        <w:numPr>
          <w:ilvl w:val="0"/>
          <w:numId w:val="9"/>
        </w:numPr>
        <w:ind w:left="709" w:hanging="425"/>
        <w:rPr>
          <w:b/>
        </w:rPr>
      </w:pPr>
      <w:bookmarkStart w:id="61" w:name="_Toc436327126"/>
      <w:r>
        <w:rPr>
          <w:b/>
        </w:rPr>
        <w:t xml:space="preserve">STARÉ ZÁTĚŽE, </w:t>
      </w:r>
      <w:bookmarkStart w:id="62" w:name="_Toc311207729"/>
      <w:r w:rsidR="00B032D1" w:rsidRPr="007B3EE4">
        <w:rPr>
          <w:b/>
        </w:rPr>
        <w:t>OCHRANA ZVLÁŠTNÍCH ZÁJMŮ V</w:t>
      </w:r>
      <w:r w:rsidR="00B032D1">
        <w:rPr>
          <w:b/>
        </w:rPr>
        <w:t> </w:t>
      </w:r>
      <w:r w:rsidR="00B032D1" w:rsidRPr="007B3EE4">
        <w:rPr>
          <w:b/>
        </w:rPr>
        <w:t>ÚZEMÍ</w:t>
      </w:r>
      <w:bookmarkEnd w:id="62"/>
      <w:bookmarkEnd w:id="61"/>
    </w:p>
    <w:p w:rsidR="0053511E" w:rsidRPr="00832BE2" w:rsidRDefault="00832BE2" w:rsidP="00832BE2">
      <w:pPr>
        <w:ind w:firstLine="708"/>
        <w:jc w:val="both"/>
        <w:rPr>
          <w:color w:val="FF0000"/>
        </w:rPr>
      </w:pPr>
      <w:r w:rsidRPr="00594F69">
        <w:t>V řešeném území se nenachází žádné evidované kontaminované místo (území ekologického rizika).</w:t>
      </w:r>
      <w:r>
        <w:rPr>
          <w:color w:val="FF0000"/>
        </w:rPr>
        <w:t xml:space="preserve"> </w:t>
      </w:r>
      <w:r w:rsidR="0053511E" w:rsidRPr="00F50866">
        <w:t>V území se</w:t>
      </w:r>
      <w:r w:rsidR="00360B9D" w:rsidRPr="00F50866">
        <w:t xml:space="preserve"> dále</w:t>
      </w:r>
      <w:r w:rsidR="0053511E" w:rsidRPr="00F50866">
        <w:t xml:space="preserve"> nenacházejí lokality důležité pro obranu státu, vojenské objekty s jejich ochrannými pásmy ani významná zařízení civilní ochrany (zájmy Armády ČR, zájmy Ministerstva obrany ČR). Nejsou zde zastoupeny ani plochy požární ochrany.</w:t>
      </w:r>
    </w:p>
    <w:p w:rsidR="00416D2C" w:rsidRPr="00F50866" w:rsidRDefault="00416D2C" w:rsidP="00707A01">
      <w:pPr>
        <w:pStyle w:val="Normln10"/>
        <w:ind w:left="0" w:firstLine="709"/>
      </w:pPr>
    </w:p>
    <w:p w:rsidR="008D4EA6" w:rsidRPr="007D56B5" w:rsidRDefault="008D4EA6" w:rsidP="008D4EA6">
      <w:pPr>
        <w:pStyle w:val="Nadpispodkapitoly"/>
        <w:numPr>
          <w:ilvl w:val="0"/>
          <w:numId w:val="9"/>
        </w:numPr>
        <w:ind w:left="709" w:hanging="425"/>
        <w:rPr>
          <w:b/>
        </w:rPr>
      </w:pPr>
      <w:bookmarkStart w:id="63" w:name="_Toc348964914"/>
      <w:bookmarkStart w:id="64" w:name="_Toc436327127"/>
      <w:r w:rsidRPr="007D56B5">
        <w:rPr>
          <w:b/>
        </w:rPr>
        <w:t>VYMEZENÍ PLOCH A KORIDORŮ ÚZEMNÍCH REZERV</w:t>
      </w:r>
      <w:bookmarkEnd w:id="63"/>
      <w:bookmarkEnd w:id="64"/>
    </w:p>
    <w:p w:rsidR="00E735DA" w:rsidRDefault="008D4EA6" w:rsidP="00E735DA">
      <w:pPr>
        <w:pStyle w:val="Normln10"/>
        <w:ind w:left="0" w:firstLine="709"/>
      </w:pPr>
      <w:r w:rsidRPr="001845E1">
        <w:t xml:space="preserve">ÚP vymezuje v souladu se stanovenou urbanistickou koncepcí </w:t>
      </w:r>
      <w:r w:rsidR="00BF66A6">
        <w:t>dvě</w:t>
      </w:r>
      <w:r w:rsidR="00E735DA">
        <w:t xml:space="preserve"> plochy územních rezerv: V01</w:t>
      </w:r>
      <w:r w:rsidR="00E735DA">
        <w:noBreakHyphen/>
      </w:r>
      <w:r w:rsidRPr="001845E1">
        <w:t>BO</w:t>
      </w:r>
      <w:r w:rsidR="00BF66A6">
        <w:t xml:space="preserve"> i V02-BO </w:t>
      </w:r>
      <w:r w:rsidRPr="001845E1">
        <w:t>v </w:t>
      </w:r>
      <w:r w:rsidR="00D0249B" w:rsidRPr="001845E1">
        <w:t>sever</w:t>
      </w:r>
      <w:r w:rsidR="00896AB2" w:rsidRPr="001845E1">
        <w:t>ní části sídla</w:t>
      </w:r>
      <w:r w:rsidR="003D3C54">
        <w:t xml:space="preserve"> Nebílovy</w:t>
      </w:r>
      <w:r w:rsidR="00BF2217" w:rsidRPr="001845E1">
        <w:t>.</w:t>
      </w:r>
      <w:r w:rsidR="00AC1C25" w:rsidRPr="001845E1">
        <w:t xml:space="preserve"> </w:t>
      </w:r>
      <w:r w:rsidRPr="001845E1">
        <w:t xml:space="preserve">Plocha </w:t>
      </w:r>
      <w:r w:rsidRPr="006E2070">
        <w:rPr>
          <w:b/>
        </w:rPr>
        <w:t>V01-BO</w:t>
      </w:r>
      <w:r w:rsidR="00D0249B" w:rsidRPr="001845E1">
        <w:t xml:space="preserve"> výhledově</w:t>
      </w:r>
      <w:r w:rsidR="0010060B" w:rsidRPr="001845E1">
        <w:t xml:space="preserve"> logickým způsobem doplňuje a</w:t>
      </w:r>
      <w:r w:rsidR="00D0249B" w:rsidRPr="001845E1">
        <w:t xml:space="preserve"> uzavírá frontu zástavby</w:t>
      </w:r>
      <w:r w:rsidR="008C5D70" w:rsidRPr="001845E1">
        <w:t xml:space="preserve"> severovýchodní části Nebílov</w:t>
      </w:r>
      <w:r w:rsidR="00D0249B" w:rsidRPr="001845E1">
        <w:t xml:space="preserve"> vůči sadovému areálu Zemědělské společnosti </w:t>
      </w:r>
      <w:proofErr w:type="spellStart"/>
      <w:r w:rsidR="00D0249B" w:rsidRPr="001845E1">
        <w:t>Lukrena</w:t>
      </w:r>
      <w:proofErr w:type="spellEnd"/>
      <w:r w:rsidR="00D0249B" w:rsidRPr="001845E1">
        <w:t>, a.s. při stabilizovaném veřejném prostranství.</w:t>
      </w:r>
      <w:r w:rsidR="007802C3" w:rsidRPr="001845E1">
        <w:t xml:space="preserve"> Ploch</w:t>
      </w:r>
      <w:r w:rsidR="00B7373C">
        <w:t>a</w:t>
      </w:r>
      <w:r w:rsidR="007802C3" w:rsidRPr="001845E1">
        <w:t xml:space="preserve"> </w:t>
      </w:r>
      <w:r w:rsidR="007802C3" w:rsidRPr="006E2070">
        <w:rPr>
          <w:b/>
        </w:rPr>
        <w:t>V02-BO</w:t>
      </w:r>
      <w:r w:rsidR="0007216A" w:rsidRPr="001845E1">
        <w:t xml:space="preserve"> </w:t>
      </w:r>
      <w:r w:rsidR="00BF06DE" w:rsidRPr="001845E1">
        <w:t>doplňuj</w:t>
      </w:r>
      <w:r w:rsidR="00B7373C">
        <w:t>e</w:t>
      </w:r>
      <w:r w:rsidR="00BF06DE" w:rsidRPr="001845E1">
        <w:t xml:space="preserve"> strukturu zástavby severní</w:t>
      </w:r>
      <w:r w:rsidR="0007216A" w:rsidRPr="001845E1">
        <w:t xml:space="preserve"> (severozápadní)</w:t>
      </w:r>
      <w:r w:rsidR="00BF06DE" w:rsidRPr="001845E1">
        <w:t xml:space="preserve"> části Nebílov v místě „zálivu“ zastavěného území</w:t>
      </w:r>
      <w:r w:rsidR="009F1981" w:rsidRPr="001845E1">
        <w:t xml:space="preserve"> v intencích původního ÚP sídelního útvaru Nebílovy.</w:t>
      </w:r>
      <w:r w:rsidR="00F46094" w:rsidRPr="001845E1">
        <w:t xml:space="preserve"> </w:t>
      </w:r>
      <w:r w:rsidR="00B7373C">
        <w:t>Touto</w:t>
      </w:r>
      <w:r w:rsidR="00F46094" w:rsidRPr="001845E1">
        <w:t xml:space="preserve"> ploch</w:t>
      </w:r>
      <w:r w:rsidR="00B7373C">
        <w:t>ou</w:t>
      </w:r>
      <w:r w:rsidR="006476A6" w:rsidRPr="001845E1">
        <w:t xml:space="preserve"> určen</w:t>
      </w:r>
      <w:r w:rsidR="00B7373C">
        <w:t>ou</w:t>
      </w:r>
      <w:r w:rsidR="0007216A" w:rsidRPr="001845E1">
        <w:t xml:space="preserve"> k prověření možností jej</w:t>
      </w:r>
      <w:r w:rsidR="00015A02">
        <w:t>ího</w:t>
      </w:r>
      <w:r w:rsidR="006476A6" w:rsidRPr="001845E1">
        <w:t xml:space="preserve"> využití,</w:t>
      </w:r>
      <w:r w:rsidR="00F46094" w:rsidRPr="001845E1">
        <w:t xml:space="preserve"> </w:t>
      </w:r>
      <w:r w:rsidR="00FA644E" w:rsidRPr="001845E1">
        <w:t>situovan</w:t>
      </w:r>
      <w:r w:rsidR="00015A02">
        <w:t>ou</w:t>
      </w:r>
      <w:r w:rsidR="00F46094" w:rsidRPr="001845E1">
        <w:t xml:space="preserve"> </w:t>
      </w:r>
      <w:r w:rsidR="00FA644E" w:rsidRPr="001845E1">
        <w:t xml:space="preserve">před vrcholem </w:t>
      </w:r>
      <w:r w:rsidR="00441DA2" w:rsidRPr="001845E1">
        <w:t>návrší</w:t>
      </w:r>
      <w:r w:rsidR="00FA644E" w:rsidRPr="001845E1">
        <w:t xml:space="preserve"> </w:t>
      </w:r>
      <w:proofErr w:type="spellStart"/>
      <w:r w:rsidR="00FA644E" w:rsidRPr="001845E1">
        <w:t>Želna</w:t>
      </w:r>
      <w:proofErr w:type="spellEnd"/>
      <w:r w:rsidR="0007216A" w:rsidRPr="001845E1">
        <w:t xml:space="preserve"> </w:t>
      </w:r>
      <w:r w:rsidR="006476A6" w:rsidRPr="001845E1">
        <w:t>by měla být zástavba v této části sídla uzavřena</w:t>
      </w:r>
      <w:r w:rsidR="00F923EE" w:rsidRPr="001845E1">
        <w:t xml:space="preserve">, neboť se nachází s ohledem na konfiguraci terénu v nejvyšších možných partiích. Další plošný růst na vrchu </w:t>
      </w:r>
      <w:proofErr w:type="spellStart"/>
      <w:r w:rsidR="00731117" w:rsidRPr="001845E1">
        <w:t>Ž</w:t>
      </w:r>
      <w:r w:rsidR="00F923EE" w:rsidRPr="001845E1">
        <w:t>elna</w:t>
      </w:r>
      <w:proofErr w:type="spellEnd"/>
      <w:r w:rsidR="00F923EE" w:rsidRPr="001845E1">
        <w:t xml:space="preserve"> by působil rušivě v rámci krajinných vazeb.</w:t>
      </w:r>
    </w:p>
    <w:p w:rsidR="00E735DA" w:rsidRPr="008B3603" w:rsidRDefault="00E735DA" w:rsidP="00E735DA">
      <w:pPr>
        <w:pStyle w:val="Normln10"/>
        <w:ind w:left="0" w:firstLine="709"/>
      </w:pPr>
      <w:r w:rsidRPr="008B3603">
        <w:t xml:space="preserve">Územní rezervy se mohou stát zastavitelnou plochou pouze změnou ÚP či novým ÚP. </w:t>
      </w:r>
    </w:p>
    <w:p w:rsidR="00AF3812" w:rsidRDefault="00AF3812" w:rsidP="008D4EA6">
      <w:pPr>
        <w:pStyle w:val="Normln10"/>
        <w:ind w:left="0" w:firstLine="709"/>
      </w:pPr>
    </w:p>
    <w:p w:rsidR="00AF3812" w:rsidRPr="006B01EF" w:rsidRDefault="00AF3812" w:rsidP="00AF3812">
      <w:pPr>
        <w:pStyle w:val="Nadpispodkapitoly"/>
        <w:numPr>
          <w:ilvl w:val="0"/>
          <w:numId w:val="9"/>
        </w:numPr>
        <w:ind w:left="709" w:hanging="425"/>
        <w:rPr>
          <w:b/>
        </w:rPr>
      </w:pPr>
      <w:bookmarkStart w:id="65" w:name="_Toc436327128"/>
      <w:r>
        <w:rPr>
          <w:b/>
        </w:rPr>
        <w:t>DOHODA O PARCELACI</w:t>
      </w:r>
      <w:bookmarkEnd w:id="65"/>
    </w:p>
    <w:p w:rsidR="00AF3812" w:rsidRPr="00EF266F" w:rsidRDefault="00AF3812" w:rsidP="00AF3812">
      <w:pPr>
        <w:ind w:firstLine="680"/>
        <w:jc w:val="both"/>
      </w:pPr>
      <w:r w:rsidRPr="00EF266F">
        <w:t xml:space="preserve">ÚP vymezuje plochu </w:t>
      </w:r>
      <w:r w:rsidR="00D04CAB" w:rsidRPr="00CC7D9F">
        <w:rPr>
          <w:b/>
        </w:rPr>
        <w:t>R20</w:t>
      </w:r>
      <w:r w:rsidRPr="00CC7D9F">
        <w:rPr>
          <w:b/>
        </w:rPr>
        <w:t>-</w:t>
      </w:r>
      <w:r w:rsidR="00D04CAB" w:rsidRPr="00CC7D9F">
        <w:rPr>
          <w:b/>
        </w:rPr>
        <w:t>BO</w:t>
      </w:r>
      <w:r>
        <w:t xml:space="preserve"> </w:t>
      </w:r>
      <w:r w:rsidR="00D04CAB">
        <w:t>v severní části sídla Nebílovy, ve které bude nutné dospět k dohodě o parcelaci.</w:t>
      </w:r>
      <w:r w:rsidR="002C3D58">
        <w:t xml:space="preserve"> </w:t>
      </w:r>
      <w:r w:rsidR="00070401">
        <w:t xml:space="preserve">Toto opatření bylo navrženo ohledem na kompaktní tvar plochy, relativně velkou plošnou rozlohu, poměrně determinované možnosti dopravní obsluhy plochy (pravděpodobně slepé „hnízdo“, resp. obratiště) v návaznosti </w:t>
      </w:r>
      <w:r w:rsidR="00AB492C">
        <w:t>na jedinou</w:t>
      </w:r>
      <w:r w:rsidR="00070401">
        <w:t xml:space="preserve"> možnost napojení na stávající veřejná prostranství a poměrnou svažitost zdejšího terénu.</w:t>
      </w:r>
    </w:p>
    <w:p w:rsidR="008D4EA6" w:rsidRPr="00130779" w:rsidRDefault="008D4EA6" w:rsidP="008D4EA6">
      <w:pPr>
        <w:pStyle w:val="Normln10"/>
        <w:ind w:left="0" w:firstLine="709"/>
      </w:pPr>
      <w:r w:rsidRPr="00130779">
        <w:t xml:space="preserve">  </w:t>
      </w:r>
    </w:p>
    <w:p w:rsidR="006B01EF" w:rsidRPr="006B01EF" w:rsidRDefault="006B01EF" w:rsidP="006B01EF">
      <w:pPr>
        <w:pStyle w:val="Nadpispodkapitoly"/>
        <w:numPr>
          <w:ilvl w:val="0"/>
          <w:numId w:val="9"/>
        </w:numPr>
        <w:ind w:left="709" w:hanging="425"/>
        <w:rPr>
          <w:b/>
        </w:rPr>
      </w:pPr>
      <w:bookmarkStart w:id="66" w:name="_Toc349154155"/>
      <w:bookmarkStart w:id="67" w:name="_Toc436327129"/>
      <w:r w:rsidRPr="006B01EF">
        <w:rPr>
          <w:b/>
        </w:rPr>
        <w:t>VYMEZENÍ PLOCH A KORIDORŮ, VE KTERÝCH JE ROZHODOVÁNÍ O ZMĚNÁCH V ÚZEMÍ PODMÍNĚNO ZPRACOVÁNÍM ÚZEMNÍ STUDIE</w:t>
      </w:r>
      <w:bookmarkEnd w:id="66"/>
      <w:bookmarkEnd w:id="67"/>
    </w:p>
    <w:p w:rsidR="00E900C1" w:rsidRPr="00E735DA" w:rsidRDefault="00A43130" w:rsidP="00A43130">
      <w:pPr>
        <w:ind w:firstLine="680"/>
        <w:jc w:val="both"/>
      </w:pPr>
      <w:r w:rsidRPr="00E735DA">
        <w:t xml:space="preserve">ÚP vymezuje plochu </w:t>
      </w:r>
      <w:r w:rsidR="00E75A26" w:rsidRPr="00B6793A">
        <w:rPr>
          <w:b/>
        </w:rPr>
        <w:t>R0</w:t>
      </w:r>
      <w:r w:rsidR="00EB5CAE" w:rsidRPr="00B6793A">
        <w:rPr>
          <w:b/>
        </w:rPr>
        <w:t>6</w:t>
      </w:r>
      <w:r w:rsidR="00D939CE" w:rsidRPr="00B6793A">
        <w:rPr>
          <w:b/>
        </w:rPr>
        <w:t>-B</w:t>
      </w:r>
      <w:r w:rsidR="00E75A26" w:rsidRPr="00B6793A">
        <w:rPr>
          <w:b/>
        </w:rPr>
        <w:t>O</w:t>
      </w:r>
      <w:r w:rsidR="00E75A26" w:rsidRPr="00E735DA">
        <w:t xml:space="preserve"> (Nebílovy – </w:t>
      </w:r>
      <w:r w:rsidR="00D40D72">
        <w:t>západ</w:t>
      </w:r>
      <w:r w:rsidR="00E75A26" w:rsidRPr="00E735DA">
        <w:t>)</w:t>
      </w:r>
      <w:r w:rsidRPr="00E735DA">
        <w:t xml:space="preserve"> pro prověření změn jejího využití územní studií jako podmínku pro rozhodování v</w:t>
      </w:r>
      <w:r w:rsidR="00243CCA" w:rsidRPr="00E735DA">
        <w:t> </w:t>
      </w:r>
      <w:r w:rsidRPr="00E735DA">
        <w:t>území</w:t>
      </w:r>
      <w:r w:rsidR="00243CCA" w:rsidRPr="00E735DA">
        <w:t xml:space="preserve"> proto</w:t>
      </w:r>
      <w:r w:rsidR="00320466" w:rsidRPr="00E735DA">
        <w:t xml:space="preserve">, </w:t>
      </w:r>
      <w:r w:rsidR="001A18CE" w:rsidRPr="00E735DA">
        <w:t>jelikož</w:t>
      </w:r>
      <w:r w:rsidR="00320466" w:rsidRPr="00E735DA">
        <w:t xml:space="preserve"> se jedná o</w:t>
      </w:r>
      <w:r w:rsidR="00E900C1" w:rsidRPr="00E735DA">
        <w:t xml:space="preserve"> území, ve kterém je nutné skloubit velké množství vstupů a požadavků na budoucí způsob využití</w:t>
      </w:r>
      <w:r w:rsidR="00BC2088" w:rsidRPr="00E735DA">
        <w:t xml:space="preserve"> tak, aby nedošlo k narušení pohledové osy O</w:t>
      </w:r>
      <w:r w:rsidR="004152FA">
        <w:t>1</w:t>
      </w:r>
      <w:r w:rsidR="00E900C1" w:rsidRPr="00E735DA">
        <w:t>.</w:t>
      </w:r>
      <w:r w:rsidR="008E2138" w:rsidRPr="00E735DA">
        <w:t xml:space="preserve"> Plocha leží v</w:t>
      </w:r>
      <w:r w:rsidR="00D57B14">
        <w:t xml:space="preserve"> dolních partiích předpolí sídla </w:t>
      </w:r>
      <w:proofErr w:type="spellStart"/>
      <w:r w:rsidR="00D57B14">
        <w:t>Prusiny</w:t>
      </w:r>
      <w:proofErr w:type="spellEnd"/>
      <w:r w:rsidR="008E2138" w:rsidRPr="00E735DA">
        <w:t>,</w:t>
      </w:r>
      <w:r w:rsidR="00BE3613" w:rsidRPr="00E735DA">
        <w:t xml:space="preserve"> </w:t>
      </w:r>
      <w:r w:rsidR="00D05B04">
        <w:t>které bylo tímto ÚP vymezeno jakožto kulturní hodnota území se stanoveným způsobem ochrany</w:t>
      </w:r>
      <w:r w:rsidR="00BE3613" w:rsidRPr="00E735DA">
        <w:t xml:space="preserve">. </w:t>
      </w:r>
      <w:r w:rsidR="001F10DE">
        <w:t>V rámci celé lokality je</w:t>
      </w:r>
      <w:r w:rsidR="00BE3613" w:rsidRPr="00E735DA">
        <w:t xml:space="preserve"> potřeba podrobněji prověřit zejména dopravní řešení</w:t>
      </w:r>
      <w:r w:rsidR="00DC2964">
        <w:t>, prostupnost lokality</w:t>
      </w:r>
      <w:r w:rsidR="00C26FC0">
        <w:t xml:space="preserve"> (komunikace D2)</w:t>
      </w:r>
      <w:r w:rsidR="00BE3613" w:rsidRPr="00E735DA">
        <w:t xml:space="preserve"> a </w:t>
      </w:r>
      <w:r w:rsidR="009B3349">
        <w:t>řešení veřejných prostorů</w:t>
      </w:r>
      <w:r w:rsidR="00BE3613" w:rsidRPr="00E735DA">
        <w:t xml:space="preserve">. </w:t>
      </w:r>
      <w:r w:rsidR="00C16ABE">
        <w:t xml:space="preserve">Dále je třeba řešit odpovídající protierozní opatření (viz plocha N02-ZT). </w:t>
      </w:r>
      <w:r w:rsidR="00BE3613" w:rsidRPr="00E735DA">
        <w:t xml:space="preserve">Projektová příprava bude náročným úkolem, který vyžaduje </w:t>
      </w:r>
      <w:r w:rsidR="00DD508D" w:rsidRPr="00E735DA">
        <w:t xml:space="preserve">podrobnější </w:t>
      </w:r>
      <w:r w:rsidR="00BE3613" w:rsidRPr="00E735DA">
        <w:t>prověření</w:t>
      </w:r>
      <w:r w:rsidR="00DD508D" w:rsidRPr="00E735DA">
        <w:t xml:space="preserve"> urbanistických vazeb, kapacit, </w:t>
      </w:r>
      <w:r w:rsidR="00BE3613" w:rsidRPr="00E735DA">
        <w:t>rozsahu a charakteru veřejných prostorů</w:t>
      </w:r>
      <w:r w:rsidR="00DD508D" w:rsidRPr="00E735DA">
        <w:t>.</w:t>
      </w:r>
      <w:r w:rsidR="00E900C1" w:rsidRPr="00E735DA">
        <w:t xml:space="preserve"> </w:t>
      </w:r>
    </w:p>
    <w:p w:rsidR="00601C7B" w:rsidRPr="00E735DA" w:rsidRDefault="009868E7" w:rsidP="00F113CE">
      <w:pPr>
        <w:ind w:firstLine="680"/>
        <w:jc w:val="both"/>
      </w:pPr>
      <w:r w:rsidRPr="00E735DA">
        <w:t>Pokud nebud</w:t>
      </w:r>
      <w:r w:rsidR="00D40D72">
        <w:t>e</w:t>
      </w:r>
      <w:r w:rsidRPr="00E735DA">
        <w:t xml:space="preserve"> územní studie schválen</w:t>
      </w:r>
      <w:r w:rsidR="00D40D72">
        <w:t>a</w:t>
      </w:r>
      <w:r w:rsidRPr="00E735DA">
        <w:t xml:space="preserve"> do 4 let od vydání tohoto ÚP, je třeba zrevidovat</w:t>
      </w:r>
      <w:r w:rsidR="004B4F28" w:rsidRPr="00E735DA">
        <w:t xml:space="preserve"> </w:t>
      </w:r>
      <w:r w:rsidR="00575671" w:rsidRPr="00E735DA">
        <w:t>vstupní podmínky</w:t>
      </w:r>
      <w:r w:rsidR="004B4F28" w:rsidRPr="00E735DA">
        <w:t xml:space="preserve"> a</w:t>
      </w:r>
      <w:r w:rsidR="00575671" w:rsidRPr="00E735DA">
        <w:t xml:space="preserve"> p</w:t>
      </w:r>
      <w:r w:rsidR="00E735DA" w:rsidRPr="00E735DA">
        <w:t xml:space="preserve">řípadně prodloužit dobu </w:t>
      </w:r>
      <w:r w:rsidR="00D40D72">
        <w:t>jejího</w:t>
      </w:r>
      <w:r w:rsidR="00575671" w:rsidRPr="00E735DA">
        <w:t xml:space="preserve"> pořízení v</w:t>
      </w:r>
      <w:r w:rsidR="00BC3B79" w:rsidRPr="00E735DA">
        <w:t> </w:t>
      </w:r>
      <w:r w:rsidR="00575671" w:rsidRPr="00E735DA">
        <w:t>rámci</w:t>
      </w:r>
      <w:r w:rsidR="00BC3B79" w:rsidRPr="00E735DA">
        <w:t xml:space="preserve"> požadavků na</w:t>
      </w:r>
      <w:r w:rsidR="00575671" w:rsidRPr="00E735DA">
        <w:t xml:space="preserve"> </w:t>
      </w:r>
      <w:r w:rsidR="006F53E6" w:rsidRPr="00E735DA">
        <w:t>vypracování zprávy o</w:t>
      </w:r>
      <w:r w:rsidR="00BC3B79" w:rsidRPr="00E735DA">
        <w:t> </w:t>
      </w:r>
      <w:r w:rsidR="006F53E6" w:rsidRPr="00E735DA">
        <w:t>uplatňování ÚP v uplynulém období.</w:t>
      </w:r>
    </w:p>
    <w:p w:rsidR="008C57D0" w:rsidRPr="002A5568" w:rsidRDefault="008C57D0" w:rsidP="00A43130">
      <w:pPr>
        <w:ind w:firstLine="680"/>
        <w:jc w:val="both"/>
        <w:rPr>
          <w:b/>
          <w:caps/>
          <w:color w:val="FFFFFF"/>
          <w:sz w:val="22"/>
          <w:szCs w:val="22"/>
        </w:rPr>
      </w:pPr>
    </w:p>
    <w:p w:rsidR="007B4981" w:rsidRPr="00913141" w:rsidRDefault="007B4981" w:rsidP="007B4981">
      <w:pPr>
        <w:pStyle w:val="Nadpiskapitoly"/>
        <w:spacing w:line="280" w:lineRule="atLeast"/>
        <w:ind w:left="680" w:hanging="680"/>
        <w:rPr>
          <w:b/>
          <w:caps/>
          <w:sz w:val="22"/>
          <w:szCs w:val="22"/>
        </w:rPr>
      </w:pPr>
      <w:bookmarkStart w:id="68" w:name="_Toc348964916"/>
      <w:bookmarkStart w:id="69" w:name="_Toc436327130"/>
      <w:r>
        <w:rPr>
          <w:b/>
          <w:caps/>
          <w:sz w:val="22"/>
          <w:szCs w:val="22"/>
        </w:rPr>
        <w:t>VYHODNOCENÍ ÚČELNÉHO VYUŽITÍ ZASTAVĚNÉHO ÚZEMÍ A VYHODNOCENÍ POTŘEBY VYMEZENÍ ZASTAVITELNÝCH PLOCH</w:t>
      </w:r>
      <w:bookmarkEnd w:id="68"/>
      <w:bookmarkEnd w:id="69"/>
    </w:p>
    <w:p w:rsidR="007B4981" w:rsidRPr="007977FD" w:rsidRDefault="007B4981" w:rsidP="007B4981">
      <w:pPr>
        <w:pStyle w:val="Nadpispodkapitoly"/>
        <w:numPr>
          <w:ilvl w:val="0"/>
          <w:numId w:val="0"/>
        </w:numPr>
        <w:rPr>
          <w:b/>
          <w:color w:val="FF0000"/>
          <w:sz w:val="10"/>
          <w:szCs w:val="10"/>
        </w:rPr>
      </w:pPr>
    </w:p>
    <w:p w:rsidR="007B4981" w:rsidRPr="00606407" w:rsidRDefault="007B4981" w:rsidP="007B4981">
      <w:pPr>
        <w:pStyle w:val="Normln10"/>
        <w:ind w:left="0" w:firstLine="709"/>
      </w:pPr>
      <w:r w:rsidRPr="00606407">
        <w:lastRenderedPageBreak/>
        <w:t>Vyhodnocení účelného využití zastavěného území se soustřeďuje na vyhodnocení počtu proluk a dosud nezastavěných pozemků v rámci stabilizovaných ploch pro bydlení – viz tabulka níže:</w:t>
      </w:r>
    </w:p>
    <w:p w:rsidR="007B4981" w:rsidRPr="00606407" w:rsidRDefault="007B4981" w:rsidP="007B4981">
      <w:pPr>
        <w:pStyle w:val="Normln10"/>
        <w:ind w:left="0" w:firstLine="709"/>
        <w:rPr>
          <w:sz w:val="10"/>
          <w:szCs w:val="1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4"/>
        <w:gridCol w:w="1134"/>
        <w:gridCol w:w="1134"/>
        <w:gridCol w:w="1276"/>
        <w:gridCol w:w="1134"/>
        <w:gridCol w:w="1134"/>
      </w:tblGrid>
      <w:tr w:rsidR="007B4981" w:rsidRPr="00722FD2" w:rsidTr="00584DC8">
        <w:tc>
          <w:tcPr>
            <w:tcW w:w="2824" w:type="dxa"/>
          </w:tcPr>
          <w:p w:rsidR="007B4981" w:rsidRPr="00722FD2" w:rsidRDefault="007B4981" w:rsidP="00584DC8">
            <w:pPr>
              <w:pStyle w:val="Normln10"/>
              <w:ind w:left="0"/>
              <w:rPr>
                <w:b/>
              </w:rPr>
            </w:pPr>
            <w:r w:rsidRPr="00722FD2">
              <w:rPr>
                <w:b/>
              </w:rPr>
              <w:t xml:space="preserve">Označení plochy </w:t>
            </w:r>
          </w:p>
          <w:p w:rsidR="007B4981" w:rsidRPr="00722FD2" w:rsidRDefault="007B4981" w:rsidP="00584DC8">
            <w:pPr>
              <w:pStyle w:val="Normln10"/>
              <w:ind w:left="0"/>
              <w:rPr>
                <w:b/>
              </w:rPr>
            </w:pPr>
            <w:r w:rsidRPr="00722FD2">
              <w:rPr>
                <w:b/>
              </w:rPr>
              <w:t>/ číslo pozemku dle KN</w:t>
            </w:r>
          </w:p>
        </w:tc>
        <w:tc>
          <w:tcPr>
            <w:tcW w:w="1134" w:type="dxa"/>
          </w:tcPr>
          <w:p w:rsidR="007B4981" w:rsidRPr="00722FD2" w:rsidRDefault="007B4981" w:rsidP="00584DC8">
            <w:pPr>
              <w:pStyle w:val="Normln10"/>
              <w:ind w:left="0"/>
              <w:jc w:val="center"/>
              <w:rPr>
                <w:b/>
              </w:rPr>
            </w:pPr>
            <w:r w:rsidRPr="00722FD2">
              <w:rPr>
                <w:b/>
              </w:rPr>
              <w:t>Pozn.</w:t>
            </w:r>
          </w:p>
        </w:tc>
        <w:tc>
          <w:tcPr>
            <w:tcW w:w="1134" w:type="dxa"/>
          </w:tcPr>
          <w:p w:rsidR="007B4981" w:rsidRPr="00722FD2" w:rsidRDefault="007B4981" w:rsidP="00584DC8">
            <w:pPr>
              <w:pStyle w:val="Normln10"/>
              <w:ind w:left="0"/>
              <w:jc w:val="center"/>
              <w:rPr>
                <w:b/>
              </w:rPr>
            </w:pPr>
            <w:r w:rsidRPr="00722FD2">
              <w:rPr>
                <w:b/>
              </w:rPr>
              <w:t>Celková plocha (m</w:t>
            </w:r>
            <w:r w:rsidRPr="00722FD2">
              <w:rPr>
                <w:b/>
                <w:vertAlign w:val="superscript"/>
              </w:rPr>
              <w:t>2</w:t>
            </w:r>
            <w:r w:rsidRPr="00722FD2">
              <w:rPr>
                <w:b/>
              </w:rPr>
              <w:t>)</w:t>
            </w:r>
          </w:p>
        </w:tc>
        <w:tc>
          <w:tcPr>
            <w:tcW w:w="1276" w:type="dxa"/>
          </w:tcPr>
          <w:p w:rsidR="007B4981" w:rsidRPr="00722FD2" w:rsidRDefault="007B4981" w:rsidP="007F5F9D">
            <w:pPr>
              <w:pStyle w:val="Normln10"/>
              <w:ind w:left="0"/>
              <w:jc w:val="center"/>
              <w:rPr>
                <w:b/>
              </w:rPr>
            </w:pPr>
            <w:r w:rsidRPr="00722FD2">
              <w:rPr>
                <w:b/>
              </w:rPr>
              <w:t>Počet domů</w:t>
            </w:r>
          </w:p>
          <w:p w:rsidR="007F5F9D" w:rsidRPr="00722FD2" w:rsidRDefault="007F5F9D" w:rsidP="007F5F9D">
            <w:pPr>
              <w:pStyle w:val="Normln10"/>
              <w:ind w:left="0"/>
              <w:jc w:val="center"/>
              <w:rPr>
                <w:b/>
              </w:rPr>
            </w:pPr>
            <w:r w:rsidRPr="00722FD2">
              <w:rPr>
                <w:b/>
              </w:rPr>
              <w:t>(RD/BD)</w:t>
            </w:r>
          </w:p>
        </w:tc>
        <w:tc>
          <w:tcPr>
            <w:tcW w:w="1134" w:type="dxa"/>
          </w:tcPr>
          <w:p w:rsidR="007B4981" w:rsidRPr="00722FD2" w:rsidRDefault="007B4981" w:rsidP="00584DC8">
            <w:pPr>
              <w:pStyle w:val="Normln10"/>
              <w:ind w:left="0"/>
              <w:jc w:val="center"/>
              <w:rPr>
                <w:b/>
              </w:rPr>
            </w:pPr>
            <w:r w:rsidRPr="00722FD2">
              <w:rPr>
                <w:b/>
              </w:rPr>
              <w:t>Počet bytových jednotek</w:t>
            </w:r>
          </w:p>
        </w:tc>
        <w:tc>
          <w:tcPr>
            <w:tcW w:w="1134" w:type="dxa"/>
          </w:tcPr>
          <w:p w:rsidR="007B4981" w:rsidRPr="00722FD2" w:rsidRDefault="007B4981" w:rsidP="00584DC8">
            <w:pPr>
              <w:pStyle w:val="Normln10"/>
              <w:ind w:left="0"/>
              <w:jc w:val="center"/>
              <w:rPr>
                <w:b/>
              </w:rPr>
            </w:pPr>
            <w:proofErr w:type="spellStart"/>
            <w:r w:rsidRPr="00722FD2">
              <w:rPr>
                <w:b/>
              </w:rPr>
              <w:t>Předpokl.počet</w:t>
            </w:r>
            <w:proofErr w:type="spellEnd"/>
            <w:r w:rsidRPr="00722FD2">
              <w:rPr>
                <w:b/>
              </w:rPr>
              <w:t xml:space="preserve"> obyvatel</w:t>
            </w:r>
          </w:p>
        </w:tc>
      </w:tr>
      <w:tr w:rsidR="007B4981" w:rsidRPr="00A16CDF" w:rsidTr="00584DC8">
        <w:tc>
          <w:tcPr>
            <w:tcW w:w="2824" w:type="dxa"/>
          </w:tcPr>
          <w:p w:rsidR="007B4981" w:rsidRPr="00A16CDF" w:rsidRDefault="007B4981" w:rsidP="00584DC8">
            <w:pPr>
              <w:pStyle w:val="Normln10"/>
              <w:ind w:left="0"/>
            </w:pPr>
            <w:proofErr w:type="spellStart"/>
            <w:proofErr w:type="gramStart"/>
            <w:r w:rsidRPr="00A16CDF">
              <w:t>p.č</w:t>
            </w:r>
            <w:proofErr w:type="spellEnd"/>
            <w:r w:rsidRPr="00A16CDF">
              <w:t>.</w:t>
            </w:r>
            <w:proofErr w:type="gramEnd"/>
            <w:r w:rsidRPr="00A16CDF">
              <w:t xml:space="preserve"> </w:t>
            </w:r>
            <w:r w:rsidR="005F5210" w:rsidRPr="00A16CDF">
              <w:t>6</w:t>
            </w:r>
            <w:r w:rsidR="004738AB" w:rsidRPr="00A16CDF">
              <w:t>60</w:t>
            </w:r>
            <w:r w:rsidRPr="00A16CDF">
              <w:t>/</w:t>
            </w:r>
            <w:r w:rsidR="004738AB" w:rsidRPr="00A16CDF">
              <w:t>75</w:t>
            </w:r>
          </w:p>
          <w:p w:rsidR="007B4981" w:rsidRPr="00A16CDF" w:rsidRDefault="007B4981" w:rsidP="00867D5C">
            <w:pPr>
              <w:pStyle w:val="Normln10"/>
              <w:ind w:left="0"/>
            </w:pPr>
            <w:r w:rsidRPr="00A16CDF">
              <w:t>(</w:t>
            </w:r>
            <w:proofErr w:type="spellStart"/>
            <w:proofErr w:type="gramStart"/>
            <w:r w:rsidRPr="00A16CDF">
              <w:t>k.ú</w:t>
            </w:r>
            <w:proofErr w:type="spellEnd"/>
            <w:r w:rsidRPr="00A16CDF">
              <w:t>.</w:t>
            </w:r>
            <w:proofErr w:type="gramEnd"/>
            <w:r w:rsidRPr="00A16CDF">
              <w:t xml:space="preserve"> </w:t>
            </w:r>
            <w:r w:rsidR="00867D5C" w:rsidRPr="00A16CDF">
              <w:t>Nebílovy</w:t>
            </w:r>
            <w:r w:rsidRPr="00A16CDF">
              <w:t>)</w:t>
            </w:r>
          </w:p>
        </w:tc>
        <w:tc>
          <w:tcPr>
            <w:tcW w:w="1134" w:type="dxa"/>
          </w:tcPr>
          <w:p w:rsidR="00FA77CD" w:rsidRPr="00A16CDF" w:rsidRDefault="00FA77CD" w:rsidP="00FA77CD">
            <w:pPr>
              <w:pStyle w:val="Normln10"/>
              <w:ind w:left="0"/>
              <w:jc w:val="center"/>
            </w:pPr>
            <w:r w:rsidRPr="00A16CDF">
              <w:t>celý</w:t>
            </w:r>
          </w:p>
          <w:p w:rsidR="007B4981" w:rsidRPr="00A16CDF" w:rsidRDefault="00FA77CD" w:rsidP="00FA77CD">
            <w:pPr>
              <w:pStyle w:val="Normln10"/>
              <w:ind w:left="0"/>
              <w:jc w:val="center"/>
            </w:pPr>
            <w:r w:rsidRPr="00A16CDF">
              <w:t>pozemek</w:t>
            </w:r>
          </w:p>
        </w:tc>
        <w:tc>
          <w:tcPr>
            <w:tcW w:w="1134" w:type="dxa"/>
          </w:tcPr>
          <w:p w:rsidR="007B4981" w:rsidRPr="00A16CDF" w:rsidRDefault="00FA77CD" w:rsidP="00A16CDF">
            <w:pPr>
              <w:pStyle w:val="Normln10"/>
              <w:ind w:left="0"/>
              <w:jc w:val="center"/>
            </w:pPr>
            <w:r w:rsidRPr="00A16CDF">
              <w:t>1</w:t>
            </w:r>
            <w:r w:rsidR="00A16CDF" w:rsidRPr="00A16CDF">
              <w:t>282</w:t>
            </w:r>
          </w:p>
        </w:tc>
        <w:tc>
          <w:tcPr>
            <w:tcW w:w="1276" w:type="dxa"/>
          </w:tcPr>
          <w:p w:rsidR="007B4981" w:rsidRPr="00A16CDF" w:rsidRDefault="007B4981" w:rsidP="00584DC8">
            <w:pPr>
              <w:pStyle w:val="Normln10"/>
              <w:ind w:left="0"/>
              <w:jc w:val="center"/>
            </w:pPr>
            <w:r w:rsidRPr="00A16CDF">
              <w:t>1</w:t>
            </w:r>
          </w:p>
        </w:tc>
        <w:tc>
          <w:tcPr>
            <w:tcW w:w="1134" w:type="dxa"/>
          </w:tcPr>
          <w:p w:rsidR="007B4981" w:rsidRPr="00A16CDF" w:rsidRDefault="007B4981" w:rsidP="00584DC8">
            <w:pPr>
              <w:pStyle w:val="Normln10"/>
              <w:ind w:left="0"/>
              <w:jc w:val="center"/>
            </w:pPr>
            <w:r w:rsidRPr="00A16CDF">
              <w:t>1</w:t>
            </w:r>
          </w:p>
        </w:tc>
        <w:tc>
          <w:tcPr>
            <w:tcW w:w="1134" w:type="dxa"/>
          </w:tcPr>
          <w:p w:rsidR="007B4981" w:rsidRPr="00A16CDF" w:rsidRDefault="007B4981" w:rsidP="00584DC8">
            <w:pPr>
              <w:pStyle w:val="Normln10"/>
              <w:ind w:left="0"/>
              <w:jc w:val="center"/>
            </w:pPr>
            <w:r w:rsidRPr="00A16CDF">
              <w:t>3</w:t>
            </w:r>
          </w:p>
        </w:tc>
      </w:tr>
      <w:tr w:rsidR="007B4981" w:rsidRPr="00A16CDF" w:rsidTr="00584DC8">
        <w:tc>
          <w:tcPr>
            <w:tcW w:w="2824" w:type="dxa"/>
          </w:tcPr>
          <w:p w:rsidR="007B4981" w:rsidRPr="00A16CDF" w:rsidRDefault="007B4981" w:rsidP="00584DC8">
            <w:pPr>
              <w:pStyle w:val="Normln10"/>
              <w:ind w:left="0"/>
            </w:pPr>
            <w:proofErr w:type="spellStart"/>
            <w:proofErr w:type="gramStart"/>
            <w:r w:rsidRPr="00A16CDF">
              <w:t>p.č</w:t>
            </w:r>
            <w:proofErr w:type="spellEnd"/>
            <w:r w:rsidRPr="00A16CDF">
              <w:t>.</w:t>
            </w:r>
            <w:proofErr w:type="gramEnd"/>
            <w:r w:rsidRPr="00A16CDF">
              <w:t xml:space="preserve"> </w:t>
            </w:r>
            <w:r w:rsidR="004738AB" w:rsidRPr="00A16CDF">
              <w:t>660/76</w:t>
            </w:r>
          </w:p>
          <w:p w:rsidR="007B4981" w:rsidRPr="00A16CDF" w:rsidRDefault="00D6474D" w:rsidP="00D6474D">
            <w:pPr>
              <w:pStyle w:val="Normln10"/>
              <w:ind w:left="0"/>
            </w:pPr>
            <w:r w:rsidRPr="00A16CDF">
              <w:t>(</w:t>
            </w:r>
            <w:proofErr w:type="spellStart"/>
            <w:proofErr w:type="gramStart"/>
            <w:r w:rsidRPr="00A16CDF">
              <w:t>k.ú</w:t>
            </w:r>
            <w:proofErr w:type="spellEnd"/>
            <w:r w:rsidRPr="00A16CDF">
              <w:t>.</w:t>
            </w:r>
            <w:proofErr w:type="gramEnd"/>
            <w:r w:rsidRPr="00A16CDF">
              <w:t xml:space="preserve"> </w:t>
            </w:r>
            <w:r w:rsidR="004738AB" w:rsidRPr="00A16CDF">
              <w:t>Nebílovy</w:t>
            </w:r>
            <w:r w:rsidRPr="00A16CDF">
              <w:t>)</w:t>
            </w:r>
          </w:p>
        </w:tc>
        <w:tc>
          <w:tcPr>
            <w:tcW w:w="1134" w:type="dxa"/>
          </w:tcPr>
          <w:p w:rsidR="00D6474D" w:rsidRPr="00A16CDF" w:rsidRDefault="00D6474D" w:rsidP="00D6474D">
            <w:pPr>
              <w:pStyle w:val="Normln10"/>
              <w:ind w:left="0"/>
              <w:jc w:val="center"/>
            </w:pPr>
            <w:r w:rsidRPr="00A16CDF">
              <w:t>celý</w:t>
            </w:r>
          </w:p>
          <w:p w:rsidR="007B4981" w:rsidRPr="00A16CDF" w:rsidRDefault="00D6474D" w:rsidP="00D6474D">
            <w:pPr>
              <w:pStyle w:val="Normln10"/>
              <w:ind w:left="0"/>
              <w:jc w:val="center"/>
            </w:pPr>
            <w:r w:rsidRPr="00A16CDF">
              <w:t>pozemek</w:t>
            </w:r>
          </w:p>
        </w:tc>
        <w:tc>
          <w:tcPr>
            <w:tcW w:w="1134" w:type="dxa"/>
          </w:tcPr>
          <w:p w:rsidR="007B4981" w:rsidRPr="00A16CDF" w:rsidRDefault="00D6474D" w:rsidP="00A16CDF">
            <w:pPr>
              <w:pStyle w:val="Normln10"/>
              <w:ind w:left="0"/>
              <w:jc w:val="center"/>
            </w:pPr>
            <w:r w:rsidRPr="00A16CDF">
              <w:t>1</w:t>
            </w:r>
            <w:r w:rsidR="00A16CDF" w:rsidRPr="00A16CDF">
              <w:t>299</w:t>
            </w:r>
          </w:p>
        </w:tc>
        <w:tc>
          <w:tcPr>
            <w:tcW w:w="1276" w:type="dxa"/>
          </w:tcPr>
          <w:p w:rsidR="007B4981" w:rsidRPr="00A16CDF" w:rsidRDefault="007B4981" w:rsidP="00584DC8">
            <w:pPr>
              <w:pStyle w:val="Normln10"/>
              <w:ind w:left="0"/>
              <w:jc w:val="center"/>
            </w:pPr>
            <w:r w:rsidRPr="00A16CDF">
              <w:t>1</w:t>
            </w:r>
          </w:p>
        </w:tc>
        <w:tc>
          <w:tcPr>
            <w:tcW w:w="1134" w:type="dxa"/>
          </w:tcPr>
          <w:p w:rsidR="007B4981" w:rsidRPr="00A16CDF" w:rsidRDefault="007B4981" w:rsidP="00584DC8">
            <w:pPr>
              <w:pStyle w:val="Normln10"/>
              <w:ind w:left="0"/>
              <w:jc w:val="center"/>
            </w:pPr>
            <w:r w:rsidRPr="00A16CDF">
              <w:t>1</w:t>
            </w:r>
          </w:p>
        </w:tc>
        <w:tc>
          <w:tcPr>
            <w:tcW w:w="1134" w:type="dxa"/>
          </w:tcPr>
          <w:p w:rsidR="007B4981" w:rsidRPr="00A16CDF" w:rsidRDefault="007B4981" w:rsidP="00584DC8">
            <w:pPr>
              <w:pStyle w:val="Normln10"/>
              <w:ind w:left="0"/>
              <w:jc w:val="center"/>
            </w:pPr>
            <w:r w:rsidRPr="00A16CDF">
              <w:t>3</w:t>
            </w:r>
          </w:p>
        </w:tc>
      </w:tr>
      <w:tr w:rsidR="00B94943" w:rsidRPr="00A16CDF" w:rsidTr="00584DC8">
        <w:tc>
          <w:tcPr>
            <w:tcW w:w="2824" w:type="dxa"/>
          </w:tcPr>
          <w:p w:rsidR="00B94943" w:rsidRPr="00A16CDF" w:rsidRDefault="00B94943" w:rsidP="00B94943">
            <w:pPr>
              <w:pStyle w:val="Normln10"/>
              <w:ind w:left="0"/>
            </w:pPr>
            <w:proofErr w:type="spellStart"/>
            <w:proofErr w:type="gramStart"/>
            <w:r w:rsidRPr="00A16CDF">
              <w:t>p.č</w:t>
            </w:r>
            <w:proofErr w:type="spellEnd"/>
            <w:r w:rsidRPr="00A16CDF">
              <w:t>.</w:t>
            </w:r>
            <w:proofErr w:type="gramEnd"/>
            <w:r w:rsidRPr="00A16CDF">
              <w:t xml:space="preserve"> 660/</w:t>
            </w:r>
            <w:r>
              <w:t>50</w:t>
            </w:r>
          </w:p>
          <w:p w:rsidR="00B94943" w:rsidRPr="00A16CDF" w:rsidRDefault="00B94943" w:rsidP="00B94943">
            <w:pPr>
              <w:pStyle w:val="Normln10"/>
              <w:ind w:left="0"/>
            </w:pPr>
            <w:r w:rsidRPr="00A16CDF">
              <w:t>(</w:t>
            </w:r>
            <w:proofErr w:type="spellStart"/>
            <w:proofErr w:type="gramStart"/>
            <w:r w:rsidRPr="00A16CDF">
              <w:t>k.ú</w:t>
            </w:r>
            <w:proofErr w:type="spellEnd"/>
            <w:r w:rsidRPr="00A16CDF">
              <w:t>.</w:t>
            </w:r>
            <w:proofErr w:type="gramEnd"/>
            <w:r w:rsidRPr="00A16CDF">
              <w:t xml:space="preserve"> Nebílovy)</w:t>
            </w:r>
          </w:p>
        </w:tc>
        <w:tc>
          <w:tcPr>
            <w:tcW w:w="1134" w:type="dxa"/>
          </w:tcPr>
          <w:p w:rsidR="009539BE" w:rsidRPr="00A16CDF" w:rsidRDefault="009539BE" w:rsidP="009539BE">
            <w:pPr>
              <w:pStyle w:val="Normln10"/>
              <w:ind w:left="0"/>
              <w:jc w:val="center"/>
            </w:pPr>
            <w:r w:rsidRPr="00A16CDF">
              <w:t>celý</w:t>
            </w:r>
          </w:p>
          <w:p w:rsidR="00B94943" w:rsidRPr="00A16CDF" w:rsidRDefault="009539BE" w:rsidP="009539BE">
            <w:pPr>
              <w:pStyle w:val="Normln10"/>
              <w:ind w:left="0"/>
              <w:jc w:val="center"/>
            </w:pPr>
            <w:r w:rsidRPr="00A16CDF">
              <w:t>pozemek</w:t>
            </w:r>
          </w:p>
        </w:tc>
        <w:tc>
          <w:tcPr>
            <w:tcW w:w="1134" w:type="dxa"/>
          </w:tcPr>
          <w:p w:rsidR="00B94943" w:rsidRPr="00A16CDF" w:rsidRDefault="009539BE" w:rsidP="00A16CDF">
            <w:pPr>
              <w:pStyle w:val="Normln10"/>
              <w:ind w:left="0"/>
              <w:jc w:val="center"/>
            </w:pPr>
            <w:r>
              <w:t>1090</w:t>
            </w:r>
          </w:p>
        </w:tc>
        <w:tc>
          <w:tcPr>
            <w:tcW w:w="1276" w:type="dxa"/>
          </w:tcPr>
          <w:p w:rsidR="00B94943" w:rsidRPr="00A16CDF" w:rsidRDefault="009539BE" w:rsidP="00584DC8">
            <w:pPr>
              <w:pStyle w:val="Normln10"/>
              <w:ind w:left="0"/>
              <w:jc w:val="center"/>
            </w:pPr>
            <w:r>
              <w:t>1</w:t>
            </w:r>
          </w:p>
        </w:tc>
        <w:tc>
          <w:tcPr>
            <w:tcW w:w="1134" w:type="dxa"/>
          </w:tcPr>
          <w:p w:rsidR="00B94943" w:rsidRPr="00A16CDF" w:rsidRDefault="009539BE" w:rsidP="00584DC8">
            <w:pPr>
              <w:pStyle w:val="Normln10"/>
              <w:ind w:left="0"/>
              <w:jc w:val="center"/>
            </w:pPr>
            <w:r>
              <w:t>1</w:t>
            </w:r>
          </w:p>
        </w:tc>
        <w:tc>
          <w:tcPr>
            <w:tcW w:w="1134" w:type="dxa"/>
          </w:tcPr>
          <w:p w:rsidR="00B94943" w:rsidRPr="00A16CDF" w:rsidRDefault="009539BE" w:rsidP="00584DC8">
            <w:pPr>
              <w:pStyle w:val="Normln10"/>
              <w:ind w:left="0"/>
              <w:jc w:val="center"/>
            </w:pPr>
            <w:r>
              <w:t>3</w:t>
            </w:r>
          </w:p>
        </w:tc>
      </w:tr>
      <w:tr w:rsidR="007B4981" w:rsidRPr="00EC35EE" w:rsidTr="00584DC8">
        <w:tc>
          <w:tcPr>
            <w:tcW w:w="2824" w:type="dxa"/>
          </w:tcPr>
          <w:p w:rsidR="00EB44A4" w:rsidRPr="00EC35EE" w:rsidRDefault="00EB44A4" w:rsidP="00EB44A4">
            <w:pPr>
              <w:pStyle w:val="Normln10"/>
              <w:ind w:left="0"/>
            </w:pPr>
            <w:proofErr w:type="spellStart"/>
            <w:proofErr w:type="gramStart"/>
            <w:r w:rsidRPr="00EC35EE">
              <w:t>p.č</w:t>
            </w:r>
            <w:proofErr w:type="spellEnd"/>
            <w:r w:rsidRPr="00EC35EE">
              <w:t>.</w:t>
            </w:r>
            <w:proofErr w:type="gramEnd"/>
            <w:r w:rsidRPr="00EC35EE">
              <w:t xml:space="preserve"> 660/47</w:t>
            </w:r>
          </w:p>
          <w:p w:rsidR="007B4981" w:rsidRPr="00EC35EE" w:rsidRDefault="00EB44A4" w:rsidP="00EB44A4">
            <w:pPr>
              <w:pStyle w:val="Normln10"/>
              <w:ind w:left="0"/>
            </w:pPr>
            <w:r w:rsidRPr="00EC35EE">
              <w:t>(</w:t>
            </w:r>
            <w:proofErr w:type="spellStart"/>
            <w:proofErr w:type="gramStart"/>
            <w:r w:rsidRPr="00EC35EE">
              <w:t>k.ú</w:t>
            </w:r>
            <w:proofErr w:type="spellEnd"/>
            <w:r w:rsidRPr="00EC35EE">
              <w:t>.</w:t>
            </w:r>
            <w:proofErr w:type="gramEnd"/>
            <w:r w:rsidRPr="00EC35EE">
              <w:t xml:space="preserve"> Nebílovy)</w:t>
            </w:r>
          </w:p>
        </w:tc>
        <w:tc>
          <w:tcPr>
            <w:tcW w:w="1134" w:type="dxa"/>
          </w:tcPr>
          <w:p w:rsidR="00EB44A4" w:rsidRPr="00EC35EE" w:rsidRDefault="00EB44A4" w:rsidP="00EB44A4">
            <w:pPr>
              <w:pStyle w:val="Normln10"/>
              <w:ind w:left="0"/>
              <w:jc w:val="center"/>
            </w:pPr>
            <w:r w:rsidRPr="00EC35EE">
              <w:t>celý</w:t>
            </w:r>
          </w:p>
          <w:p w:rsidR="007B4981" w:rsidRPr="00EC35EE" w:rsidRDefault="00EB44A4" w:rsidP="00EB44A4">
            <w:pPr>
              <w:pStyle w:val="Normln10"/>
              <w:ind w:left="0"/>
              <w:jc w:val="center"/>
            </w:pPr>
            <w:r w:rsidRPr="00EC35EE">
              <w:t>pozemek</w:t>
            </w:r>
          </w:p>
        </w:tc>
        <w:tc>
          <w:tcPr>
            <w:tcW w:w="1134" w:type="dxa"/>
          </w:tcPr>
          <w:p w:rsidR="007B4981" w:rsidRPr="00EC35EE" w:rsidRDefault="00EC35EE" w:rsidP="00584DC8">
            <w:pPr>
              <w:pStyle w:val="Normln10"/>
              <w:ind w:left="0"/>
              <w:jc w:val="center"/>
            </w:pPr>
            <w:r w:rsidRPr="00EC35EE">
              <w:t>1097</w:t>
            </w:r>
          </w:p>
        </w:tc>
        <w:tc>
          <w:tcPr>
            <w:tcW w:w="1276" w:type="dxa"/>
          </w:tcPr>
          <w:p w:rsidR="007B4981" w:rsidRPr="00EC35EE" w:rsidRDefault="00EC35EE" w:rsidP="00584DC8">
            <w:pPr>
              <w:pStyle w:val="Normln10"/>
              <w:ind w:left="0"/>
              <w:jc w:val="center"/>
            </w:pPr>
            <w:r w:rsidRPr="00EC35EE">
              <w:t>1</w:t>
            </w:r>
          </w:p>
        </w:tc>
        <w:tc>
          <w:tcPr>
            <w:tcW w:w="1134" w:type="dxa"/>
          </w:tcPr>
          <w:p w:rsidR="007B4981" w:rsidRPr="00EC35EE" w:rsidRDefault="00EC35EE" w:rsidP="00584DC8">
            <w:pPr>
              <w:pStyle w:val="Normln10"/>
              <w:ind w:left="0"/>
              <w:jc w:val="center"/>
            </w:pPr>
            <w:r w:rsidRPr="00EC35EE">
              <w:t>1</w:t>
            </w:r>
          </w:p>
        </w:tc>
        <w:tc>
          <w:tcPr>
            <w:tcW w:w="1134" w:type="dxa"/>
          </w:tcPr>
          <w:p w:rsidR="007B4981" w:rsidRPr="00EC35EE" w:rsidRDefault="00EC35EE" w:rsidP="004D5AD2">
            <w:pPr>
              <w:pStyle w:val="Normln10"/>
              <w:ind w:left="0"/>
              <w:jc w:val="center"/>
            </w:pPr>
            <w:r w:rsidRPr="00EC35EE">
              <w:t>3</w:t>
            </w:r>
          </w:p>
        </w:tc>
      </w:tr>
      <w:tr w:rsidR="007B4981" w:rsidRPr="00BA461E" w:rsidTr="00584DC8">
        <w:tc>
          <w:tcPr>
            <w:tcW w:w="2824" w:type="dxa"/>
          </w:tcPr>
          <w:p w:rsidR="00044698" w:rsidRPr="00BA461E" w:rsidRDefault="00044698" w:rsidP="00044698">
            <w:pPr>
              <w:pStyle w:val="Normln10"/>
              <w:ind w:left="0"/>
            </w:pPr>
            <w:proofErr w:type="spellStart"/>
            <w:proofErr w:type="gramStart"/>
            <w:r w:rsidRPr="00BA461E">
              <w:t>p.č</w:t>
            </w:r>
            <w:proofErr w:type="spellEnd"/>
            <w:r w:rsidRPr="00BA461E">
              <w:t>.</w:t>
            </w:r>
            <w:proofErr w:type="gramEnd"/>
            <w:r w:rsidRPr="00BA461E">
              <w:t xml:space="preserve"> 660/52</w:t>
            </w:r>
          </w:p>
          <w:p w:rsidR="007B4981" w:rsidRPr="00BA461E" w:rsidRDefault="00044698" w:rsidP="00044698">
            <w:pPr>
              <w:pStyle w:val="Normln10"/>
              <w:ind w:left="0"/>
            </w:pPr>
            <w:r w:rsidRPr="00BA461E">
              <w:t>(</w:t>
            </w:r>
            <w:proofErr w:type="spellStart"/>
            <w:proofErr w:type="gramStart"/>
            <w:r w:rsidRPr="00BA461E">
              <w:t>k.ú</w:t>
            </w:r>
            <w:proofErr w:type="spellEnd"/>
            <w:r w:rsidRPr="00BA461E">
              <w:t>.</w:t>
            </w:r>
            <w:proofErr w:type="gramEnd"/>
            <w:r w:rsidRPr="00BA461E">
              <w:t xml:space="preserve"> Nebílovy)</w:t>
            </w:r>
          </w:p>
        </w:tc>
        <w:tc>
          <w:tcPr>
            <w:tcW w:w="1134" w:type="dxa"/>
          </w:tcPr>
          <w:p w:rsidR="00583915" w:rsidRPr="00BA461E" w:rsidRDefault="007C6A44" w:rsidP="00044698">
            <w:pPr>
              <w:pStyle w:val="Normln10"/>
              <w:ind w:left="0"/>
              <w:jc w:val="center"/>
            </w:pPr>
            <w:r w:rsidRPr="00BA461E">
              <w:t>1/</w:t>
            </w:r>
            <w:r w:rsidR="00044698" w:rsidRPr="00BA461E">
              <w:t>2</w:t>
            </w:r>
            <w:r w:rsidRPr="00BA461E">
              <w:t xml:space="preserve"> </w:t>
            </w:r>
            <w:r w:rsidR="00044698" w:rsidRPr="00BA461E">
              <w:t>pozemku</w:t>
            </w:r>
          </w:p>
        </w:tc>
        <w:tc>
          <w:tcPr>
            <w:tcW w:w="1134" w:type="dxa"/>
          </w:tcPr>
          <w:p w:rsidR="007B4981" w:rsidRPr="00BA461E" w:rsidRDefault="00BA461E" w:rsidP="00584DC8">
            <w:pPr>
              <w:pStyle w:val="Normln10"/>
              <w:ind w:left="0"/>
              <w:jc w:val="center"/>
            </w:pPr>
            <w:r w:rsidRPr="00BA461E">
              <w:t>760</w:t>
            </w:r>
          </w:p>
        </w:tc>
        <w:tc>
          <w:tcPr>
            <w:tcW w:w="1276" w:type="dxa"/>
          </w:tcPr>
          <w:p w:rsidR="007B4981" w:rsidRPr="00BA461E" w:rsidRDefault="00BA461E" w:rsidP="00A33FEF">
            <w:pPr>
              <w:pStyle w:val="Normln10"/>
              <w:ind w:left="0"/>
              <w:jc w:val="center"/>
            </w:pPr>
            <w:r w:rsidRPr="00BA461E">
              <w:t>1</w:t>
            </w:r>
          </w:p>
        </w:tc>
        <w:tc>
          <w:tcPr>
            <w:tcW w:w="1134" w:type="dxa"/>
          </w:tcPr>
          <w:p w:rsidR="007B4981" w:rsidRPr="00BA461E" w:rsidRDefault="00BA461E" w:rsidP="008376AA">
            <w:pPr>
              <w:pStyle w:val="Normln10"/>
              <w:ind w:left="0"/>
              <w:jc w:val="center"/>
            </w:pPr>
            <w:r w:rsidRPr="00BA461E">
              <w:t>1</w:t>
            </w:r>
          </w:p>
        </w:tc>
        <w:tc>
          <w:tcPr>
            <w:tcW w:w="1134" w:type="dxa"/>
          </w:tcPr>
          <w:p w:rsidR="007B4981" w:rsidRPr="00BA461E" w:rsidRDefault="00BA461E" w:rsidP="00584DC8">
            <w:pPr>
              <w:pStyle w:val="Normln10"/>
              <w:ind w:left="0"/>
              <w:jc w:val="center"/>
            </w:pPr>
            <w:r w:rsidRPr="00BA461E">
              <w:t>3</w:t>
            </w:r>
          </w:p>
        </w:tc>
      </w:tr>
      <w:tr w:rsidR="00BA461E" w:rsidRPr="00685A9A" w:rsidTr="00584DC8">
        <w:tc>
          <w:tcPr>
            <w:tcW w:w="2824" w:type="dxa"/>
          </w:tcPr>
          <w:p w:rsidR="00D11AB0" w:rsidRPr="00685A9A" w:rsidRDefault="00D11AB0" w:rsidP="00D11AB0">
            <w:pPr>
              <w:pStyle w:val="Normln10"/>
              <w:ind w:left="0"/>
            </w:pPr>
            <w:proofErr w:type="spellStart"/>
            <w:proofErr w:type="gramStart"/>
            <w:r w:rsidRPr="00685A9A">
              <w:t>p.č</w:t>
            </w:r>
            <w:proofErr w:type="spellEnd"/>
            <w:r w:rsidRPr="00685A9A">
              <w:t>.</w:t>
            </w:r>
            <w:proofErr w:type="gramEnd"/>
            <w:r w:rsidRPr="00685A9A">
              <w:t xml:space="preserve"> 660/38</w:t>
            </w:r>
          </w:p>
          <w:p w:rsidR="00BA461E" w:rsidRPr="00685A9A" w:rsidRDefault="00D11AB0" w:rsidP="00D11AB0">
            <w:pPr>
              <w:pStyle w:val="Normln10"/>
              <w:ind w:left="0"/>
            </w:pPr>
            <w:r w:rsidRPr="00685A9A">
              <w:t>(</w:t>
            </w:r>
            <w:proofErr w:type="spellStart"/>
            <w:proofErr w:type="gramStart"/>
            <w:r w:rsidRPr="00685A9A">
              <w:t>k.ú</w:t>
            </w:r>
            <w:proofErr w:type="spellEnd"/>
            <w:r w:rsidRPr="00685A9A">
              <w:t>.</w:t>
            </w:r>
            <w:proofErr w:type="gramEnd"/>
            <w:r w:rsidRPr="00685A9A">
              <w:t xml:space="preserve"> Nebílovy)</w:t>
            </w:r>
          </w:p>
        </w:tc>
        <w:tc>
          <w:tcPr>
            <w:tcW w:w="1134" w:type="dxa"/>
          </w:tcPr>
          <w:p w:rsidR="00D11AB0" w:rsidRPr="00685A9A" w:rsidRDefault="00D11AB0" w:rsidP="00D11AB0">
            <w:pPr>
              <w:pStyle w:val="Normln10"/>
              <w:ind w:left="0"/>
              <w:jc w:val="center"/>
            </w:pPr>
            <w:r w:rsidRPr="00685A9A">
              <w:t>celý</w:t>
            </w:r>
          </w:p>
          <w:p w:rsidR="00BA461E" w:rsidRPr="00685A9A" w:rsidRDefault="00D11AB0" w:rsidP="00D11AB0">
            <w:pPr>
              <w:pStyle w:val="Normln10"/>
              <w:ind w:left="0"/>
              <w:jc w:val="center"/>
            </w:pPr>
            <w:r w:rsidRPr="00685A9A">
              <w:t>pozemek</w:t>
            </w:r>
          </w:p>
        </w:tc>
        <w:tc>
          <w:tcPr>
            <w:tcW w:w="1134" w:type="dxa"/>
          </w:tcPr>
          <w:p w:rsidR="00BA461E" w:rsidRPr="00685A9A" w:rsidRDefault="00DF7EFC" w:rsidP="00584DC8">
            <w:pPr>
              <w:pStyle w:val="Normln10"/>
              <w:ind w:left="0"/>
              <w:jc w:val="center"/>
            </w:pPr>
            <w:r w:rsidRPr="00685A9A">
              <w:t>2021</w:t>
            </w:r>
          </w:p>
        </w:tc>
        <w:tc>
          <w:tcPr>
            <w:tcW w:w="1276" w:type="dxa"/>
          </w:tcPr>
          <w:p w:rsidR="00BA461E" w:rsidRPr="00685A9A" w:rsidRDefault="00DF7EFC" w:rsidP="00A33FEF">
            <w:pPr>
              <w:pStyle w:val="Normln10"/>
              <w:ind w:left="0"/>
              <w:jc w:val="center"/>
            </w:pPr>
            <w:r w:rsidRPr="00685A9A">
              <w:t>2</w:t>
            </w:r>
          </w:p>
        </w:tc>
        <w:tc>
          <w:tcPr>
            <w:tcW w:w="1134" w:type="dxa"/>
          </w:tcPr>
          <w:p w:rsidR="00BA461E" w:rsidRPr="00685A9A" w:rsidRDefault="00DF7EFC" w:rsidP="008376AA">
            <w:pPr>
              <w:pStyle w:val="Normln10"/>
              <w:ind w:left="0"/>
              <w:jc w:val="center"/>
            </w:pPr>
            <w:r w:rsidRPr="00685A9A">
              <w:t>2</w:t>
            </w:r>
          </w:p>
        </w:tc>
        <w:tc>
          <w:tcPr>
            <w:tcW w:w="1134" w:type="dxa"/>
          </w:tcPr>
          <w:p w:rsidR="00BA461E" w:rsidRPr="00685A9A" w:rsidRDefault="00DF7EFC" w:rsidP="00584DC8">
            <w:pPr>
              <w:pStyle w:val="Normln10"/>
              <w:ind w:left="0"/>
              <w:jc w:val="center"/>
            </w:pPr>
            <w:r w:rsidRPr="00685A9A">
              <w:t>6</w:t>
            </w:r>
          </w:p>
        </w:tc>
      </w:tr>
      <w:tr w:rsidR="00685A9A" w:rsidRPr="00685A9A" w:rsidTr="00584DC8">
        <w:tc>
          <w:tcPr>
            <w:tcW w:w="2824" w:type="dxa"/>
          </w:tcPr>
          <w:p w:rsidR="00685A9A" w:rsidRPr="00685A9A" w:rsidRDefault="00685A9A" w:rsidP="00685A9A">
            <w:pPr>
              <w:pStyle w:val="Normln10"/>
              <w:ind w:left="0"/>
            </w:pPr>
            <w:proofErr w:type="spellStart"/>
            <w:proofErr w:type="gramStart"/>
            <w:r w:rsidRPr="00685A9A">
              <w:t>p.č</w:t>
            </w:r>
            <w:proofErr w:type="spellEnd"/>
            <w:r w:rsidRPr="00685A9A">
              <w:t>.</w:t>
            </w:r>
            <w:proofErr w:type="gramEnd"/>
            <w:r w:rsidRPr="00685A9A">
              <w:t xml:space="preserve"> 52</w:t>
            </w:r>
          </w:p>
          <w:p w:rsidR="00685A9A" w:rsidRPr="00685A9A" w:rsidRDefault="00685A9A" w:rsidP="00685A9A">
            <w:pPr>
              <w:pStyle w:val="Normln10"/>
              <w:ind w:left="0"/>
            </w:pPr>
            <w:r w:rsidRPr="00685A9A">
              <w:t>(</w:t>
            </w:r>
            <w:proofErr w:type="spellStart"/>
            <w:proofErr w:type="gramStart"/>
            <w:r w:rsidRPr="00685A9A">
              <w:t>k.ú</w:t>
            </w:r>
            <w:proofErr w:type="spellEnd"/>
            <w:r w:rsidRPr="00685A9A">
              <w:t>.</w:t>
            </w:r>
            <w:proofErr w:type="gramEnd"/>
            <w:r w:rsidRPr="00685A9A">
              <w:t xml:space="preserve"> Nebílovy)</w:t>
            </w:r>
          </w:p>
        </w:tc>
        <w:tc>
          <w:tcPr>
            <w:tcW w:w="1134" w:type="dxa"/>
          </w:tcPr>
          <w:p w:rsidR="00685A9A" w:rsidRPr="00685A9A" w:rsidRDefault="00685A9A" w:rsidP="00685A9A">
            <w:pPr>
              <w:pStyle w:val="Normln10"/>
              <w:ind w:left="0"/>
              <w:jc w:val="center"/>
            </w:pPr>
            <w:r w:rsidRPr="00685A9A">
              <w:t>celý</w:t>
            </w:r>
          </w:p>
          <w:p w:rsidR="00685A9A" w:rsidRPr="00685A9A" w:rsidRDefault="00685A9A" w:rsidP="00685A9A">
            <w:pPr>
              <w:pStyle w:val="Normln10"/>
              <w:ind w:left="0"/>
              <w:jc w:val="center"/>
            </w:pPr>
            <w:r w:rsidRPr="00685A9A">
              <w:t>pozemek</w:t>
            </w:r>
          </w:p>
        </w:tc>
        <w:tc>
          <w:tcPr>
            <w:tcW w:w="1134" w:type="dxa"/>
          </w:tcPr>
          <w:p w:rsidR="00685A9A" w:rsidRPr="00685A9A" w:rsidRDefault="00685A9A" w:rsidP="00584DC8">
            <w:pPr>
              <w:pStyle w:val="Normln10"/>
              <w:ind w:left="0"/>
              <w:jc w:val="center"/>
            </w:pPr>
            <w:r w:rsidRPr="00685A9A">
              <w:t>1242</w:t>
            </w:r>
          </w:p>
        </w:tc>
        <w:tc>
          <w:tcPr>
            <w:tcW w:w="1276" w:type="dxa"/>
          </w:tcPr>
          <w:p w:rsidR="00685A9A" w:rsidRPr="00685A9A" w:rsidRDefault="00685A9A" w:rsidP="00A33FEF">
            <w:pPr>
              <w:pStyle w:val="Normln10"/>
              <w:ind w:left="0"/>
              <w:jc w:val="center"/>
            </w:pPr>
            <w:r w:rsidRPr="00685A9A">
              <w:t>1</w:t>
            </w:r>
          </w:p>
        </w:tc>
        <w:tc>
          <w:tcPr>
            <w:tcW w:w="1134" w:type="dxa"/>
          </w:tcPr>
          <w:p w:rsidR="00685A9A" w:rsidRPr="00685A9A" w:rsidRDefault="00685A9A" w:rsidP="008376AA">
            <w:pPr>
              <w:pStyle w:val="Normln10"/>
              <w:ind w:left="0"/>
              <w:jc w:val="center"/>
            </w:pPr>
            <w:r w:rsidRPr="00685A9A">
              <w:t>1</w:t>
            </w:r>
          </w:p>
        </w:tc>
        <w:tc>
          <w:tcPr>
            <w:tcW w:w="1134" w:type="dxa"/>
          </w:tcPr>
          <w:p w:rsidR="00685A9A" w:rsidRPr="00685A9A" w:rsidRDefault="00685A9A" w:rsidP="00584DC8">
            <w:pPr>
              <w:pStyle w:val="Normln10"/>
              <w:ind w:left="0"/>
              <w:jc w:val="center"/>
            </w:pPr>
            <w:r w:rsidRPr="00685A9A">
              <w:t>3</w:t>
            </w:r>
          </w:p>
        </w:tc>
      </w:tr>
      <w:tr w:rsidR="00685A9A" w:rsidRPr="00685A9A" w:rsidTr="00584DC8">
        <w:tc>
          <w:tcPr>
            <w:tcW w:w="2824" w:type="dxa"/>
          </w:tcPr>
          <w:p w:rsidR="00764BFD" w:rsidRPr="00685A9A" w:rsidRDefault="00764BFD" w:rsidP="00764BFD">
            <w:pPr>
              <w:pStyle w:val="Normln10"/>
              <w:ind w:left="0"/>
            </w:pPr>
            <w:proofErr w:type="spellStart"/>
            <w:proofErr w:type="gramStart"/>
            <w:r w:rsidRPr="00685A9A">
              <w:t>p.č</w:t>
            </w:r>
            <w:proofErr w:type="spellEnd"/>
            <w:r w:rsidRPr="00685A9A">
              <w:t>.</w:t>
            </w:r>
            <w:proofErr w:type="gramEnd"/>
            <w:r w:rsidRPr="00685A9A">
              <w:t xml:space="preserve"> </w:t>
            </w:r>
            <w:r>
              <w:t>42/1</w:t>
            </w:r>
          </w:p>
          <w:p w:rsidR="00685A9A" w:rsidRPr="00685A9A" w:rsidRDefault="00764BFD" w:rsidP="00764BFD">
            <w:pPr>
              <w:pStyle w:val="Normln10"/>
              <w:ind w:left="0"/>
            </w:pPr>
            <w:r w:rsidRPr="00685A9A">
              <w:t>(</w:t>
            </w:r>
            <w:proofErr w:type="spellStart"/>
            <w:proofErr w:type="gramStart"/>
            <w:r w:rsidRPr="00685A9A">
              <w:t>k.ú</w:t>
            </w:r>
            <w:proofErr w:type="spellEnd"/>
            <w:r w:rsidRPr="00685A9A">
              <w:t>.</w:t>
            </w:r>
            <w:proofErr w:type="gramEnd"/>
            <w:r w:rsidRPr="00685A9A">
              <w:t xml:space="preserve"> Nebílovy)</w:t>
            </w:r>
          </w:p>
        </w:tc>
        <w:tc>
          <w:tcPr>
            <w:tcW w:w="1134" w:type="dxa"/>
          </w:tcPr>
          <w:p w:rsidR="002B2390" w:rsidRPr="00685A9A" w:rsidRDefault="002B2390" w:rsidP="002B2390">
            <w:pPr>
              <w:pStyle w:val="Normln10"/>
              <w:ind w:left="0"/>
              <w:jc w:val="center"/>
            </w:pPr>
            <w:r w:rsidRPr="00685A9A">
              <w:t>celý</w:t>
            </w:r>
          </w:p>
          <w:p w:rsidR="00685A9A" w:rsidRPr="00685A9A" w:rsidRDefault="002B2390" w:rsidP="002B2390">
            <w:pPr>
              <w:pStyle w:val="Normln10"/>
              <w:ind w:left="0"/>
              <w:jc w:val="center"/>
            </w:pPr>
            <w:r w:rsidRPr="00685A9A">
              <w:t>pozemek</w:t>
            </w:r>
          </w:p>
        </w:tc>
        <w:tc>
          <w:tcPr>
            <w:tcW w:w="1134" w:type="dxa"/>
          </w:tcPr>
          <w:p w:rsidR="00685A9A" w:rsidRPr="00685A9A" w:rsidRDefault="002B2390" w:rsidP="00584DC8">
            <w:pPr>
              <w:pStyle w:val="Normln10"/>
              <w:ind w:left="0"/>
              <w:jc w:val="center"/>
            </w:pPr>
            <w:r>
              <w:t>2562</w:t>
            </w:r>
          </w:p>
        </w:tc>
        <w:tc>
          <w:tcPr>
            <w:tcW w:w="1276" w:type="dxa"/>
          </w:tcPr>
          <w:p w:rsidR="00685A9A" w:rsidRPr="00685A9A" w:rsidRDefault="00DC4140" w:rsidP="00A33FEF">
            <w:pPr>
              <w:pStyle w:val="Normln10"/>
              <w:ind w:left="0"/>
              <w:jc w:val="center"/>
            </w:pPr>
            <w:r>
              <w:t>2</w:t>
            </w:r>
          </w:p>
        </w:tc>
        <w:tc>
          <w:tcPr>
            <w:tcW w:w="1134" w:type="dxa"/>
          </w:tcPr>
          <w:p w:rsidR="00685A9A" w:rsidRPr="00685A9A" w:rsidRDefault="00DC4140" w:rsidP="008376AA">
            <w:pPr>
              <w:pStyle w:val="Normln10"/>
              <w:ind w:left="0"/>
              <w:jc w:val="center"/>
            </w:pPr>
            <w:r>
              <w:t>2</w:t>
            </w:r>
          </w:p>
        </w:tc>
        <w:tc>
          <w:tcPr>
            <w:tcW w:w="1134" w:type="dxa"/>
          </w:tcPr>
          <w:p w:rsidR="00685A9A" w:rsidRPr="00685A9A" w:rsidRDefault="00DC4140" w:rsidP="00584DC8">
            <w:pPr>
              <w:pStyle w:val="Normln10"/>
              <w:ind w:left="0"/>
              <w:jc w:val="center"/>
            </w:pPr>
            <w:r>
              <w:t>6</w:t>
            </w:r>
          </w:p>
        </w:tc>
      </w:tr>
      <w:tr w:rsidR="00C90E79" w:rsidRPr="00685A9A" w:rsidTr="00584DC8">
        <w:tc>
          <w:tcPr>
            <w:tcW w:w="2824" w:type="dxa"/>
          </w:tcPr>
          <w:p w:rsidR="00C90E79" w:rsidRPr="00685A9A" w:rsidRDefault="00C90E79" w:rsidP="00C90E79">
            <w:pPr>
              <w:pStyle w:val="Normln10"/>
              <w:ind w:left="0"/>
            </w:pPr>
            <w:proofErr w:type="spellStart"/>
            <w:proofErr w:type="gramStart"/>
            <w:r w:rsidRPr="00685A9A">
              <w:t>p.č</w:t>
            </w:r>
            <w:proofErr w:type="spellEnd"/>
            <w:r w:rsidRPr="00685A9A">
              <w:t>.</w:t>
            </w:r>
            <w:proofErr w:type="gramEnd"/>
            <w:r w:rsidRPr="00685A9A">
              <w:t xml:space="preserve"> </w:t>
            </w:r>
            <w:r>
              <w:t>133/4</w:t>
            </w:r>
          </w:p>
          <w:p w:rsidR="00C90E79" w:rsidRPr="00685A9A" w:rsidRDefault="00C90E79" w:rsidP="00C90E79">
            <w:pPr>
              <w:pStyle w:val="Normln10"/>
              <w:ind w:left="0"/>
            </w:pPr>
            <w:r w:rsidRPr="00685A9A">
              <w:t>(</w:t>
            </w:r>
            <w:proofErr w:type="spellStart"/>
            <w:proofErr w:type="gramStart"/>
            <w:r w:rsidRPr="00685A9A">
              <w:t>k.ú</w:t>
            </w:r>
            <w:proofErr w:type="spellEnd"/>
            <w:r w:rsidRPr="00685A9A">
              <w:t>.</w:t>
            </w:r>
            <w:proofErr w:type="gramEnd"/>
            <w:r w:rsidRPr="00685A9A">
              <w:t xml:space="preserve"> Nebílovy)</w:t>
            </w:r>
          </w:p>
        </w:tc>
        <w:tc>
          <w:tcPr>
            <w:tcW w:w="1134" w:type="dxa"/>
          </w:tcPr>
          <w:p w:rsidR="00EC1758" w:rsidRPr="00685A9A" w:rsidRDefault="00EC1758" w:rsidP="00EC1758">
            <w:pPr>
              <w:pStyle w:val="Normln10"/>
              <w:ind w:left="0"/>
              <w:jc w:val="center"/>
            </w:pPr>
            <w:r w:rsidRPr="00685A9A">
              <w:t>celý</w:t>
            </w:r>
          </w:p>
          <w:p w:rsidR="00C90E79" w:rsidRPr="00685A9A" w:rsidRDefault="00EC1758" w:rsidP="00EC1758">
            <w:pPr>
              <w:pStyle w:val="Normln10"/>
              <w:ind w:left="0"/>
              <w:jc w:val="center"/>
            </w:pPr>
            <w:r w:rsidRPr="00685A9A">
              <w:t>pozemek</w:t>
            </w:r>
          </w:p>
        </w:tc>
        <w:tc>
          <w:tcPr>
            <w:tcW w:w="1134" w:type="dxa"/>
          </w:tcPr>
          <w:p w:rsidR="00C90E79" w:rsidRDefault="0081775E" w:rsidP="00584DC8">
            <w:pPr>
              <w:pStyle w:val="Normln10"/>
              <w:ind w:left="0"/>
              <w:jc w:val="center"/>
            </w:pPr>
            <w:r>
              <w:t>1232</w:t>
            </w:r>
          </w:p>
        </w:tc>
        <w:tc>
          <w:tcPr>
            <w:tcW w:w="1276" w:type="dxa"/>
          </w:tcPr>
          <w:p w:rsidR="00C90E79" w:rsidRDefault="0081775E" w:rsidP="00A33FEF">
            <w:pPr>
              <w:pStyle w:val="Normln10"/>
              <w:ind w:left="0"/>
              <w:jc w:val="center"/>
            </w:pPr>
            <w:r>
              <w:t>1</w:t>
            </w:r>
          </w:p>
        </w:tc>
        <w:tc>
          <w:tcPr>
            <w:tcW w:w="1134" w:type="dxa"/>
          </w:tcPr>
          <w:p w:rsidR="00C90E79" w:rsidRDefault="0081775E" w:rsidP="008376AA">
            <w:pPr>
              <w:pStyle w:val="Normln10"/>
              <w:ind w:left="0"/>
              <w:jc w:val="center"/>
            </w:pPr>
            <w:r>
              <w:t>1</w:t>
            </w:r>
          </w:p>
        </w:tc>
        <w:tc>
          <w:tcPr>
            <w:tcW w:w="1134" w:type="dxa"/>
          </w:tcPr>
          <w:p w:rsidR="00C90E79" w:rsidRDefault="0081775E" w:rsidP="00584DC8">
            <w:pPr>
              <w:pStyle w:val="Normln10"/>
              <w:ind w:left="0"/>
              <w:jc w:val="center"/>
            </w:pPr>
            <w:r>
              <w:t>3</w:t>
            </w:r>
          </w:p>
        </w:tc>
      </w:tr>
      <w:tr w:rsidR="0081775E" w:rsidRPr="00685A9A" w:rsidTr="00584DC8">
        <w:tc>
          <w:tcPr>
            <w:tcW w:w="2824" w:type="dxa"/>
          </w:tcPr>
          <w:p w:rsidR="00CB6798" w:rsidRPr="00685A9A" w:rsidRDefault="00CB6798" w:rsidP="00CB6798">
            <w:pPr>
              <w:pStyle w:val="Normln10"/>
              <w:ind w:left="0"/>
            </w:pPr>
            <w:proofErr w:type="spellStart"/>
            <w:proofErr w:type="gramStart"/>
            <w:r w:rsidRPr="00685A9A">
              <w:t>p.č</w:t>
            </w:r>
            <w:proofErr w:type="spellEnd"/>
            <w:r w:rsidRPr="00685A9A">
              <w:t>.</w:t>
            </w:r>
            <w:proofErr w:type="gramEnd"/>
            <w:r w:rsidRPr="00685A9A">
              <w:t xml:space="preserve"> </w:t>
            </w:r>
            <w:r>
              <w:t>17/3</w:t>
            </w:r>
          </w:p>
          <w:p w:rsidR="0081775E" w:rsidRPr="00685A9A" w:rsidRDefault="00CB6798" w:rsidP="00CB6798">
            <w:pPr>
              <w:pStyle w:val="Normln10"/>
              <w:ind w:left="0"/>
            </w:pPr>
            <w:r w:rsidRPr="00685A9A">
              <w:t>(</w:t>
            </w:r>
            <w:proofErr w:type="spellStart"/>
            <w:proofErr w:type="gramStart"/>
            <w:r w:rsidRPr="00685A9A">
              <w:t>k.ú</w:t>
            </w:r>
            <w:proofErr w:type="spellEnd"/>
            <w:r w:rsidRPr="00685A9A">
              <w:t>.</w:t>
            </w:r>
            <w:proofErr w:type="gramEnd"/>
            <w:r w:rsidRPr="00685A9A">
              <w:t xml:space="preserve"> Nebílovy)</w:t>
            </w:r>
          </w:p>
        </w:tc>
        <w:tc>
          <w:tcPr>
            <w:tcW w:w="1134" w:type="dxa"/>
          </w:tcPr>
          <w:p w:rsidR="00B84AF8" w:rsidRPr="00685A9A" w:rsidRDefault="00B84AF8" w:rsidP="00B84AF8">
            <w:pPr>
              <w:pStyle w:val="Normln10"/>
              <w:ind w:left="0"/>
              <w:jc w:val="center"/>
            </w:pPr>
            <w:r w:rsidRPr="00685A9A">
              <w:t>celý</w:t>
            </w:r>
          </w:p>
          <w:p w:rsidR="0081775E" w:rsidRPr="00685A9A" w:rsidRDefault="00B84AF8" w:rsidP="00B84AF8">
            <w:pPr>
              <w:pStyle w:val="Normln10"/>
              <w:ind w:left="0"/>
              <w:jc w:val="center"/>
            </w:pPr>
            <w:r w:rsidRPr="00685A9A">
              <w:t>pozemek</w:t>
            </w:r>
          </w:p>
        </w:tc>
        <w:tc>
          <w:tcPr>
            <w:tcW w:w="1134" w:type="dxa"/>
          </w:tcPr>
          <w:p w:rsidR="0081775E" w:rsidRDefault="00B84AF8" w:rsidP="00584DC8">
            <w:pPr>
              <w:pStyle w:val="Normln10"/>
              <w:ind w:left="0"/>
              <w:jc w:val="center"/>
            </w:pPr>
            <w:r>
              <w:t>1297</w:t>
            </w:r>
          </w:p>
        </w:tc>
        <w:tc>
          <w:tcPr>
            <w:tcW w:w="1276" w:type="dxa"/>
          </w:tcPr>
          <w:p w:rsidR="0081775E" w:rsidRDefault="00B84AF8" w:rsidP="00A33FEF">
            <w:pPr>
              <w:pStyle w:val="Normln10"/>
              <w:ind w:left="0"/>
              <w:jc w:val="center"/>
            </w:pPr>
            <w:r>
              <w:t>1</w:t>
            </w:r>
          </w:p>
        </w:tc>
        <w:tc>
          <w:tcPr>
            <w:tcW w:w="1134" w:type="dxa"/>
          </w:tcPr>
          <w:p w:rsidR="0081775E" w:rsidRDefault="00B84AF8" w:rsidP="008376AA">
            <w:pPr>
              <w:pStyle w:val="Normln10"/>
              <w:ind w:left="0"/>
              <w:jc w:val="center"/>
            </w:pPr>
            <w:r>
              <w:t>1</w:t>
            </w:r>
          </w:p>
        </w:tc>
        <w:tc>
          <w:tcPr>
            <w:tcW w:w="1134" w:type="dxa"/>
          </w:tcPr>
          <w:p w:rsidR="0081775E" w:rsidRDefault="00B84AF8" w:rsidP="00584DC8">
            <w:pPr>
              <w:pStyle w:val="Normln10"/>
              <w:ind w:left="0"/>
              <w:jc w:val="center"/>
            </w:pPr>
            <w:r>
              <w:t>3</w:t>
            </w:r>
          </w:p>
        </w:tc>
      </w:tr>
      <w:tr w:rsidR="007B4981" w:rsidRPr="00305538" w:rsidTr="00584DC8">
        <w:tc>
          <w:tcPr>
            <w:tcW w:w="2824" w:type="dxa"/>
          </w:tcPr>
          <w:p w:rsidR="007B4981" w:rsidRPr="00305538" w:rsidRDefault="007B4981" w:rsidP="00584DC8">
            <w:pPr>
              <w:pStyle w:val="Normln10"/>
              <w:ind w:left="0"/>
            </w:pPr>
            <w:r w:rsidRPr="00305538">
              <w:t>Celkem</w:t>
            </w:r>
          </w:p>
        </w:tc>
        <w:tc>
          <w:tcPr>
            <w:tcW w:w="1134" w:type="dxa"/>
          </w:tcPr>
          <w:p w:rsidR="007B4981" w:rsidRPr="00305538" w:rsidRDefault="007B4981" w:rsidP="00584DC8">
            <w:pPr>
              <w:pStyle w:val="Normln10"/>
              <w:ind w:left="0"/>
              <w:jc w:val="center"/>
            </w:pPr>
            <w:r w:rsidRPr="00305538">
              <w:t>-</w:t>
            </w:r>
          </w:p>
        </w:tc>
        <w:tc>
          <w:tcPr>
            <w:tcW w:w="1134" w:type="dxa"/>
          </w:tcPr>
          <w:p w:rsidR="007B4981" w:rsidRPr="00305538" w:rsidRDefault="007B4981" w:rsidP="00584DC8">
            <w:pPr>
              <w:pStyle w:val="Normln10"/>
              <w:ind w:left="0"/>
              <w:jc w:val="center"/>
            </w:pPr>
          </w:p>
        </w:tc>
        <w:tc>
          <w:tcPr>
            <w:tcW w:w="1276" w:type="dxa"/>
          </w:tcPr>
          <w:p w:rsidR="007B4981" w:rsidRPr="00305538" w:rsidRDefault="00305538" w:rsidP="00584DC8">
            <w:pPr>
              <w:pStyle w:val="Normln10"/>
              <w:ind w:left="0"/>
              <w:jc w:val="center"/>
            </w:pPr>
            <w:r w:rsidRPr="00305538">
              <w:t>12</w:t>
            </w:r>
          </w:p>
        </w:tc>
        <w:tc>
          <w:tcPr>
            <w:tcW w:w="1134" w:type="dxa"/>
          </w:tcPr>
          <w:p w:rsidR="007B4981" w:rsidRPr="00305538" w:rsidRDefault="00305538" w:rsidP="00584DC8">
            <w:pPr>
              <w:pStyle w:val="Normln10"/>
              <w:ind w:left="0"/>
              <w:jc w:val="center"/>
            </w:pPr>
            <w:r w:rsidRPr="00305538">
              <w:t>12</w:t>
            </w:r>
          </w:p>
        </w:tc>
        <w:tc>
          <w:tcPr>
            <w:tcW w:w="1134" w:type="dxa"/>
          </w:tcPr>
          <w:p w:rsidR="007B4981" w:rsidRPr="00305538" w:rsidRDefault="00305538" w:rsidP="00584DC8">
            <w:pPr>
              <w:pStyle w:val="Normln10"/>
              <w:ind w:left="0"/>
              <w:jc w:val="center"/>
            </w:pPr>
            <w:r w:rsidRPr="00305538">
              <w:t>36</w:t>
            </w:r>
          </w:p>
        </w:tc>
      </w:tr>
    </w:tbl>
    <w:p w:rsidR="007B4981" w:rsidRPr="001F509F" w:rsidRDefault="007B4981" w:rsidP="007B4981">
      <w:pPr>
        <w:ind w:firstLine="680"/>
        <w:jc w:val="both"/>
        <w:rPr>
          <w:color w:val="FF0000"/>
        </w:rPr>
      </w:pPr>
    </w:p>
    <w:p w:rsidR="007B4981" w:rsidRPr="00C977EC" w:rsidRDefault="00F97F66" w:rsidP="008776F1">
      <w:pPr>
        <w:tabs>
          <w:tab w:val="clear" w:pos="284"/>
          <w:tab w:val="clear" w:pos="2268"/>
        </w:tabs>
        <w:ind w:firstLine="680"/>
        <w:jc w:val="both"/>
      </w:pPr>
      <w:r w:rsidRPr="00C977EC">
        <w:t xml:space="preserve">Zastavěné území umožňuje </w:t>
      </w:r>
      <w:r w:rsidR="003F590E" w:rsidRPr="00C977EC">
        <w:t>zvýšit míru intenzity jeho využití, vyskytují se zde plošně nadstandardně dimenzované dosud nezastavěné pozemky.</w:t>
      </w:r>
      <w:r w:rsidR="008776F1" w:rsidRPr="00C977EC">
        <w:t xml:space="preserve"> </w:t>
      </w:r>
      <w:r w:rsidR="007B4981" w:rsidRPr="00C977EC">
        <w:t xml:space="preserve">Potenciál využití zastavěného území v oblasti bydlení byl stanoven na cca </w:t>
      </w:r>
      <w:r w:rsidR="008776F1" w:rsidRPr="00C977EC">
        <w:t>12</w:t>
      </w:r>
      <w:r w:rsidR="007B4981" w:rsidRPr="00C977EC">
        <w:t xml:space="preserve"> bytových jednotek, resp. rodinných</w:t>
      </w:r>
      <w:r w:rsidR="00F2457E" w:rsidRPr="00C977EC">
        <w:t xml:space="preserve"> </w:t>
      </w:r>
      <w:r w:rsidR="007B4981" w:rsidRPr="00C977EC">
        <w:t xml:space="preserve">domů pro cca </w:t>
      </w:r>
      <w:r w:rsidR="008776F1" w:rsidRPr="00C977EC">
        <w:t>36</w:t>
      </w:r>
      <w:r w:rsidR="001F7052" w:rsidRPr="00C977EC">
        <w:t> </w:t>
      </w:r>
      <w:r w:rsidR="007B4981" w:rsidRPr="00C977EC">
        <w:t>obyvatel.</w:t>
      </w:r>
    </w:p>
    <w:p w:rsidR="007B4981" w:rsidRPr="00C977EC" w:rsidRDefault="007B4981" w:rsidP="007B4981">
      <w:pPr>
        <w:ind w:firstLine="680"/>
        <w:jc w:val="both"/>
      </w:pPr>
    </w:p>
    <w:p w:rsidR="007B4981" w:rsidRPr="00D94A01" w:rsidRDefault="007B4981" w:rsidP="007B4981">
      <w:pPr>
        <w:pStyle w:val="Normln10"/>
        <w:ind w:left="0" w:firstLine="709"/>
      </w:pPr>
      <w:r w:rsidRPr="00D94A01">
        <w:t>V níže přiložené tabulce jsou uvedeny předpokládané (orientační) počty nových rodinných domů, resp. bytových jednotek a počet obyvatel v těchto objektech v jednotlivých zastavitelných plochách:</w:t>
      </w:r>
    </w:p>
    <w:p w:rsidR="007B4981" w:rsidRPr="00D94A01" w:rsidRDefault="007B4981" w:rsidP="007B4981">
      <w:pPr>
        <w:pStyle w:val="Normln10"/>
        <w:ind w:left="0" w:firstLine="709"/>
        <w:rPr>
          <w:color w:val="FF0000"/>
          <w:sz w:val="10"/>
          <w:szCs w:val="1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2"/>
        <w:gridCol w:w="1065"/>
        <w:gridCol w:w="1370"/>
        <w:gridCol w:w="1217"/>
        <w:gridCol w:w="1217"/>
      </w:tblGrid>
      <w:tr w:rsidR="007B4981" w:rsidRPr="003F10D3" w:rsidTr="00584DC8">
        <w:trPr>
          <w:trHeight w:val="1055"/>
        </w:trPr>
        <w:tc>
          <w:tcPr>
            <w:tcW w:w="3032" w:type="dxa"/>
          </w:tcPr>
          <w:p w:rsidR="007B4981" w:rsidRPr="003F10D3" w:rsidRDefault="007B4981" w:rsidP="00584DC8">
            <w:pPr>
              <w:pStyle w:val="Normln10"/>
              <w:ind w:left="0"/>
              <w:rPr>
                <w:b/>
              </w:rPr>
            </w:pPr>
            <w:r w:rsidRPr="003F10D3">
              <w:rPr>
                <w:b/>
              </w:rPr>
              <w:t>Označení plochy</w:t>
            </w:r>
          </w:p>
        </w:tc>
        <w:tc>
          <w:tcPr>
            <w:tcW w:w="1065" w:type="dxa"/>
          </w:tcPr>
          <w:p w:rsidR="007B4981" w:rsidRPr="003F10D3" w:rsidRDefault="007B4981" w:rsidP="00584DC8">
            <w:pPr>
              <w:pStyle w:val="Normln10"/>
              <w:ind w:left="0"/>
              <w:jc w:val="center"/>
              <w:rPr>
                <w:b/>
              </w:rPr>
            </w:pPr>
            <w:r w:rsidRPr="003F10D3">
              <w:rPr>
                <w:b/>
              </w:rPr>
              <w:t>Celková plocha lokality (m</w:t>
            </w:r>
            <w:r w:rsidRPr="003F10D3">
              <w:rPr>
                <w:b/>
                <w:vertAlign w:val="superscript"/>
              </w:rPr>
              <w:t>2</w:t>
            </w:r>
            <w:r w:rsidRPr="003F10D3">
              <w:rPr>
                <w:b/>
              </w:rPr>
              <w:t>)</w:t>
            </w:r>
          </w:p>
        </w:tc>
        <w:tc>
          <w:tcPr>
            <w:tcW w:w="1370" w:type="dxa"/>
          </w:tcPr>
          <w:p w:rsidR="007B4981" w:rsidRPr="003F10D3" w:rsidRDefault="007B4981" w:rsidP="00584DC8">
            <w:pPr>
              <w:pStyle w:val="Normln10"/>
              <w:ind w:left="0"/>
              <w:jc w:val="center"/>
              <w:rPr>
                <w:b/>
              </w:rPr>
            </w:pPr>
            <w:r w:rsidRPr="003F10D3">
              <w:rPr>
                <w:b/>
              </w:rPr>
              <w:t>Počet rodinných domů</w:t>
            </w:r>
          </w:p>
        </w:tc>
        <w:tc>
          <w:tcPr>
            <w:tcW w:w="1217" w:type="dxa"/>
          </w:tcPr>
          <w:p w:rsidR="007B4981" w:rsidRPr="003F10D3" w:rsidRDefault="007B4981" w:rsidP="00584DC8">
            <w:pPr>
              <w:pStyle w:val="Normln10"/>
              <w:ind w:left="0"/>
              <w:jc w:val="center"/>
              <w:rPr>
                <w:b/>
              </w:rPr>
            </w:pPr>
            <w:r w:rsidRPr="003F10D3">
              <w:rPr>
                <w:b/>
              </w:rPr>
              <w:t>Počet bytových jednotek</w:t>
            </w:r>
          </w:p>
        </w:tc>
        <w:tc>
          <w:tcPr>
            <w:tcW w:w="1217" w:type="dxa"/>
          </w:tcPr>
          <w:p w:rsidR="007B4981" w:rsidRPr="003F10D3" w:rsidRDefault="007B4981" w:rsidP="00584DC8">
            <w:pPr>
              <w:pStyle w:val="Normln10"/>
              <w:ind w:left="0"/>
              <w:jc w:val="center"/>
              <w:rPr>
                <w:b/>
              </w:rPr>
            </w:pPr>
            <w:r w:rsidRPr="003F10D3">
              <w:rPr>
                <w:b/>
              </w:rPr>
              <w:t>Počet obyvatel</w:t>
            </w:r>
          </w:p>
        </w:tc>
      </w:tr>
      <w:tr w:rsidR="00002872" w:rsidRPr="00002872" w:rsidTr="00E735DA">
        <w:trPr>
          <w:trHeight w:val="213"/>
        </w:trPr>
        <w:tc>
          <w:tcPr>
            <w:tcW w:w="3032" w:type="dxa"/>
          </w:tcPr>
          <w:p w:rsidR="007B4981" w:rsidRPr="00002872" w:rsidRDefault="007B4981" w:rsidP="00D94A01">
            <w:pPr>
              <w:pStyle w:val="Normln10"/>
              <w:ind w:left="0"/>
              <w:contextualSpacing w:val="0"/>
            </w:pPr>
            <w:r w:rsidRPr="00002872">
              <w:t>R01-BO (</w:t>
            </w:r>
            <w:r w:rsidR="00D94A01" w:rsidRPr="00002872">
              <w:t>Nebílovy</w:t>
            </w:r>
            <w:r w:rsidRPr="00002872">
              <w:t>-</w:t>
            </w:r>
            <w:r w:rsidR="00D94A01" w:rsidRPr="00002872">
              <w:t>sever</w:t>
            </w:r>
            <w:r w:rsidRPr="00002872">
              <w:t>)</w:t>
            </w:r>
          </w:p>
        </w:tc>
        <w:tc>
          <w:tcPr>
            <w:tcW w:w="1065" w:type="dxa"/>
          </w:tcPr>
          <w:p w:rsidR="007B4981" w:rsidRPr="00002872" w:rsidRDefault="006D1080" w:rsidP="00584DC8">
            <w:pPr>
              <w:pStyle w:val="Normln10"/>
              <w:ind w:left="0"/>
              <w:jc w:val="center"/>
            </w:pPr>
            <w:r w:rsidRPr="00002872">
              <w:t>2040</w:t>
            </w:r>
          </w:p>
        </w:tc>
        <w:tc>
          <w:tcPr>
            <w:tcW w:w="1370" w:type="dxa"/>
          </w:tcPr>
          <w:p w:rsidR="007B4981" w:rsidRPr="00002872" w:rsidRDefault="006D1080" w:rsidP="00584DC8">
            <w:pPr>
              <w:pStyle w:val="Normln10"/>
              <w:ind w:left="0"/>
              <w:jc w:val="center"/>
            </w:pPr>
            <w:r w:rsidRPr="00002872">
              <w:t>2</w:t>
            </w:r>
          </w:p>
        </w:tc>
        <w:tc>
          <w:tcPr>
            <w:tcW w:w="1217" w:type="dxa"/>
          </w:tcPr>
          <w:p w:rsidR="007B4981" w:rsidRPr="00002872" w:rsidRDefault="006D1080" w:rsidP="004954E8">
            <w:pPr>
              <w:pStyle w:val="Normln10"/>
              <w:ind w:left="0"/>
              <w:jc w:val="center"/>
            </w:pPr>
            <w:r w:rsidRPr="00002872">
              <w:t>2</w:t>
            </w:r>
          </w:p>
        </w:tc>
        <w:tc>
          <w:tcPr>
            <w:tcW w:w="1217" w:type="dxa"/>
          </w:tcPr>
          <w:p w:rsidR="007B4981" w:rsidRPr="00002872" w:rsidRDefault="00164273" w:rsidP="004954E8">
            <w:pPr>
              <w:pStyle w:val="Normln10"/>
              <w:ind w:left="0"/>
              <w:jc w:val="center"/>
            </w:pPr>
            <w:r w:rsidRPr="00002872">
              <w:t>6</w:t>
            </w:r>
          </w:p>
        </w:tc>
      </w:tr>
      <w:tr w:rsidR="00002872" w:rsidRPr="00002872" w:rsidTr="00584DC8">
        <w:trPr>
          <w:trHeight w:val="256"/>
        </w:trPr>
        <w:tc>
          <w:tcPr>
            <w:tcW w:w="3032" w:type="dxa"/>
          </w:tcPr>
          <w:p w:rsidR="007B4981" w:rsidRPr="00002872" w:rsidRDefault="007B4981" w:rsidP="004E5436">
            <w:pPr>
              <w:pStyle w:val="Normln10"/>
              <w:ind w:left="0"/>
            </w:pPr>
            <w:r w:rsidRPr="00002872">
              <w:t>R0</w:t>
            </w:r>
            <w:r w:rsidR="00B47DD8" w:rsidRPr="00002872">
              <w:t>2</w:t>
            </w:r>
            <w:r w:rsidRPr="00002872">
              <w:t>-BO (</w:t>
            </w:r>
            <w:r w:rsidR="004E5436" w:rsidRPr="00002872">
              <w:t>Nebílovy-východ</w:t>
            </w:r>
            <w:r w:rsidR="00CE6C7F" w:rsidRPr="00002872">
              <w:t>)</w:t>
            </w:r>
          </w:p>
        </w:tc>
        <w:tc>
          <w:tcPr>
            <w:tcW w:w="1065" w:type="dxa"/>
          </w:tcPr>
          <w:p w:rsidR="007B4981" w:rsidRPr="00002872" w:rsidRDefault="00E735DA" w:rsidP="00584DC8">
            <w:pPr>
              <w:pStyle w:val="Normln10"/>
              <w:ind w:left="0"/>
              <w:jc w:val="center"/>
            </w:pPr>
            <w:r w:rsidRPr="00002872">
              <w:t>770</w:t>
            </w:r>
          </w:p>
        </w:tc>
        <w:tc>
          <w:tcPr>
            <w:tcW w:w="1370" w:type="dxa"/>
          </w:tcPr>
          <w:p w:rsidR="007B4981" w:rsidRPr="00002872" w:rsidRDefault="005719F1" w:rsidP="00584DC8">
            <w:pPr>
              <w:pStyle w:val="Normln10"/>
              <w:ind w:left="0"/>
              <w:jc w:val="center"/>
            </w:pPr>
            <w:r w:rsidRPr="00002872">
              <w:t>1</w:t>
            </w:r>
          </w:p>
        </w:tc>
        <w:tc>
          <w:tcPr>
            <w:tcW w:w="1217" w:type="dxa"/>
          </w:tcPr>
          <w:p w:rsidR="007B4981" w:rsidRPr="00002872" w:rsidRDefault="005719F1" w:rsidP="00584DC8">
            <w:pPr>
              <w:pStyle w:val="Normln10"/>
              <w:ind w:left="0"/>
              <w:jc w:val="center"/>
            </w:pPr>
            <w:r w:rsidRPr="00002872">
              <w:t>1</w:t>
            </w:r>
          </w:p>
        </w:tc>
        <w:tc>
          <w:tcPr>
            <w:tcW w:w="1217" w:type="dxa"/>
          </w:tcPr>
          <w:p w:rsidR="007B4981" w:rsidRPr="00002872" w:rsidRDefault="005719F1" w:rsidP="00584DC8">
            <w:pPr>
              <w:pStyle w:val="Normln10"/>
              <w:ind w:left="0"/>
              <w:jc w:val="center"/>
            </w:pPr>
            <w:r w:rsidRPr="00002872">
              <w:t>3</w:t>
            </w:r>
          </w:p>
        </w:tc>
      </w:tr>
      <w:tr w:rsidR="00DE5394" w:rsidRPr="00DE5394" w:rsidTr="00584DC8">
        <w:trPr>
          <w:trHeight w:val="271"/>
        </w:trPr>
        <w:tc>
          <w:tcPr>
            <w:tcW w:w="3032" w:type="dxa"/>
          </w:tcPr>
          <w:p w:rsidR="007B4981" w:rsidRPr="00DE5394" w:rsidRDefault="007B4981" w:rsidP="005719F1">
            <w:pPr>
              <w:pStyle w:val="Normln10"/>
              <w:ind w:left="0"/>
            </w:pPr>
            <w:r w:rsidRPr="00DE5394">
              <w:t>R0</w:t>
            </w:r>
            <w:r w:rsidR="005719F1" w:rsidRPr="00DE5394">
              <w:t>3</w:t>
            </w:r>
            <w:r w:rsidRPr="00DE5394">
              <w:t>-BO (</w:t>
            </w:r>
            <w:r w:rsidR="00107646" w:rsidRPr="00DE5394">
              <w:t>Nebílovy-východ</w:t>
            </w:r>
            <w:r w:rsidRPr="00DE5394">
              <w:t>)</w:t>
            </w:r>
          </w:p>
        </w:tc>
        <w:tc>
          <w:tcPr>
            <w:tcW w:w="1065" w:type="dxa"/>
          </w:tcPr>
          <w:p w:rsidR="007B4981" w:rsidRPr="00DE5394" w:rsidRDefault="00DE5394" w:rsidP="00DE5394">
            <w:pPr>
              <w:pStyle w:val="Normln10"/>
              <w:ind w:left="0"/>
              <w:jc w:val="center"/>
            </w:pPr>
            <w:r w:rsidRPr="00DE5394">
              <w:t>7</w:t>
            </w:r>
            <w:r w:rsidR="00E735DA" w:rsidRPr="00DE5394">
              <w:t>6</w:t>
            </w:r>
            <w:r w:rsidRPr="00DE5394">
              <w:t>3</w:t>
            </w:r>
            <w:r w:rsidR="00E735DA" w:rsidRPr="00DE5394">
              <w:t>0</w:t>
            </w:r>
          </w:p>
        </w:tc>
        <w:tc>
          <w:tcPr>
            <w:tcW w:w="1370" w:type="dxa"/>
          </w:tcPr>
          <w:p w:rsidR="007B4981" w:rsidRPr="00DE5394" w:rsidRDefault="00DE5394" w:rsidP="00584DC8">
            <w:pPr>
              <w:pStyle w:val="Normln10"/>
              <w:ind w:left="0"/>
              <w:jc w:val="center"/>
            </w:pPr>
            <w:r w:rsidRPr="00DE5394">
              <w:t>5</w:t>
            </w:r>
          </w:p>
        </w:tc>
        <w:tc>
          <w:tcPr>
            <w:tcW w:w="1217" w:type="dxa"/>
          </w:tcPr>
          <w:p w:rsidR="007B4981" w:rsidRPr="00DE5394" w:rsidRDefault="00DE5394" w:rsidP="00584DC8">
            <w:pPr>
              <w:pStyle w:val="Normln10"/>
              <w:ind w:left="0"/>
              <w:jc w:val="center"/>
            </w:pPr>
            <w:r w:rsidRPr="00DE5394">
              <w:t>5</w:t>
            </w:r>
          </w:p>
        </w:tc>
        <w:tc>
          <w:tcPr>
            <w:tcW w:w="1217" w:type="dxa"/>
          </w:tcPr>
          <w:p w:rsidR="007B4981" w:rsidRPr="00DE5394" w:rsidRDefault="00DE5394" w:rsidP="00584DC8">
            <w:pPr>
              <w:pStyle w:val="Normln10"/>
              <w:ind w:left="0"/>
              <w:jc w:val="center"/>
            </w:pPr>
            <w:r w:rsidRPr="00DE5394">
              <w:t>15</w:t>
            </w:r>
          </w:p>
        </w:tc>
      </w:tr>
      <w:tr w:rsidR="00DE5394" w:rsidRPr="00DE5394" w:rsidTr="00584DC8">
        <w:trPr>
          <w:trHeight w:val="256"/>
        </w:trPr>
        <w:tc>
          <w:tcPr>
            <w:tcW w:w="3032" w:type="dxa"/>
          </w:tcPr>
          <w:p w:rsidR="007B4981" w:rsidRPr="00DE5394" w:rsidRDefault="007B4981" w:rsidP="00A53102">
            <w:pPr>
              <w:pStyle w:val="Normln10"/>
              <w:ind w:left="0"/>
            </w:pPr>
            <w:r w:rsidRPr="00DE5394">
              <w:t>R0</w:t>
            </w:r>
            <w:r w:rsidR="00A53102" w:rsidRPr="00DE5394">
              <w:t>5</w:t>
            </w:r>
            <w:r w:rsidRPr="00DE5394">
              <w:t>-BO (</w:t>
            </w:r>
            <w:r w:rsidR="00914E0E" w:rsidRPr="00DE5394">
              <w:t>Nebílovy</w:t>
            </w:r>
            <w:r w:rsidR="0019285E" w:rsidRPr="00DE5394">
              <w:t>-jih</w:t>
            </w:r>
            <w:r w:rsidRPr="00DE5394">
              <w:t>)</w:t>
            </w:r>
          </w:p>
        </w:tc>
        <w:tc>
          <w:tcPr>
            <w:tcW w:w="1065" w:type="dxa"/>
          </w:tcPr>
          <w:p w:rsidR="007B4981" w:rsidRPr="00DE5394" w:rsidRDefault="00DE5394" w:rsidP="00914E0E">
            <w:pPr>
              <w:pStyle w:val="Normln10"/>
              <w:ind w:left="0"/>
              <w:jc w:val="center"/>
            </w:pPr>
            <w:r w:rsidRPr="00DE5394">
              <w:t>11850</w:t>
            </w:r>
          </w:p>
        </w:tc>
        <w:tc>
          <w:tcPr>
            <w:tcW w:w="1370" w:type="dxa"/>
          </w:tcPr>
          <w:p w:rsidR="007B4981" w:rsidRPr="00DE5394" w:rsidRDefault="003F277B" w:rsidP="00584DC8">
            <w:pPr>
              <w:pStyle w:val="Normln10"/>
              <w:ind w:left="0"/>
              <w:jc w:val="center"/>
            </w:pPr>
            <w:r w:rsidRPr="00DE5394">
              <w:t>1</w:t>
            </w:r>
            <w:r w:rsidR="00DE5394" w:rsidRPr="00DE5394">
              <w:t>0</w:t>
            </w:r>
          </w:p>
        </w:tc>
        <w:tc>
          <w:tcPr>
            <w:tcW w:w="1217" w:type="dxa"/>
          </w:tcPr>
          <w:p w:rsidR="007B4981" w:rsidRPr="00DE5394" w:rsidRDefault="003F277B" w:rsidP="00584DC8">
            <w:pPr>
              <w:pStyle w:val="Normln10"/>
              <w:ind w:left="0"/>
              <w:jc w:val="center"/>
            </w:pPr>
            <w:r w:rsidRPr="00DE5394">
              <w:t>1</w:t>
            </w:r>
            <w:r w:rsidR="00DE5394" w:rsidRPr="00DE5394">
              <w:t>0</w:t>
            </w:r>
          </w:p>
        </w:tc>
        <w:tc>
          <w:tcPr>
            <w:tcW w:w="1217" w:type="dxa"/>
          </w:tcPr>
          <w:p w:rsidR="007B4981" w:rsidRPr="00DE5394" w:rsidRDefault="003F277B" w:rsidP="00584DC8">
            <w:pPr>
              <w:pStyle w:val="Normln10"/>
              <w:ind w:left="0"/>
              <w:jc w:val="center"/>
            </w:pPr>
            <w:r w:rsidRPr="00DE5394">
              <w:t>3</w:t>
            </w:r>
            <w:r w:rsidR="00DE5394" w:rsidRPr="00DE5394">
              <w:t>0</w:t>
            </w:r>
          </w:p>
        </w:tc>
      </w:tr>
      <w:tr w:rsidR="002B0649" w:rsidRPr="002B0649" w:rsidTr="00584DC8">
        <w:trPr>
          <w:trHeight w:val="256"/>
        </w:trPr>
        <w:tc>
          <w:tcPr>
            <w:tcW w:w="3032" w:type="dxa"/>
          </w:tcPr>
          <w:p w:rsidR="00D205B8" w:rsidRPr="002B0649" w:rsidRDefault="00946DBE" w:rsidP="00DE5394">
            <w:pPr>
              <w:pStyle w:val="Normln10"/>
              <w:ind w:left="0"/>
            </w:pPr>
            <w:r w:rsidRPr="002B0649">
              <w:t>R06-BO (Nebílovy-</w:t>
            </w:r>
            <w:r w:rsidR="00DE5394" w:rsidRPr="002B0649">
              <w:t>západ</w:t>
            </w:r>
            <w:r w:rsidRPr="002B0649">
              <w:t>)</w:t>
            </w:r>
          </w:p>
        </w:tc>
        <w:tc>
          <w:tcPr>
            <w:tcW w:w="1065" w:type="dxa"/>
          </w:tcPr>
          <w:p w:rsidR="00D205B8" w:rsidRPr="002B0649" w:rsidRDefault="003F277B" w:rsidP="002B0649">
            <w:pPr>
              <w:pStyle w:val="Normln10"/>
              <w:ind w:left="0"/>
              <w:jc w:val="center"/>
            </w:pPr>
            <w:r w:rsidRPr="002B0649">
              <w:t>1</w:t>
            </w:r>
            <w:r w:rsidR="002B0649" w:rsidRPr="002B0649">
              <w:t>1660</w:t>
            </w:r>
          </w:p>
        </w:tc>
        <w:tc>
          <w:tcPr>
            <w:tcW w:w="1370" w:type="dxa"/>
          </w:tcPr>
          <w:p w:rsidR="00D205B8" w:rsidRPr="002B0649" w:rsidRDefault="00946DBE" w:rsidP="002B0649">
            <w:pPr>
              <w:pStyle w:val="Normln10"/>
              <w:ind w:left="0"/>
              <w:jc w:val="center"/>
            </w:pPr>
            <w:r w:rsidRPr="002B0649">
              <w:t>1</w:t>
            </w:r>
            <w:r w:rsidR="002B0649" w:rsidRPr="002B0649">
              <w:t>0</w:t>
            </w:r>
          </w:p>
        </w:tc>
        <w:tc>
          <w:tcPr>
            <w:tcW w:w="1217" w:type="dxa"/>
          </w:tcPr>
          <w:p w:rsidR="00D205B8" w:rsidRPr="002B0649" w:rsidRDefault="00946DBE" w:rsidP="002B0649">
            <w:pPr>
              <w:pStyle w:val="Normln10"/>
              <w:ind w:left="0"/>
              <w:jc w:val="center"/>
            </w:pPr>
            <w:r w:rsidRPr="002B0649">
              <w:t>1</w:t>
            </w:r>
            <w:r w:rsidR="002B0649" w:rsidRPr="002B0649">
              <w:t>0</w:t>
            </w:r>
          </w:p>
        </w:tc>
        <w:tc>
          <w:tcPr>
            <w:tcW w:w="1217" w:type="dxa"/>
          </w:tcPr>
          <w:p w:rsidR="00D205B8" w:rsidRPr="002B0649" w:rsidRDefault="00946DBE" w:rsidP="002B0649">
            <w:pPr>
              <w:pStyle w:val="Normln10"/>
              <w:ind w:left="0"/>
              <w:jc w:val="center"/>
            </w:pPr>
            <w:r w:rsidRPr="002B0649">
              <w:t>3</w:t>
            </w:r>
            <w:r w:rsidR="002B0649" w:rsidRPr="002B0649">
              <w:t>0</w:t>
            </w:r>
          </w:p>
        </w:tc>
      </w:tr>
      <w:tr w:rsidR="00C4064A" w:rsidRPr="00C4064A" w:rsidTr="00584DC8">
        <w:trPr>
          <w:trHeight w:val="256"/>
        </w:trPr>
        <w:tc>
          <w:tcPr>
            <w:tcW w:w="3032" w:type="dxa"/>
          </w:tcPr>
          <w:p w:rsidR="006B47F7" w:rsidRPr="00C4064A" w:rsidRDefault="00E86CCA" w:rsidP="00D85873">
            <w:pPr>
              <w:pStyle w:val="Normln10"/>
              <w:ind w:left="0"/>
            </w:pPr>
            <w:r w:rsidRPr="00C4064A">
              <w:t>R0</w:t>
            </w:r>
            <w:r w:rsidR="00D85873" w:rsidRPr="00C4064A">
              <w:t>7</w:t>
            </w:r>
            <w:r w:rsidRPr="00C4064A">
              <w:t>-BO (Nebílovy-jih)</w:t>
            </w:r>
          </w:p>
        </w:tc>
        <w:tc>
          <w:tcPr>
            <w:tcW w:w="1065" w:type="dxa"/>
          </w:tcPr>
          <w:p w:rsidR="006B47F7" w:rsidRPr="00C4064A" w:rsidRDefault="00D85873" w:rsidP="00584DC8">
            <w:pPr>
              <w:pStyle w:val="Normln10"/>
              <w:ind w:left="0"/>
              <w:jc w:val="center"/>
            </w:pPr>
            <w:r w:rsidRPr="00C4064A">
              <w:t>2300</w:t>
            </w:r>
          </w:p>
        </w:tc>
        <w:tc>
          <w:tcPr>
            <w:tcW w:w="1370" w:type="dxa"/>
          </w:tcPr>
          <w:p w:rsidR="006B47F7" w:rsidRPr="00C4064A" w:rsidRDefault="00D85873" w:rsidP="00584DC8">
            <w:pPr>
              <w:pStyle w:val="Normln10"/>
              <w:ind w:left="0"/>
              <w:jc w:val="center"/>
            </w:pPr>
            <w:r w:rsidRPr="00C4064A">
              <w:t>1</w:t>
            </w:r>
          </w:p>
        </w:tc>
        <w:tc>
          <w:tcPr>
            <w:tcW w:w="1217" w:type="dxa"/>
          </w:tcPr>
          <w:p w:rsidR="006B47F7" w:rsidRPr="00C4064A" w:rsidRDefault="006E4126" w:rsidP="00584DC8">
            <w:pPr>
              <w:pStyle w:val="Normln10"/>
              <w:ind w:left="0"/>
              <w:jc w:val="center"/>
            </w:pPr>
            <w:r w:rsidRPr="00C4064A">
              <w:t>1</w:t>
            </w:r>
          </w:p>
        </w:tc>
        <w:tc>
          <w:tcPr>
            <w:tcW w:w="1217" w:type="dxa"/>
          </w:tcPr>
          <w:p w:rsidR="006B47F7" w:rsidRPr="00C4064A" w:rsidRDefault="006E4126" w:rsidP="00584DC8">
            <w:pPr>
              <w:pStyle w:val="Normln10"/>
              <w:ind w:left="0"/>
              <w:jc w:val="center"/>
            </w:pPr>
            <w:r w:rsidRPr="00C4064A">
              <w:t>3</w:t>
            </w:r>
          </w:p>
        </w:tc>
      </w:tr>
      <w:tr w:rsidR="00C4064A" w:rsidRPr="00C4064A" w:rsidTr="00584DC8">
        <w:trPr>
          <w:trHeight w:val="256"/>
        </w:trPr>
        <w:tc>
          <w:tcPr>
            <w:tcW w:w="3032" w:type="dxa"/>
          </w:tcPr>
          <w:p w:rsidR="001F509F" w:rsidRPr="00C4064A" w:rsidRDefault="00BB4313" w:rsidP="00197556">
            <w:pPr>
              <w:pStyle w:val="Normln10"/>
              <w:ind w:left="0"/>
            </w:pPr>
            <w:r w:rsidRPr="00C4064A">
              <w:t>R11-BO (Nebílovy-západ)</w:t>
            </w:r>
          </w:p>
        </w:tc>
        <w:tc>
          <w:tcPr>
            <w:tcW w:w="1065" w:type="dxa"/>
          </w:tcPr>
          <w:p w:rsidR="001F509F" w:rsidRPr="00C4064A" w:rsidRDefault="00BB4313" w:rsidP="00584DC8">
            <w:pPr>
              <w:pStyle w:val="Normln10"/>
              <w:ind w:left="0"/>
              <w:jc w:val="center"/>
            </w:pPr>
            <w:r w:rsidRPr="00C4064A">
              <w:t>6360</w:t>
            </w:r>
          </w:p>
        </w:tc>
        <w:tc>
          <w:tcPr>
            <w:tcW w:w="1370" w:type="dxa"/>
          </w:tcPr>
          <w:p w:rsidR="001F509F" w:rsidRPr="00C4064A" w:rsidRDefault="00BB4313" w:rsidP="00584DC8">
            <w:pPr>
              <w:pStyle w:val="Normln10"/>
              <w:ind w:left="0"/>
              <w:jc w:val="center"/>
            </w:pPr>
            <w:r w:rsidRPr="00C4064A">
              <w:t>5</w:t>
            </w:r>
          </w:p>
        </w:tc>
        <w:tc>
          <w:tcPr>
            <w:tcW w:w="1217" w:type="dxa"/>
          </w:tcPr>
          <w:p w:rsidR="001F509F" w:rsidRPr="00C4064A" w:rsidRDefault="00BB4313" w:rsidP="00584DC8">
            <w:pPr>
              <w:pStyle w:val="Normln10"/>
              <w:ind w:left="0"/>
              <w:jc w:val="center"/>
            </w:pPr>
            <w:r w:rsidRPr="00C4064A">
              <w:t>5</w:t>
            </w:r>
          </w:p>
        </w:tc>
        <w:tc>
          <w:tcPr>
            <w:tcW w:w="1217" w:type="dxa"/>
          </w:tcPr>
          <w:p w:rsidR="001F509F" w:rsidRPr="00C4064A" w:rsidRDefault="00BB4313" w:rsidP="00584DC8">
            <w:pPr>
              <w:pStyle w:val="Normln10"/>
              <w:ind w:left="0"/>
              <w:jc w:val="center"/>
            </w:pPr>
            <w:r w:rsidRPr="00C4064A">
              <w:t>15</w:t>
            </w:r>
          </w:p>
        </w:tc>
      </w:tr>
      <w:tr w:rsidR="00C4064A" w:rsidRPr="00C4064A" w:rsidTr="00584DC8">
        <w:trPr>
          <w:trHeight w:val="256"/>
        </w:trPr>
        <w:tc>
          <w:tcPr>
            <w:tcW w:w="3032" w:type="dxa"/>
          </w:tcPr>
          <w:p w:rsidR="0006059B" w:rsidRPr="00C4064A" w:rsidRDefault="0006059B" w:rsidP="00197556">
            <w:pPr>
              <w:pStyle w:val="Normln10"/>
              <w:ind w:left="0"/>
            </w:pPr>
            <w:r w:rsidRPr="00C4064A">
              <w:t>R13-BO (Nebílovy-západ)</w:t>
            </w:r>
          </w:p>
        </w:tc>
        <w:tc>
          <w:tcPr>
            <w:tcW w:w="1065" w:type="dxa"/>
          </w:tcPr>
          <w:p w:rsidR="0006059B" w:rsidRPr="00C4064A" w:rsidRDefault="0006059B" w:rsidP="00584DC8">
            <w:pPr>
              <w:pStyle w:val="Normln10"/>
              <w:ind w:left="0"/>
              <w:jc w:val="center"/>
            </w:pPr>
            <w:r w:rsidRPr="00C4064A">
              <w:t>8540</w:t>
            </w:r>
          </w:p>
        </w:tc>
        <w:tc>
          <w:tcPr>
            <w:tcW w:w="1370" w:type="dxa"/>
          </w:tcPr>
          <w:p w:rsidR="0006059B" w:rsidRPr="00C4064A" w:rsidRDefault="0006059B" w:rsidP="00584DC8">
            <w:pPr>
              <w:pStyle w:val="Normln10"/>
              <w:ind w:left="0"/>
              <w:jc w:val="center"/>
            </w:pPr>
            <w:r w:rsidRPr="00C4064A">
              <w:t>6</w:t>
            </w:r>
          </w:p>
        </w:tc>
        <w:tc>
          <w:tcPr>
            <w:tcW w:w="1217" w:type="dxa"/>
          </w:tcPr>
          <w:p w:rsidR="0006059B" w:rsidRPr="00C4064A" w:rsidRDefault="0006059B" w:rsidP="00584DC8">
            <w:pPr>
              <w:pStyle w:val="Normln10"/>
              <w:ind w:left="0"/>
              <w:jc w:val="center"/>
            </w:pPr>
            <w:r w:rsidRPr="00C4064A">
              <w:t>6</w:t>
            </w:r>
          </w:p>
        </w:tc>
        <w:tc>
          <w:tcPr>
            <w:tcW w:w="1217" w:type="dxa"/>
          </w:tcPr>
          <w:p w:rsidR="0006059B" w:rsidRPr="00C4064A" w:rsidRDefault="0006059B" w:rsidP="00584DC8">
            <w:pPr>
              <w:pStyle w:val="Normln10"/>
              <w:ind w:left="0"/>
              <w:jc w:val="center"/>
            </w:pPr>
            <w:r w:rsidRPr="00C4064A">
              <w:t>18</w:t>
            </w:r>
          </w:p>
        </w:tc>
      </w:tr>
      <w:tr w:rsidR="00C4064A" w:rsidRPr="00C4064A" w:rsidTr="00584DC8">
        <w:trPr>
          <w:trHeight w:val="256"/>
        </w:trPr>
        <w:tc>
          <w:tcPr>
            <w:tcW w:w="3032" w:type="dxa"/>
          </w:tcPr>
          <w:p w:rsidR="0006059B" w:rsidRPr="00C4064A" w:rsidRDefault="0006059B" w:rsidP="00197556">
            <w:pPr>
              <w:pStyle w:val="Normln10"/>
              <w:ind w:left="0"/>
            </w:pPr>
            <w:r w:rsidRPr="00C4064A">
              <w:t>R15-BO (Nebílovy-západ)</w:t>
            </w:r>
          </w:p>
        </w:tc>
        <w:tc>
          <w:tcPr>
            <w:tcW w:w="1065" w:type="dxa"/>
          </w:tcPr>
          <w:p w:rsidR="0006059B" w:rsidRPr="00C4064A" w:rsidRDefault="0006059B" w:rsidP="00584DC8">
            <w:pPr>
              <w:pStyle w:val="Normln10"/>
              <w:ind w:left="0"/>
              <w:jc w:val="center"/>
            </w:pPr>
            <w:r w:rsidRPr="00C4064A">
              <w:t>2680</w:t>
            </w:r>
          </w:p>
        </w:tc>
        <w:tc>
          <w:tcPr>
            <w:tcW w:w="1370" w:type="dxa"/>
          </w:tcPr>
          <w:p w:rsidR="0006059B" w:rsidRPr="00C4064A" w:rsidRDefault="0006059B" w:rsidP="00584DC8">
            <w:pPr>
              <w:pStyle w:val="Normln10"/>
              <w:ind w:left="0"/>
              <w:jc w:val="center"/>
            </w:pPr>
            <w:r w:rsidRPr="00C4064A">
              <w:t>2</w:t>
            </w:r>
          </w:p>
        </w:tc>
        <w:tc>
          <w:tcPr>
            <w:tcW w:w="1217" w:type="dxa"/>
          </w:tcPr>
          <w:p w:rsidR="0006059B" w:rsidRPr="00C4064A" w:rsidRDefault="0006059B" w:rsidP="00584DC8">
            <w:pPr>
              <w:pStyle w:val="Normln10"/>
              <w:ind w:left="0"/>
              <w:jc w:val="center"/>
            </w:pPr>
            <w:r w:rsidRPr="00C4064A">
              <w:t>2</w:t>
            </w:r>
          </w:p>
        </w:tc>
        <w:tc>
          <w:tcPr>
            <w:tcW w:w="1217" w:type="dxa"/>
          </w:tcPr>
          <w:p w:rsidR="0006059B" w:rsidRPr="00C4064A" w:rsidRDefault="0006059B" w:rsidP="00584DC8">
            <w:pPr>
              <w:pStyle w:val="Normln10"/>
              <w:ind w:left="0"/>
              <w:jc w:val="center"/>
            </w:pPr>
            <w:r w:rsidRPr="00C4064A">
              <w:t>6</w:t>
            </w:r>
          </w:p>
        </w:tc>
      </w:tr>
      <w:tr w:rsidR="00C4064A" w:rsidRPr="00C4064A" w:rsidTr="00584DC8">
        <w:trPr>
          <w:trHeight w:val="256"/>
        </w:trPr>
        <w:tc>
          <w:tcPr>
            <w:tcW w:w="3032" w:type="dxa"/>
          </w:tcPr>
          <w:p w:rsidR="0006059B" w:rsidRPr="00C4064A" w:rsidRDefault="0006059B" w:rsidP="0006059B">
            <w:pPr>
              <w:pStyle w:val="Normln10"/>
              <w:ind w:left="0"/>
            </w:pPr>
            <w:r w:rsidRPr="00C4064A">
              <w:t>R16-BO (Nebílovy-západ)</w:t>
            </w:r>
          </w:p>
        </w:tc>
        <w:tc>
          <w:tcPr>
            <w:tcW w:w="1065" w:type="dxa"/>
          </w:tcPr>
          <w:p w:rsidR="0006059B" w:rsidRPr="00C4064A" w:rsidRDefault="0006059B" w:rsidP="00584DC8">
            <w:pPr>
              <w:pStyle w:val="Normln10"/>
              <w:ind w:left="0"/>
              <w:jc w:val="center"/>
            </w:pPr>
            <w:r w:rsidRPr="00C4064A">
              <w:t>6750</w:t>
            </w:r>
          </w:p>
        </w:tc>
        <w:tc>
          <w:tcPr>
            <w:tcW w:w="1370" w:type="dxa"/>
          </w:tcPr>
          <w:p w:rsidR="0006059B" w:rsidRPr="00C4064A" w:rsidRDefault="0006059B" w:rsidP="00584DC8">
            <w:pPr>
              <w:pStyle w:val="Normln10"/>
              <w:ind w:left="0"/>
              <w:jc w:val="center"/>
            </w:pPr>
            <w:r w:rsidRPr="00C4064A">
              <w:t>5</w:t>
            </w:r>
          </w:p>
        </w:tc>
        <w:tc>
          <w:tcPr>
            <w:tcW w:w="1217" w:type="dxa"/>
          </w:tcPr>
          <w:p w:rsidR="0006059B" w:rsidRPr="00C4064A" w:rsidRDefault="0006059B" w:rsidP="00584DC8">
            <w:pPr>
              <w:pStyle w:val="Normln10"/>
              <w:ind w:left="0"/>
              <w:jc w:val="center"/>
            </w:pPr>
            <w:r w:rsidRPr="00C4064A">
              <w:t>5</w:t>
            </w:r>
          </w:p>
        </w:tc>
        <w:tc>
          <w:tcPr>
            <w:tcW w:w="1217" w:type="dxa"/>
          </w:tcPr>
          <w:p w:rsidR="0006059B" w:rsidRPr="00C4064A" w:rsidRDefault="0006059B" w:rsidP="00584DC8">
            <w:pPr>
              <w:pStyle w:val="Normln10"/>
              <w:ind w:left="0"/>
              <w:jc w:val="center"/>
            </w:pPr>
            <w:r w:rsidRPr="00C4064A">
              <w:t>15</w:t>
            </w:r>
          </w:p>
        </w:tc>
      </w:tr>
      <w:tr w:rsidR="00C4064A" w:rsidRPr="00C4064A" w:rsidTr="00584DC8">
        <w:trPr>
          <w:trHeight w:val="256"/>
        </w:trPr>
        <w:tc>
          <w:tcPr>
            <w:tcW w:w="3032" w:type="dxa"/>
          </w:tcPr>
          <w:p w:rsidR="0006059B" w:rsidRPr="00C4064A" w:rsidRDefault="0006059B" w:rsidP="0006059B">
            <w:pPr>
              <w:pStyle w:val="Normln10"/>
              <w:ind w:left="0"/>
            </w:pPr>
            <w:r w:rsidRPr="00C4064A">
              <w:t>R17-BO (Nebílovy-západ)</w:t>
            </w:r>
          </w:p>
        </w:tc>
        <w:tc>
          <w:tcPr>
            <w:tcW w:w="1065" w:type="dxa"/>
          </w:tcPr>
          <w:p w:rsidR="0006059B" w:rsidRPr="00C4064A" w:rsidRDefault="00EF7C37" w:rsidP="00584DC8">
            <w:pPr>
              <w:pStyle w:val="Normln10"/>
              <w:ind w:left="0"/>
              <w:jc w:val="center"/>
            </w:pPr>
            <w:r w:rsidRPr="00C4064A">
              <w:t>3450</w:t>
            </w:r>
          </w:p>
        </w:tc>
        <w:tc>
          <w:tcPr>
            <w:tcW w:w="1370" w:type="dxa"/>
          </w:tcPr>
          <w:p w:rsidR="0006059B" w:rsidRPr="00C4064A" w:rsidRDefault="00EF7C37" w:rsidP="00584DC8">
            <w:pPr>
              <w:pStyle w:val="Normln10"/>
              <w:ind w:left="0"/>
              <w:jc w:val="center"/>
            </w:pPr>
            <w:r w:rsidRPr="00C4064A">
              <w:t>2</w:t>
            </w:r>
          </w:p>
        </w:tc>
        <w:tc>
          <w:tcPr>
            <w:tcW w:w="1217" w:type="dxa"/>
          </w:tcPr>
          <w:p w:rsidR="0006059B" w:rsidRPr="00C4064A" w:rsidRDefault="00EF7C37" w:rsidP="00584DC8">
            <w:pPr>
              <w:pStyle w:val="Normln10"/>
              <w:ind w:left="0"/>
              <w:jc w:val="center"/>
            </w:pPr>
            <w:r w:rsidRPr="00C4064A">
              <w:t>2</w:t>
            </w:r>
          </w:p>
        </w:tc>
        <w:tc>
          <w:tcPr>
            <w:tcW w:w="1217" w:type="dxa"/>
          </w:tcPr>
          <w:p w:rsidR="0006059B" w:rsidRPr="00C4064A" w:rsidRDefault="00EF7C37" w:rsidP="00584DC8">
            <w:pPr>
              <w:pStyle w:val="Normln10"/>
              <w:ind w:left="0"/>
              <w:jc w:val="center"/>
            </w:pPr>
            <w:r w:rsidRPr="00C4064A">
              <w:t>6</w:t>
            </w:r>
          </w:p>
        </w:tc>
      </w:tr>
      <w:tr w:rsidR="000D750C" w:rsidRPr="000D750C" w:rsidTr="00A05C4D">
        <w:trPr>
          <w:trHeight w:val="256"/>
        </w:trPr>
        <w:tc>
          <w:tcPr>
            <w:tcW w:w="3032" w:type="dxa"/>
          </w:tcPr>
          <w:p w:rsidR="00EF7C37" w:rsidRPr="000D750C" w:rsidRDefault="00EF7C37" w:rsidP="00C4064A">
            <w:pPr>
              <w:pStyle w:val="Normln10"/>
              <w:ind w:left="0"/>
            </w:pPr>
            <w:r w:rsidRPr="000D750C">
              <w:t>R20-BO (Nebílovy-</w:t>
            </w:r>
            <w:r w:rsidR="00C4064A" w:rsidRPr="000D750C">
              <w:t>sever</w:t>
            </w:r>
            <w:r w:rsidRPr="000D750C">
              <w:t>)</w:t>
            </w:r>
          </w:p>
        </w:tc>
        <w:tc>
          <w:tcPr>
            <w:tcW w:w="1065" w:type="dxa"/>
          </w:tcPr>
          <w:p w:rsidR="00EF7C37" w:rsidRPr="000D750C" w:rsidRDefault="00C4064A" w:rsidP="00A05C4D">
            <w:pPr>
              <w:pStyle w:val="Normln10"/>
              <w:ind w:left="0"/>
              <w:jc w:val="center"/>
            </w:pPr>
            <w:r w:rsidRPr="000D750C">
              <w:t>9770</w:t>
            </w:r>
          </w:p>
        </w:tc>
        <w:tc>
          <w:tcPr>
            <w:tcW w:w="1370" w:type="dxa"/>
          </w:tcPr>
          <w:p w:rsidR="00EF7C37" w:rsidRPr="000D750C" w:rsidRDefault="00C4064A" w:rsidP="00A05C4D">
            <w:pPr>
              <w:pStyle w:val="Normln10"/>
              <w:ind w:left="0"/>
              <w:jc w:val="center"/>
            </w:pPr>
            <w:r w:rsidRPr="000D750C">
              <w:t>6</w:t>
            </w:r>
          </w:p>
        </w:tc>
        <w:tc>
          <w:tcPr>
            <w:tcW w:w="1217" w:type="dxa"/>
          </w:tcPr>
          <w:p w:rsidR="00EF7C37" w:rsidRPr="000D750C" w:rsidRDefault="00C4064A" w:rsidP="00A05C4D">
            <w:pPr>
              <w:pStyle w:val="Normln10"/>
              <w:ind w:left="0"/>
              <w:jc w:val="center"/>
            </w:pPr>
            <w:r w:rsidRPr="000D750C">
              <w:t>6</w:t>
            </w:r>
          </w:p>
        </w:tc>
        <w:tc>
          <w:tcPr>
            <w:tcW w:w="1217" w:type="dxa"/>
          </w:tcPr>
          <w:p w:rsidR="00EF7C37" w:rsidRPr="000D750C" w:rsidRDefault="00C4064A" w:rsidP="00A05C4D">
            <w:pPr>
              <w:pStyle w:val="Normln10"/>
              <w:ind w:left="0"/>
              <w:jc w:val="center"/>
            </w:pPr>
            <w:r w:rsidRPr="000D750C">
              <w:t>18</w:t>
            </w:r>
          </w:p>
        </w:tc>
      </w:tr>
      <w:tr w:rsidR="000D750C" w:rsidRPr="000D750C" w:rsidTr="00A05C4D">
        <w:trPr>
          <w:trHeight w:val="256"/>
        </w:trPr>
        <w:tc>
          <w:tcPr>
            <w:tcW w:w="3032" w:type="dxa"/>
          </w:tcPr>
          <w:p w:rsidR="00C4064A" w:rsidRPr="000D750C" w:rsidRDefault="00C4064A" w:rsidP="00C4064A">
            <w:pPr>
              <w:pStyle w:val="Normln10"/>
              <w:ind w:left="0"/>
            </w:pPr>
            <w:r w:rsidRPr="000D750C">
              <w:t>R22-BO (Nebílovy-jihozápad)</w:t>
            </w:r>
          </w:p>
        </w:tc>
        <w:tc>
          <w:tcPr>
            <w:tcW w:w="1065" w:type="dxa"/>
          </w:tcPr>
          <w:p w:rsidR="00C4064A" w:rsidRPr="000D750C" w:rsidRDefault="00C4064A" w:rsidP="00A05C4D">
            <w:pPr>
              <w:pStyle w:val="Normln10"/>
              <w:ind w:left="0"/>
              <w:jc w:val="center"/>
            </w:pPr>
            <w:r w:rsidRPr="000D750C">
              <w:t>4020</w:t>
            </w:r>
          </w:p>
        </w:tc>
        <w:tc>
          <w:tcPr>
            <w:tcW w:w="1370" w:type="dxa"/>
          </w:tcPr>
          <w:p w:rsidR="00C4064A" w:rsidRPr="000D750C" w:rsidRDefault="00C4064A" w:rsidP="00A05C4D">
            <w:pPr>
              <w:pStyle w:val="Normln10"/>
              <w:ind w:left="0"/>
              <w:jc w:val="center"/>
            </w:pPr>
            <w:r w:rsidRPr="000D750C">
              <w:t>5</w:t>
            </w:r>
          </w:p>
        </w:tc>
        <w:tc>
          <w:tcPr>
            <w:tcW w:w="1217" w:type="dxa"/>
          </w:tcPr>
          <w:p w:rsidR="00C4064A" w:rsidRPr="000D750C" w:rsidRDefault="00C4064A" w:rsidP="00A05C4D">
            <w:pPr>
              <w:pStyle w:val="Normln10"/>
              <w:ind w:left="0"/>
              <w:jc w:val="center"/>
            </w:pPr>
            <w:r w:rsidRPr="000D750C">
              <w:t>5</w:t>
            </w:r>
          </w:p>
        </w:tc>
        <w:tc>
          <w:tcPr>
            <w:tcW w:w="1217" w:type="dxa"/>
          </w:tcPr>
          <w:p w:rsidR="00C4064A" w:rsidRPr="000D750C" w:rsidRDefault="00C4064A" w:rsidP="00A05C4D">
            <w:pPr>
              <w:pStyle w:val="Normln10"/>
              <w:ind w:left="0"/>
              <w:jc w:val="center"/>
            </w:pPr>
            <w:r w:rsidRPr="000D750C">
              <w:t>15</w:t>
            </w:r>
          </w:p>
        </w:tc>
      </w:tr>
      <w:tr w:rsidR="002B0649" w:rsidRPr="002B0649" w:rsidTr="00A05C4D">
        <w:trPr>
          <w:trHeight w:val="256"/>
        </w:trPr>
        <w:tc>
          <w:tcPr>
            <w:tcW w:w="3032" w:type="dxa"/>
          </w:tcPr>
          <w:p w:rsidR="002B0649" w:rsidRPr="002B0649" w:rsidRDefault="002B0649" w:rsidP="00C4064A">
            <w:pPr>
              <w:pStyle w:val="Normln10"/>
              <w:ind w:left="0"/>
            </w:pPr>
            <w:r w:rsidRPr="002B0649">
              <w:t>R23-BO</w:t>
            </w:r>
          </w:p>
        </w:tc>
        <w:tc>
          <w:tcPr>
            <w:tcW w:w="1065" w:type="dxa"/>
          </w:tcPr>
          <w:p w:rsidR="002B0649" w:rsidRPr="002B0649" w:rsidRDefault="002B0649" w:rsidP="00A05C4D">
            <w:pPr>
              <w:pStyle w:val="Normln10"/>
              <w:ind w:left="0"/>
              <w:jc w:val="center"/>
            </w:pPr>
            <w:r w:rsidRPr="002B0649">
              <w:t>2590</w:t>
            </w:r>
          </w:p>
        </w:tc>
        <w:tc>
          <w:tcPr>
            <w:tcW w:w="1370" w:type="dxa"/>
          </w:tcPr>
          <w:p w:rsidR="002B0649" w:rsidRPr="002B0649" w:rsidRDefault="002B0649" w:rsidP="00A05C4D">
            <w:pPr>
              <w:pStyle w:val="Normln10"/>
              <w:ind w:left="0"/>
              <w:jc w:val="center"/>
            </w:pPr>
            <w:r w:rsidRPr="002B0649">
              <w:t>2</w:t>
            </w:r>
          </w:p>
        </w:tc>
        <w:tc>
          <w:tcPr>
            <w:tcW w:w="1217" w:type="dxa"/>
          </w:tcPr>
          <w:p w:rsidR="002B0649" w:rsidRPr="002B0649" w:rsidRDefault="002B0649" w:rsidP="00A05C4D">
            <w:pPr>
              <w:pStyle w:val="Normln10"/>
              <w:ind w:left="0"/>
              <w:jc w:val="center"/>
            </w:pPr>
            <w:r w:rsidRPr="002B0649">
              <w:t>2</w:t>
            </w:r>
          </w:p>
        </w:tc>
        <w:tc>
          <w:tcPr>
            <w:tcW w:w="1217" w:type="dxa"/>
          </w:tcPr>
          <w:p w:rsidR="002B0649" w:rsidRPr="002B0649" w:rsidRDefault="002B0649" w:rsidP="00A05C4D">
            <w:pPr>
              <w:pStyle w:val="Normln10"/>
              <w:ind w:left="0"/>
              <w:jc w:val="center"/>
            </w:pPr>
            <w:r w:rsidRPr="002B0649">
              <w:t>6</w:t>
            </w:r>
          </w:p>
        </w:tc>
      </w:tr>
      <w:tr w:rsidR="000D750C" w:rsidRPr="000D750C" w:rsidTr="00584DC8">
        <w:trPr>
          <w:trHeight w:val="271"/>
        </w:trPr>
        <w:tc>
          <w:tcPr>
            <w:tcW w:w="3032" w:type="dxa"/>
          </w:tcPr>
          <w:p w:rsidR="00C4064A" w:rsidRPr="000D750C" w:rsidRDefault="00C4064A" w:rsidP="00584DC8">
            <w:pPr>
              <w:pStyle w:val="Normln10"/>
              <w:ind w:left="0"/>
            </w:pPr>
            <w:r w:rsidRPr="000D750C">
              <w:t>Celkem</w:t>
            </w:r>
          </w:p>
        </w:tc>
        <w:tc>
          <w:tcPr>
            <w:tcW w:w="1065" w:type="dxa"/>
          </w:tcPr>
          <w:p w:rsidR="00C4064A" w:rsidRPr="000D750C" w:rsidRDefault="00C4064A" w:rsidP="00584DC8">
            <w:pPr>
              <w:pStyle w:val="Normln10"/>
              <w:ind w:left="0"/>
              <w:jc w:val="center"/>
            </w:pPr>
            <w:r w:rsidRPr="000D750C">
              <w:t>-</w:t>
            </w:r>
          </w:p>
        </w:tc>
        <w:tc>
          <w:tcPr>
            <w:tcW w:w="1370" w:type="dxa"/>
          </w:tcPr>
          <w:p w:rsidR="00C4064A" w:rsidRPr="000D750C" w:rsidRDefault="000D750C" w:rsidP="006E4126">
            <w:pPr>
              <w:pStyle w:val="Normln10"/>
              <w:ind w:left="0"/>
              <w:jc w:val="center"/>
            </w:pPr>
            <w:r w:rsidRPr="000D750C">
              <w:t>62</w:t>
            </w:r>
          </w:p>
        </w:tc>
        <w:tc>
          <w:tcPr>
            <w:tcW w:w="1217" w:type="dxa"/>
          </w:tcPr>
          <w:p w:rsidR="00C4064A" w:rsidRPr="000D750C" w:rsidRDefault="000D750C" w:rsidP="006E4126">
            <w:pPr>
              <w:pStyle w:val="Normln10"/>
              <w:ind w:left="0"/>
              <w:jc w:val="center"/>
            </w:pPr>
            <w:r w:rsidRPr="000D750C">
              <w:t>62</w:t>
            </w:r>
          </w:p>
        </w:tc>
        <w:tc>
          <w:tcPr>
            <w:tcW w:w="1217" w:type="dxa"/>
          </w:tcPr>
          <w:p w:rsidR="00C4064A" w:rsidRPr="000D750C" w:rsidRDefault="00C4064A" w:rsidP="000D750C">
            <w:pPr>
              <w:pStyle w:val="Normln10"/>
              <w:ind w:left="0"/>
              <w:jc w:val="center"/>
            </w:pPr>
            <w:r w:rsidRPr="000D750C">
              <w:t>1</w:t>
            </w:r>
            <w:r w:rsidR="000D750C" w:rsidRPr="000D750C">
              <w:t>86</w:t>
            </w:r>
          </w:p>
        </w:tc>
      </w:tr>
    </w:tbl>
    <w:p w:rsidR="007B4981" w:rsidRPr="00D94A01" w:rsidRDefault="007B4981" w:rsidP="007B4981">
      <w:pPr>
        <w:tabs>
          <w:tab w:val="clear" w:pos="284"/>
          <w:tab w:val="clear" w:pos="2268"/>
        </w:tabs>
        <w:ind w:firstLine="680"/>
        <w:jc w:val="both"/>
        <w:rPr>
          <w:color w:val="FF0000"/>
        </w:rPr>
      </w:pPr>
    </w:p>
    <w:p w:rsidR="007B4981" w:rsidRPr="00F86933" w:rsidRDefault="007B4981" w:rsidP="00693F64">
      <w:pPr>
        <w:tabs>
          <w:tab w:val="clear" w:pos="284"/>
          <w:tab w:val="clear" w:pos="2268"/>
        </w:tabs>
        <w:ind w:firstLine="680"/>
        <w:jc w:val="both"/>
      </w:pPr>
      <w:r w:rsidRPr="00F86933">
        <w:t xml:space="preserve">ÚP navrhuje zastavitelné plochy v oblasti bydlení pro realizaci cca </w:t>
      </w:r>
      <w:r w:rsidR="00AD04F1" w:rsidRPr="00F86933">
        <w:t>62</w:t>
      </w:r>
      <w:r w:rsidRPr="00F86933">
        <w:t xml:space="preserve"> bytových jednotek, resp. rodinných domů</w:t>
      </w:r>
      <w:r w:rsidR="00AE56C5" w:rsidRPr="00F86933">
        <w:t>,</w:t>
      </w:r>
      <w:r w:rsidRPr="00F86933">
        <w:t xml:space="preserve"> pro cca </w:t>
      </w:r>
      <w:r w:rsidR="00423D84" w:rsidRPr="00F86933">
        <w:t>1</w:t>
      </w:r>
      <w:r w:rsidR="00AD04F1" w:rsidRPr="00F86933">
        <w:t>86</w:t>
      </w:r>
      <w:r w:rsidRPr="00F86933">
        <w:t xml:space="preserve"> obyvatel.</w:t>
      </w:r>
      <w:r w:rsidR="000406DD" w:rsidRPr="00F86933">
        <w:t xml:space="preserve"> </w:t>
      </w:r>
      <w:r w:rsidR="00B26CF9" w:rsidRPr="00F86933">
        <w:t xml:space="preserve">Rámcově </w:t>
      </w:r>
      <w:r w:rsidR="006E4126" w:rsidRPr="00F86933">
        <w:t>50</w:t>
      </w:r>
      <w:r w:rsidR="00AE7F67" w:rsidRPr="00F86933">
        <w:t xml:space="preserve"> </w:t>
      </w:r>
      <w:r w:rsidR="00B26CF9" w:rsidRPr="00F86933">
        <w:t>% této kapacity</w:t>
      </w:r>
      <w:r w:rsidR="00A06FB5" w:rsidRPr="00F86933">
        <w:t xml:space="preserve"> je soustředěn</w:t>
      </w:r>
      <w:r w:rsidR="00B26CF9" w:rsidRPr="00F86933">
        <w:t>o</w:t>
      </w:r>
      <w:r w:rsidR="00A06FB5" w:rsidRPr="00F86933">
        <w:t xml:space="preserve"> do </w:t>
      </w:r>
      <w:r w:rsidR="000406DD" w:rsidRPr="00F86933">
        <w:t>nové obytné zóny.</w:t>
      </w:r>
      <w:r w:rsidR="006E4126" w:rsidRPr="00F86933">
        <w:t xml:space="preserve"> </w:t>
      </w:r>
      <w:r w:rsidR="00F84407" w:rsidRPr="00F86933">
        <w:t>V</w:t>
      </w:r>
      <w:r w:rsidR="00D54CC1" w:rsidRPr="00F86933">
        <w:t>ětšina pozemků v nové obytné zóně</w:t>
      </w:r>
      <w:r w:rsidR="00F84407" w:rsidRPr="00F86933">
        <w:t xml:space="preserve"> je</w:t>
      </w:r>
      <w:r w:rsidR="00D54CC1" w:rsidRPr="00F86933">
        <w:t xml:space="preserve"> v současné době prodána</w:t>
      </w:r>
      <w:r w:rsidR="00F84407" w:rsidRPr="00F86933">
        <w:t xml:space="preserve"> (a to zejména občanům bydlícím v nedaleké Plzni)</w:t>
      </w:r>
      <w:r w:rsidR="00D54CC1" w:rsidRPr="00F86933">
        <w:t>. Tyto zastavitelné plochy by tedy správně figurovat v těchto bilancích neměly. Z hlediska metodického postupu při zpracování ÚP je s nimi však jako se zastavitelnými plochami nutné kalkulovat.</w:t>
      </w:r>
      <w:r w:rsidR="00F84407" w:rsidRPr="00F86933">
        <w:t xml:space="preserve"> Zástavba v této lokalitě byla změnou </w:t>
      </w:r>
      <w:proofErr w:type="gramStart"/>
      <w:r w:rsidR="00F84407" w:rsidRPr="00F86933">
        <w:t>č.1 původního</w:t>
      </w:r>
      <w:proofErr w:type="gramEnd"/>
      <w:r w:rsidR="00F84407" w:rsidRPr="00F86933">
        <w:t xml:space="preserve"> ÚP SÚ Nebílovy umožněna v roce 2004, rámcově za 10 let je tedy naplněna víc než 1 polovina (cca 10 domů).</w:t>
      </w:r>
    </w:p>
    <w:p w:rsidR="00693F64" w:rsidRPr="00F86933" w:rsidRDefault="00693F64" w:rsidP="00693F64">
      <w:pPr>
        <w:tabs>
          <w:tab w:val="clear" w:pos="284"/>
          <w:tab w:val="clear" w:pos="2268"/>
        </w:tabs>
        <w:ind w:firstLine="680"/>
        <w:jc w:val="both"/>
      </w:pPr>
    </w:p>
    <w:p w:rsidR="007B4981" w:rsidRPr="00F86933" w:rsidRDefault="007B4981" w:rsidP="007B4981">
      <w:pPr>
        <w:tabs>
          <w:tab w:val="clear" w:pos="284"/>
          <w:tab w:val="clear" w:pos="2268"/>
        </w:tabs>
        <w:ind w:firstLine="680"/>
        <w:jc w:val="both"/>
        <w:rPr>
          <w:b/>
        </w:rPr>
      </w:pPr>
      <w:r w:rsidRPr="00F86933">
        <w:rPr>
          <w:b/>
        </w:rPr>
        <w:t>KVANTIFIKACE NAVRŽENÉHO ROZVOJE</w:t>
      </w:r>
    </w:p>
    <w:p w:rsidR="007B4981" w:rsidRPr="0006543E" w:rsidRDefault="007B4981" w:rsidP="007B4981">
      <w:pPr>
        <w:pStyle w:val="Normln10"/>
        <w:ind w:left="0" w:firstLine="709"/>
      </w:pPr>
      <w:r w:rsidRPr="00E42B81">
        <w:t xml:space="preserve">Výchozím údajem je shrnutí počtu obyvatel podle výsledků sčítání od roku 1869 do současnosti dle údajů Veřejné </w:t>
      </w:r>
      <w:r w:rsidRPr="00CC3435">
        <w:t>databáze ČSÚ. Od 2.</w:t>
      </w:r>
      <w:r w:rsidR="00604C69">
        <w:t xml:space="preserve"> </w:t>
      </w:r>
      <w:r w:rsidRPr="00CC3435">
        <w:t>poloviny 19.</w:t>
      </w:r>
      <w:r w:rsidR="00604C69">
        <w:t xml:space="preserve"> </w:t>
      </w:r>
      <w:r w:rsidRPr="00CC3435">
        <w:t>století je patrný pozvolný</w:t>
      </w:r>
      <w:r w:rsidR="007355ED" w:rsidRPr="00CC3435">
        <w:t xml:space="preserve"> kolísavý</w:t>
      </w:r>
      <w:r w:rsidRPr="00CC3435">
        <w:t xml:space="preserve"> nárůst počtu obyvatel, který kulminuje </w:t>
      </w:r>
      <w:r w:rsidRPr="00690FB4">
        <w:t>kolem roku 19</w:t>
      </w:r>
      <w:r w:rsidR="0018085A" w:rsidRPr="00690FB4">
        <w:t>10</w:t>
      </w:r>
      <w:r w:rsidRPr="00690FB4">
        <w:t xml:space="preserve">. Od té doby počet zdejších obyvatel postupně klesá. </w:t>
      </w:r>
      <w:r w:rsidR="008F4DEB" w:rsidRPr="00690FB4">
        <w:t>Významnější</w:t>
      </w:r>
      <w:r w:rsidRPr="00690FB4">
        <w:t xml:space="preserve"> úbytek </w:t>
      </w:r>
      <w:r w:rsidRPr="0006543E">
        <w:t xml:space="preserve">obyvatel se projevil po 2. světové válce. </w:t>
      </w:r>
      <w:r w:rsidR="0075200B">
        <w:t>Mezi lety 1930 a 1950 významně stoupl počet domů v </w:t>
      </w:r>
      <w:r w:rsidR="00DE5954">
        <w:t>obci</w:t>
      </w:r>
      <w:r w:rsidR="0075200B">
        <w:t xml:space="preserve">. </w:t>
      </w:r>
      <w:r w:rsidR="00D5137B" w:rsidRPr="0006543E">
        <w:t>Další s</w:t>
      </w:r>
      <w:r w:rsidRPr="0006543E">
        <w:t>estupný trend počtu obyvatel</w:t>
      </w:r>
      <w:r w:rsidR="00690FB4" w:rsidRPr="0006543E">
        <w:t xml:space="preserve"> obce</w:t>
      </w:r>
      <w:r w:rsidRPr="0006543E">
        <w:t xml:space="preserve"> se </w:t>
      </w:r>
      <w:r w:rsidR="00D5137B" w:rsidRPr="0006543E">
        <w:t>s příchodem 21.</w:t>
      </w:r>
      <w:r w:rsidR="00604C69">
        <w:t xml:space="preserve"> </w:t>
      </w:r>
      <w:r w:rsidR="00D5137B" w:rsidRPr="0006543E">
        <w:t>století podařilo mírně zvrátit</w:t>
      </w:r>
      <w:r w:rsidRPr="0006543E">
        <w:t xml:space="preserve">. </w:t>
      </w:r>
    </w:p>
    <w:p w:rsidR="00F516E0" w:rsidRPr="00C507A7" w:rsidRDefault="00F516E0" w:rsidP="007B4981">
      <w:pPr>
        <w:pStyle w:val="Normln10"/>
        <w:ind w:left="0" w:firstLine="709"/>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640"/>
        <w:gridCol w:w="1640"/>
      </w:tblGrid>
      <w:tr w:rsidR="007B4981" w:rsidRPr="0003726C" w:rsidTr="00584DC8">
        <w:tc>
          <w:tcPr>
            <w:tcW w:w="1162" w:type="dxa"/>
          </w:tcPr>
          <w:p w:rsidR="007B4981" w:rsidRPr="0003726C" w:rsidRDefault="007B4981" w:rsidP="00584DC8">
            <w:pPr>
              <w:pStyle w:val="Normln10"/>
              <w:ind w:left="0"/>
              <w:rPr>
                <w:b/>
              </w:rPr>
            </w:pPr>
            <w:r w:rsidRPr="0003726C">
              <w:rPr>
                <w:b/>
              </w:rPr>
              <w:t>Rok</w:t>
            </w:r>
          </w:p>
        </w:tc>
        <w:tc>
          <w:tcPr>
            <w:tcW w:w="1640" w:type="dxa"/>
          </w:tcPr>
          <w:p w:rsidR="007B4981" w:rsidRPr="0003726C" w:rsidRDefault="007B4981" w:rsidP="00584DC8">
            <w:pPr>
              <w:pStyle w:val="Normln10"/>
              <w:ind w:left="0"/>
              <w:jc w:val="center"/>
              <w:rPr>
                <w:b/>
              </w:rPr>
            </w:pPr>
            <w:r w:rsidRPr="0003726C">
              <w:rPr>
                <w:b/>
              </w:rPr>
              <w:t>Počet obyvatel</w:t>
            </w:r>
          </w:p>
        </w:tc>
        <w:tc>
          <w:tcPr>
            <w:tcW w:w="1640" w:type="dxa"/>
          </w:tcPr>
          <w:p w:rsidR="007B4981" w:rsidRPr="0003726C" w:rsidRDefault="007B4981" w:rsidP="00584DC8">
            <w:pPr>
              <w:pStyle w:val="Normln10"/>
              <w:ind w:left="0"/>
              <w:jc w:val="center"/>
              <w:rPr>
                <w:b/>
              </w:rPr>
            </w:pPr>
            <w:r w:rsidRPr="0003726C">
              <w:rPr>
                <w:b/>
              </w:rPr>
              <w:t>Počet domů</w:t>
            </w:r>
          </w:p>
        </w:tc>
      </w:tr>
      <w:tr w:rsidR="007B4981" w:rsidRPr="007E0BB5" w:rsidTr="00584DC8">
        <w:tc>
          <w:tcPr>
            <w:tcW w:w="1162" w:type="dxa"/>
          </w:tcPr>
          <w:p w:rsidR="007B4981" w:rsidRPr="007E0BB5" w:rsidRDefault="007B4981" w:rsidP="00584DC8">
            <w:pPr>
              <w:pStyle w:val="Normln10"/>
              <w:ind w:left="0"/>
            </w:pPr>
            <w:r w:rsidRPr="007E0BB5">
              <w:t>1869</w:t>
            </w:r>
          </w:p>
        </w:tc>
        <w:tc>
          <w:tcPr>
            <w:tcW w:w="1640" w:type="dxa"/>
          </w:tcPr>
          <w:p w:rsidR="007B4981" w:rsidRPr="007E0BB5" w:rsidRDefault="00482D8B" w:rsidP="00584DC8">
            <w:pPr>
              <w:pStyle w:val="Normln10"/>
              <w:ind w:left="0"/>
              <w:jc w:val="center"/>
            </w:pPr>
            <w:r w:rsidRPr="007E0BB5">
              <w:t>367</w:t>
            </w:r>
          </w:p>
        </w:tc>
        <w:tc>
          <w:tcPr>
            <w:tcW w:w="1640" w:type="dxa"/>
          </w:tcPr>
          <w:p w:rsidR="007B4981" w:rsidRPr="007E0BB5" w:rsidRDefault="00F67DB8" w:rsidP="00584DC8">
            <w:pPr>
              <w:pStyle w:val="Normln10"/>
              <w:ind w:left="0"/>
              <w:jc w:val="center"/>
            </w:pPr>
            <w:r w:rsidRPr="007E0BB5">
              <w:t>53</w:t>
            </w:r>
          </w:p>
        </w:tc>
      </w:tr>
      <w:tr w:rsidR="007B4981" w:rsidRPr="007E0BB5" w:rsidTr="00584DC8">
        <w:tc>
          <w:tcPr>
            <w:tcW w:w="1162" w:type="dxa"/>
          </w:tcPr>
          <w:p w:rsidR="007B4981" w:rsidRPr="007E0BB5" w:rsidRDefault="007B4981" w:rsidP="00584DC8">
            <w:pPr>
              <w:pStyle w:val="Normln10"/>
              <w:ind w:left="0"/>
            </w:pPr>
            <w:r w:rsidRPr="007E0BB5">
              <w:t>1880</w:t>
            </w:r>
          </w:p>
        </w:tc>
        <w:tc>
          <w:tcPr>
            <w:tcW w:w="1640" w:type="dxa"/>
          </w:tcPr>
          <w:p w:rsidR="007B4981" w:rsidRPr="007E0BB5" w:rsidRDefault="00482D8B" w:rsidP="00584DC8">
            <w:pPr>
              <w:pStyle w:val="Normln10"/>
              <w:ind w:left="0"/>
              <w:jc w:val="center"/>
            </w:pPr>
            <w:r w:rsidRPr="007E0BB5">
              <w:t>368</w:t>
            </w:r>
          </w:p>
        </w:tc>
        <w:tc>
          <w:tcPr>
            <w:tcW w:w="1640" w:type="dxa"/>
          </w:tcPr>
          <w:p w:rsidR="007B4981" w:rsidRPr="007E0BB5" w:rsidRDefault="00F67DB8" w:rsidP="00584DC8">
            <w:pPr>
              <w:pStyle w:val="Normln10"/>
              <w:ind w:left="0"/>
              <w:jc w:val="center"/>
            </w:pPr>
            <w:r w:rsidRPr="007E0BB5">
              <w:t>57</w:t>
            </w:r>
          </w:p>
        </w:tc>
      </w:tr>
      <w:tr w:rsidR="007B4981" w:rsidRPr="007E0BB5" w:rsidTr="00584DC8">
        <w:tc>
          <w:tcPr>
            <w:tcW w:w="1162" w:type="dxa"/>
          </w:tcPr>
          <w:p w:rsidR="007B4981" w:rsidRPr="007E0BB5" w:rsidRDefault="007B4981" w:rsidP="00584DC8">
            <w:pPr>
              <w:pStyle w:val="Normln10"/>
              <w:ind w:left="0"/>
            </w:pPr>
            <w:r w:rsidRPr="007E0BB5">
              <w:t>1890</w:t>
            </w:r>
          </w:p>
        </w:tc>
        <w:tc>
          <w:tcPr>
            <w:tcW w:w="1640" w:type="dxa"/>
          </w:tcPr>
          <w:p w:rsidR="007B4981" w:rsidRPr="007E0BB5" w:rsidRDefault="00482D8B" w:rsidP="00584DC8">
            <w:pPr>
              <w:pStyle w:val="Normln10"/>
              <w:ind w:left="0"/>
              <w:jc w:val="center"/>
            </w:pPr>
            <w:r w:rsidRPr="007E0BB5">
              <w:t>353</w:t>
            </w:r>
          </w:p>
        </w:tc>
        <w:tc>
          <w:tcPr>
            <w:tcW w:w="1640" w:type="dxa"/>
          </w:tcPr>
          <w:p w:rsidR="007B4981" w:rsidRPr="007E0BB5" w:rsidRDefault="00F67DB8" w:rsidP="00584DC8">
            <w:pPr>
              <w:pStyle w:val="Normln10"/>
              <w:ind w:left="0"/>
              <w:jc w:val="center"/>
            </w:pPr>
            <w:r w:rsidRPr="007E0BB5">
              <w:t>59</w:t>
            </w:r>
          </w:p>
        </w:tc>
      </w:tr>
      <w:tr w:rsidR="007B4981" w:rsidRPr="007E0BB5" w:rsidTr="00584DC8">
        <w:tc>
          <w:tcPr>
            <w:tcW w:w="1162" w:type="dxa"/>
          </w:tcPr>
          <w:p w:rsidR="007B4981" w:rsidRPr="007E0BB5" w:rsidRDefault="007B4981" w:rsidP="00584DC8">
            <w:pPr>
              <w:pStyle w:val="Normln10"/>
              <w:ind w:left="0"/>
            </w:pPr>
            <w:r w:rsidRPr="007E0BB5">
              <w:t>1900</w:t>
            </w:r>
          </w:p>
        </w:tc>
        <w:tc>
          <w:tcPr>
            <w:tcW w:w="1640" w:type="dxa"/>
          </w:tcPr>
          <w:p w:rsidR="007B4981" w:rsidRPr="007E0BB5" w:rsidRDefault="00482D8B" w:rsidP="00584DC8">
            <w:pPr>
              <w:pStyle w:val="Normln10"/>
              <w:ind w:left="0"/>
              <w:jc w:val="center"/>
            </w:pPr>
            <w:r w:rsidRPr="007E0BB5">
              <w:t>373</w:t>
            </w:r>
          </w:p>
        </w:tc>
        <w:tc>
          <w:tcPr>
            <w:tcW w:w="1640" w:type="dxa"/>
          </w:tcPr>
          <w:p w:rsidR="007B4981" w:rsidRPr="007E0BB5" w:rsidRDefault="00F67DB8" w:rsidP="00584DC8">
            <w:pPr>
              <w:pStyle w:val="Normln10"/>
              <w:ind w:left="0"/>
              <w:jc w:val="center"/>
            </w:pPr>
            <w:r w:rsidRPr="007E0BB5">
              <w:t>59</w:t>
            </w:r>
          </w:p>
        </w:tc>
      </w:tr>
      <w:tr w:rsidR="007B4981" w:rsidRPr="007E0BB5" w:rsidTr="00584DC8">
        <w:tc>
          <w:tcPr>
            <w:tcW w:w="1162" w:type="dxa"/>
          </w:tcPr>
          <w:p w:rsidR="007B4981" w:rsidRPr="007E0BB5" w:rsidRDefault="007B4981" w:rsidP="00584DC8">
            <w:pPr>
              <w:pStyle w:val="Normln10"/>
              <w:ind w:left="0"/>
            </w:pPr>
            <w:r w:rsidRPr="007E0BB5">
              <w:t>1910</w:t>
            </w:r>
          </w:p>
        </w:tc>
        <w:tc>
          <w:tcPr>
            <w:tcW w:w="1640" w:type="dxa"/>
          </w:tcPr>
          <w:p w:rsidR="007B4981" w:rsidRPr="007E0BB5" w:rsidRDefault="00482D8B" w:rsidP="00584DC8">
            <w:pPr>
              <w:pStyle w:val="Normln10"/>
              <w:ind w:left="0"/>
              <w:jc w:val="center"/>
            </w:pPr>
            <w:r w:rsidRPr="007E0BB5">
              <w:t>405</w:t>
            </w:r>
          </w:p>
        </w:tc>
        <w:tc>
          <w:tcPr>
            <w:tcW w:w="1640" w:type="dxa"/>
          </w:tcPr>
          <w:p w:rsidR="007B4981" w:rsidRPr="007E0BB5" w:rsidRDefault="00F67DB8" w:rsidP="00584DC8">
            <w:pPr>
              <w:pStyle w:val="Normln10"/>
              <w:ind w:left="0"/>
              <w:jc w:val="center"/>
            </w:pPr>
            <w:r w:rsidRPr="007E0BB5">
              <w:t>61</w:t>
            </w:r>
          </w:p>
        </w:tc>
      </w:tr>
      <w:tr w:rsidR="007B4981" w:rsidRPr="007E0BB5" w:rsidTr="00584DC8">
        <w:tc>
          <w:tcPr>
            <w:tcW w:w="1162" w:type="dxa"/>
          </w:tcPr>
          <w:p w:rsidR="007B4981" w:rsidRPr="007E0BB5" w:rsidRDefault="007B4981" w:rsidP="00584DC8">
            <w:pPr>
              <w:pStyle w:val="Normln10"/>
              <w:ind w:left="0"/>
            </w:pPr>
            <w:r w:rsidRPr="007E0BB5">
              <w:t>1921</w:t>
            </w:r>
          </w:p>
        </w:tc>
        <w:tc>
          <w:tcPr>
            <w:tcW w:w="1640" w:type="dxa"/>
          </w:tcPr>
          <w:p w:rsidR="007B4981" w:rsidRPr="007E0BB5" w:rsidRDefault="00482D8B" w:rsidP="00584DC8">
            <w:pPr>
              <w:pStyle w:val="Normln10"/>
              <w:ind w:left="0"/>
              <w:jc w:val="center"/>
            </w:pPr>
            <w:r w:rsidRPr="007E0BB5">
              <w:t>383</w:t>
            </w:r>
          </w:p>
        </w:tc>
        <w:tc>
          <w:tcPr>
            <w:tcW w:w="1640" w:type="dxa"/>
          </w:tcPr>
          <w:p w:rsidR="007B4981" w:rsidRPr="007E0BB5" w:rsidRDefault="00F67DB8" w:rsidP="00584DC8">
            <w:pPr>
              <w:pStyle w:val="Normln10"/>
              <w:ind w:left="0"/>
              <w:jc w:val="center"/>
            </w:pPr>
            <w:r w:rsidRPr="007E0BB5">
              <w:t>61</w:t>
            </w:r>
          </w:p>
        </w:tc>
      </w:tr>
      <w:tr w:rsidR="007B4981" w:rsidRPr="007E0BB5" w:rsidTr="00584DC8">
        <w:tc>
          <w:tcPr>
            <w:tcW w:w="1162" w:type="dxa"/>
          </w:tcPr>
          <w:p w:rsidR="007B4981" w:rsidRPr="007E0BB5" w:rsidRDefault="007B4981" w:rsidP="00584DC8">
            <w:pPr>
              <w:pStyle w:val="Normln10"/>
              <w:ind w:left="0"/>
            </w:pPr>
            <w:r w:rsidRPr="007E0BB5">
              <w:t>1930</w:t>
            </w:r>
          </w:p>
        </w:tc>
        <w:tc>
          <w:tcPr>
            <w:tcW w:w="1640" w:type="dxa"/>
          </w:tcPr>
          <w:p w:rsidR="007B4981" w:rsidRPr="007E0BB5" w:rsidRDefault="00482D8B" w:rsidP="00584DC8">
            <w:pPr>
              <w:pStyle w:val="Normln10"/>
              <w:ind w:left="0"/>
              <w:jc w:val="center"/>
            </w:pPr>
            <w:r w:rsidRPr="007E0BB5">
              <w:t>395</w:t>
            </w:r>
          </w:p>
        </w:tc>
        <w:tc>
          <w:tcPr>
            <w:tcW w:w="1640" w:type="dxa"/>
          </w:tcPr>
          <w:p w:rsidR="007B4981" w:rsidRPr="007E0BB5" w:rsidRDefault="00C92603" w:rsidP="00584DC8">
            <w:pPr>
              <w:pStyle w:val="Normln10"/>
              <w:ind w:left="0"/>
              <w:jc w:val="center"/>
            </w:pPr>
            <w:r w:rsidRPr="007E0BB5">
              <w:t>69</w:t>
            </w:r>
          </w:p>
        </w:tc>
      </w:tr>
      <w:tr w:rsidR="007B4981" w:rsidRPr="007E0BB5" w:rsidTr="00584DC8">
        <w:tc>
          <w:tcPr>
            <w:tcW w:w="1162" w:type="dxa"/>
          </w:tcPr>
          <w:p w:rsidR="007B4981" w:rsidRPr="007E0BB5" w:rsidRDefault="007B4981" w:rsidP="00584DC8">
            <w:pPr>
              <w:pStyle w:val="Normln10"/>
              <w:ind w:left="0"/>
            </w:pPr>
            <w:r w:rsidRPr="007E0BB5">
              <w:t>1950</w:t>
            </w:r>
          </w:p>
        </w:tc>
        <w:tc>
          <w:tcPr>
            <w:tcW w:w="1640" w:type="dxa"/>
          </w:tcPr>
          <w:p w:rsidR="007B4981" w:rsidRPr="007E0BB5" w:rsidRDefault="00482D8B" w:rsidP="00584DC8">
            <w:pPr>
              <w:pStyle w:val="Normln10"/>
              <w:ind w:left="0"/>
              <w:jc w:val="center"/>
            </w:pPr>
            <w:r w:rsidRPr="007E0BB5">
              <w:t>347</w:t>
            </w:r>
          </w:p>
        </w:tc>
        <w:tc>
          <w:tcPr>
            <w:tcW w:w="1640" w:type="dxa"/>
          </w:tcPr>
          <w:p w:rsidR="007B4981" w:rsidRPr="007E0BB5" w:rsidRDefault="007B4981" w:rsidP="00C92603">
            <w:pPr>
              <w:pStyle w:val="Normln10"/>
              <w:ind w:left="0"/>
              <w:jc w:val="center"/>
            </w:pPr>
            <w:r w:rsidRPr="007E0BB5">
              <w:t>1</w:t>
            </w:r>
            <w:r w:rsidR="00C92603" w:rsidRPr="007E0BB5">
              <w:t>01</w:t>
            </w:r>
          </w:p>
        </w:tc>
      </w:tr>
      <w:tr w:rsidR="007B4981" w:rsidRPr="007E0BB5" w:rsidTr="00584DC8">
        <w:tc>
          <w:tcPr>
            <w:tcW w:w="1162" w:type="dxa"/>
          </w:tcPr>
          <w:p w:rsidR="007B4981" w:rsidRPr="007E0BB5" w:rsidRDefault="007B4981" w:rsidP="00584DC8">
            <w:pPr>
              <w:pStyle w:val="Normln10"/>
              <w:ind w:left="0"/>
            </w:pPr>
            <w:r w:rsidRPr="007E0BB5">
              <w:t>1961</w:t>
            </w:r>
          </w:p>
        </w:tc>
        <w:tc>
          <w:tcPr>
            <w:tcW w:w="1640" w:type="dxa"/>
          </w:tcPr>
          <w:p w:rsidR="007B4981" w:rsidRPr="007E0BB5" w:rsidRDefault="00482D8B" w:rsidP="00584DC8">
            <w:pPr>
              <w:pStyle w:val="Normln10"/>
              <w:ind w:left="0"/>
              <w:jc w:val="center"/>
            </w:pPr>
            <w:r w:rsidRPr="007E0BB5">
              <w:t>363</w:t>
            </w:r>
          </w:p>
        </w:tc>
        <w:tc>
          <w:tcPr>
            <w:tcW w:w="1640" w:type="dxa"/>
          </w:tcPr>
          <w:p w:rsidR="007B4981" w:rsidRPr="007E0BB5" w:rsidRDefault="007C1C9F" w:rsidP="009C54AB">
            <w:pPr>
              <w:pStyle w:val="Normln10"/>
              <w:ind w:left="0"/>
              <w:jc w:val="center"/>
            </w:pPr>
            <w:r w:rsidRPr="007E0BB5">
              <w:t>82</w:t>
            </w:r>
          </w:p>
        </w:tc>
      </w:tr>
      <w:tr w:rsidR="007B4981" w:rsidRPr="007E0BB5" w:rsidTr="00584DC8">
        <w:tc>
          <w:tcPr>
            <w:tcW w:w="1162" w:type="dxa"/>
          </w:tcPr>
          <w:p w:rsidR="007B4981" w:rsidRPr="007E0BB5" w:rsidRDefault="007B4981" w:rsidP="00584DC8">
            <w:pPr>
              <w:pStyle w:val="Normln10"/>
              <w:ind w:left="0"/>
            </w:pPr>
            <w:r w:rsidRPr="007E0BB5">
              <w:t>1970</w:t>
            </w:r>
          </w:p>
        </w:tc>
        <w:tc>
          <w:tcPr>
            <w:tcW w:w="1640" w:type="dxa"/>
          </w:tcPr>
          <w:p w:rsidR="007B4981" w:rsidRPr="007E0BB5" w:rsidRDefault="00482D8B" w:rsidP="00584DC8">
            <w:pPr>
              <w:pStyle w:val="Normln10"/>
              <w:ind w:left="0"/>
              <w:jc w:val="center"/>
            </w:pPr>
            <w:r w:rsidRPr="007E0BB5">
              <w:t>344</w:t>
            </w:r>
          </w:p>
        </w:tc>
        <w:tc>
          <w:tcPr>
            <w:tcW w:w="1640" w:type="dxa"/>
          </w:tcPr>
          <w:p w:rsidR="007B4981" w:rsidRPr="007E0BB5" w:rsidRDefault="007C1C9F" w:rsidP="009C54AB">
            <w:pPr>
              <w:pStyle w:val="Normln10"/>
              <w:ind w:left="0"/>
              <w:jc w:val="center"/>
            </w:pPr>
            <w:r w:rsidRPr="007E0BB5">
              <w:t>87</w:t>
            </w:r>
          </w:p>
        </w:tc>
      </w:tr>
      <w:tr w:rsidR="007B4981" w:rsidRPr="007E0BB5" w:rsidTr="00584DC8">
        <w:tc>
          <w:tcPr>
            <w:tcW w:w="1162" w:type="dxa"/>
          </w:tcPr>
          <w:p w:rsidR="007B4981" w:rsidRPr="007E0BB5" w:rsidRDefault="007B4981" w:rsidP="00584DC8">
            <w:pPr>
              <w:pStyle w:val="Normln10"/>
              <w:ind w:left="0"/>
            </w:pPr>
            <w:r w:rsidRPr="007E0BB5">
              <w:t>1980</w:t>
            </w:r>
          </w:p>
        </w:tc>
        <w:tc>
          <w:tcPr>
            <w:tcW w:w="1640" w:type="dxa"/>
          </w:tcPr>
          <w:p w:rsidR="007B4981" w:rsidRPr="007E0BB5" w:rsidRDefault="00482D8B" w:rsidP="00584DC8">
            <w:pPr>
              <w:pStyle w:val="Normln10"/>
              <w:ind w:left="0"/>
              <w:jc w:val="center"/>
            </w:pPr>
            <w:r w:rsidRPr="007E0BB5">
              <w:t>323</w:t>
            </w:r>
          </w:p>
        </w:tc>
        <w:tc>
          <w:tcPr>
            <w:tcW w:w="1640" w:type="dxa"/>
          </w:tcPr>
          <w:p w:rsidR="007B4981" w:rsidRPr="007E0BB5" w:rsidRDefault="007C1C9F" w:rsidP="00584DC8">
            <w:pPr>
              <w:pStyle w:val="Normln10"/>
              <w:ind w:left="0"/>
              <w:jc w:val="center"/>
            </w:pPr>
            <w:r w:rsidRPr="007E0BB5">
              <w:t>84</w:t>
            </w:r>
          </w:p>
        </w:tc>
      </w:tr>
      <w:tr w:rsidR="007B4981" w:rsidRPr="007E0BB5" w:rsidTr="00584DC8">
        <w:tc>
          <w:tcPr>
            <w:tcW w:w="1162" w:type="dxa"/>
          </w:tcPr>
          <w:p w:rsidR="007B4981" w:rsidRPr="007E0BB5" w:rsidRDefault="007B4981" w:rsidP="00584DC8">
            <w:pPr>
              <w:pStyle w:val="Normln10"/>
              <w:ind w:left="0"/>
            </w:pPr>
            <w:r w:rsidRPr="007E0BB5">
              <w:t>1991</w:t>
            </w:r>
          </w:p>
        </w:tc>
        <w:tc>
          <w:tcPr>
            <w:tcW w:w="1640" w:type="dxa"/>
          </w:tcPr>
          <w:p w:rsidR="007B4981" w:rsidRPr="007E0BB5" w:rsidRDefault="00482D8B" w:rsidP="00584DC8">
            <w:pPr>
              <w:pStyle w:val="Normln10"/>
              <w:ind w:left="0"/>
              <w:jc w:val="center"/>
            </w:pPr>
            <w:r w:rsidRPr="007E0BB5">
              <w:t>306</w:t>
            </w:r>
          </w:p>
        </w:tc>
        <w:tc>
          <w:tcPr>
            <w:tcW w:w="1640" w:type="dxa"/>
          </w:tcPr>
          <w:p w:rsidR="007B4981" w:rsidRPr="007E0BB5" w:rsidRDefault="007C1C9F" w:rsidP="009C54AB">
            <w:pPr>
              <w:pStyle w:val="Normln10"/>
              <w:ind w:left="0"/>
              <w:jc w:val="center"/>
            </w:pPr>
            <w:r w:rsidRPr="007E0BB5">
              <w:t>97</w:t>
            </w:r>
          </w:p>
        </w:tc>
      </w:tr>
      <w:tr w:rsidR="007B4981" w:rsidRPr="007E0BB5" w:rsidTr="00584DC8">
        <w:tc>
          <w:tcPr>
            <w:tcW w:w="1162" w:type="dxa"/>
          </w:tcPr>
          <w:p w:rsidR="007B4981" w:rsidRPr="007E0BB5" w:rsidRDefault="007B4981" w:rsidP="00584DC8">
            <w:pPr>
              <w:pStyle w:val="Normln10"/>
              <w:ind w:left="0"/>
            </w:pPr>
            <w:r w:rsidRPr="007E0BB5">
              <w:t>2001</w:t>
            </w:r>
          </w:p>
        </w:tc>
        <w:tc>
          <w:tcPr>
            <w:tcW w:w="1640" w:type="dxa"/>
          </w:tcPr>
          <w:p w:rsidR="007B4981" w:rsidRPr="007E0BB5" w:rsidRDefault="00830EF1" w:rsidP="00482D8B">
            <w:pPr>
              <w:pStyle w:val="Normln10"/>
              <w:ind w:left="0"/>
              <w:jc w:val="center"/>
            </w:pPr>
            <w:r w:rsidRPr="007E0BB5">
              <w:t>33</w:t>
            </w:r>
            <w:r w:rsidR="00482D8B" w:rsidRPr="007E0BB5">
              <w:t>0</w:t>
            </w:r>
          </w:p>
        </w:tc>
        <w:tc>
          <w:tcPr>
            <w:tcW w:w="1640" w:type="dxa"/>
          </w:tcPr>
          <w:p w:rsidR="007B4981" w:rsidRPr="007E0BB5" w:rsidRDefault="007B4981" w:rsidP="007C1C9F">
            <w:pPr>
              <w:pStyle w:val="Normln10"/>
              <w:ind w:left="0"/>
              <w:jc w:val="center"/>
            </w:pPr>
            <w:r w:rsidRPr="007E0BB5">
              <w:t>1</w:t>
            </w:r>
            <w:r w:rsidR="007C1C9F" w:rsidRPr="007E0BB5">
              <w:t>07</w:t>
            </w:r>
          </w:p>
        </w:tc>
      </w:tr>
      <w:tr w:rsidR="007B4981" w:rsidRPr="007E0BB5" w:rsidTr="00584DC8">
        <w:tc>
          <w:tcPr>
            <w:tcW w:w="1162" w:type="dxa"/>
          </w:tcPr>
          <w:p w:rsidR="007B4981" w:rsidRPr="007E0BB5" w:rsidRDefault="007B4981" w:rsidP="00584DC8">
            <w:pPr>
              <w:pStyle w:val="Normln10"/>
              <w:ind w:left="0"/>
            </w:pPr>
            <w:r w:rsidRPr="007E0BB5">
              <w:t>2012</w:t>
            </w:r>
          </w:p>
        </w:tc>
        <w:tc>
          <w:tcPr>
            <w:tcW w:w="1640" w:type="dxa"/>
          </w:tcPr>
          <w:p w:rsidR="007B4981" w:rsidRPr="007E0BB5" w:rsidRDefault="00695E31" w:rsidP="00482D8B">
            <w:pPr>
              <w:pStyle w:val="Normln10"/>
              <w:ind w:left="0"/>
              <w:jc w:val="center"/>
            </w:pPr>
            <w:r w:rsidRPr="007E0BB5">
              <w:t>3</w:t>
            </w:r>
            <w:r w:rsidR="00482D8B" w:rsidRPr="007E0BB5">
              <w:t>31</w:t>
            </w:r>
          </w:p>
        </w:tc>
        <w:tc>
          <w:tcPr>
            <w:tcW w:w="1640" w:type="dxa"/>
          </w:tcPr>
          <w:p w:rsidR="007B4981" w:rsidRPr="007E0BB5" w:rsidRDefault="007B4981" w:rsidP="00584DC8">
            <w:pPr>
              <w:pStyle w:val="Normln10"/>
              <w:ind w:left="0"/>
              <w:jc w:val="center"/>
            </w:pPr>
            <w:r w:rsidRPr="007E0BB5">
              <w:t>nezjištěno</w:t>
            </w:r>
          </w:p>
        </w:tc>
      </w:tr>
      <w:tr w:rsidR="00B569AB" w:rsidRPr="007E0BB5" w:rsidTr="00584DC8">
        <w:tc>
          <w:tcPr>
            <w:tcW w:w="1162" w:type="dxa"/>
          </w:tcPr>
          <w:p w:rsidR="00B569AB" w:rsidRPr="007E0BB5" w:rsidRDefault="00B569AB" w:rsidP="00584DC8">
            <w:pPr>
              <w:pStyle w:val="Normln10"/>
              <w:ind w:left="0"/>
            </w:pPr>
            <w:r>
              <w:t>2014</w:t>
            </w:r>
          </w:p>
        </w:tc>
        <w:tc>
          <w:tcPr>
            <w:tcW w:w="1640" w:type="dxa"/>
          </w:tcPr>
          <w:p w:rsidR="00B569AB" w:rsidRPr="007E0BB5" w:rsidRDefault="00B569AB" w:rsidP="00482D8B">
            <w:pPr>
              <w:pStyle w:val="Normln10"/>
              <w:ind w:left="0"/>
              <w:jc w:val="center"/>
            </w:pPr>
            <w:r>
              <w:t>336</w:t>
            </w:r>
          </w:p>
        </w:tc>
        <w:tc>
          <w:tcPr>
            <w:tcW w:w="1640" w:type="dxa"/>
          </w:tcPr>
          <w:p w:rsidR="00B569AB" w:rsidRPr="007E0BB5" w:rsidRDefault="00B569AB" w:rsidP="00584DC8">
            <w:pPr>
              <w:pStyle w:val="Normln10"/>
              <w:ind w:left="0"/>
              <w:jc w:val="center"/>
            </w:pPr>
            <w:r w:rsidRPr="007E0BB5">
              <w:t>nezjištěno</w:t>
            </w:r>
          </w:p>
        </w:tc>
      </w:tr>
    </w:tbl>
    <w:p w:rsidR="007B4981" w:rsidRPr="00941671" w:rsidRDefault="007B4981" w:rsidP="007B4981">
      <w:pPr>
        <w:tabs>
          <w:tab w:val="clear" w:pos="284"/>
          <w:tab w:val="clear" w:pos="2268"/>
        </w:tabs>
        <w:jc w:val="both"/>
      </w:pPr>
    </w:p>
    <w:p w:rsidR="007B4981" w:rsidRPr="00941671" w:rsidRDefault="007B4981" w:rsidP="007B4981">
      <w:pPr>
        <w:ind w:firstLine="680"/>
        <w:jc w:val="both"/>
      </w:pPr>
      <w:r w:rsidRPr="00941671">
        <w:t>Při využití potenciálu zastavěného území</w:t>
      </w:r>
      <w:r w:rsidR="00E817F3" w:rsidRPr="00941671">
        <w:t xml:space="preserve"> (</w:t>
      </w:r>
      <w:r w:rsidR="00283584" w:rsidRPr="00941671">
        <w:t xml:space="preserve">cca </w:t>
      </w:r>
      <w:r w:rsidR="00E817F3" w:rsidRPr="00941671">
        <w:t>36 obyv.)</w:t>
      </w:r>
      <w:r w:rsidRPr="00941671">
        <w:t xml:space="preserve"> a všech navržených ploch změn pro bydlení</w:t>
      </w:r>
      <w:r w:rsidR="00AB1BD1" w:rsidRPr="00941671">
        <w:t xml:space="preserve"> (</w:t>
      </w:r>
      <w:r w:rsidR="00DD5D22" w:rsidRPr="00941671">
        <w:t xml:space="preserve">cca </w:t>
      </w:r>
      <w:r w:rsidR="00AB1BD1" w:rsidRPr="00941671">
        <w:t>1</w:t>
      </w:r>
      <w:r w:rsidR="00F86933" w:rsidRPr="00941671">
        <w:t>86</w:t>
      </w:r>
      <w:r w:rsidR="00AB1BD1" w:rsidRPr="00941671">
        <w:t xml:space="preserve"> obyv.)</w:t>
      </w:r>
      <w:r w:rsidRPr="00941671">
        <w:t xml:space="preserve"> představuje nárůst počtu trvale bydlících obyvatel </w:t>
      </w:r>
      <w:proofErr w:type="gramStart"/>
      <w:r w:rsidRPr="00941671">
        <w:t>ze</w:t>
      </w:r>
      <w:proofErr w:type="gramEnd"/>
      <w:r w:rsidRPr="00941671">
        <w:t> </w:t>
      </w:r>
      <w:r w:rsidR="00A16D43" w:rsidRPr="00941671">
        <w:t>3</w:t>
      </w:r>
      <w:r w:rsidR="00283584" w:rsidRPr="00941671">
        <w:t>3</w:t>
      </w:r>
      <w:r w:rsidR="0089087F" w:rsidRPr="00941671">
        <w:t>6</w:t>
      </w:r>
      <w:r w:rsidRPr="00941671">
        <w:t xml:space="preserve"> v roce 201</w:t>
      </w:r>
      <w:r w:rsidR="0089087F" w:rsidRPr="00941671">
        <w:t>4</w:t>
      </w:r>
      <w:r w:rsidRPr="00941671">
        <w:t xml:space="preserve"> na předpokládaných cca </w:t>
      </w:r>
      <w:r w:rsidR="00F86933" w:rsidRPr="00941671">
        <w:t>558</w:t>
      </w:r>
      <w:r w:rsidR="0086107A" w:rsidRPr="00941671">
        <w:t xml:space="preserve"> </w:t>
      </w:r>
      <w:r w:rsidRPr="00941671">
        <w:t xml:space="preserve">obyvatel, což je </w:t>
      </w:r>
      <w:r w:rsidR="00E8188F" w:rsidRPr="00941671">
        <w:t xml:space="preserve">s ohledem na výše uvedený demografický vývoj, na potenciál rozvoje území a míru využití zastavěného území </w:t>
      </w:r>
      <w:r w:rsidRPr="00941671">
        <w:t xml:space="preserve">výhled odpovídající </w:t>
      </w:r>
      <w:r w:rsidR="00BC14F8" w:rsidRPr="00941671">
        <w:t xml:space="preserve">budoucímu vývoji na </w:t>
      </w:r>
      <w:r w:rsidR="00A443B2" w:rsidRPr="00941671">
        <w:t>delší období</w:t>
      </w:r>
      <w:r w:rsidR="00E8188F" w:rsidRPr="00941671">
        <w:t>.</w:t>
      </w:r>
    </w:p>
    <w:p w:rsidR="00B07281" w:rsidRPr="00941671" w:rsidRDefault="00B07281" w:rsidP="00B75FD3">
      <w:pPr>
        <w:pStyle w:val="Nadpispodkapitoly"/>
        <w:numPr>
          <w:ilvl w:val="0"/>
          <w:numId w:val="0"/>
        </w:numPr>
        <w:ind w:left="709"/>
        <w:rPr>
          <w:b/>
        </w:rPr>
      </w:pPr>
      <w:bookmarkStart w:id="70" w:name="_Toc291749191"/>
      <w:bookmarkEnd w:id="70"/>
    </w:p>
    <w:p w:rsidR="003150FB" w:rsidRPr="00D8626B" w:rsidRDefault="003150FB" w:rsidP="003150FB">
      <w:pPr>
        <w:pStyle w:val="Nadpiskapitoly"/>
        <w:spacing w:line="280" w:lineRule="atLeast"/>
        <w:ind w:left="709" w:hanging="709"/>
        <w:rPr>
          <w:b/>
          <w:sz w:val="22"/>
          <w:szCs w:val="22"/>
        </w:rPr>
      </w:pPr>
      <w:bookmarkStart w:id="71" w:name="_Toc394580446"/>
      <w:bookmarkStart w:id="72" w:name="_Toc436327131"/>
      <w:r w:rsidRPr="00D8626B">
        <w:rPr>
          <w:b/>
          <w:sz w:val="22"/>
          <w:szCs w:val="22"/>
        </w:rPr>
        <w:t xml:space="preserve">VYHODNOCENÍ KOORDINACE VYUŽÍVÁNÍ ÚZEMÍ Z HLEDISKA ŠIRŠÍCH </w:t>
      </w:r>
      <w:r>
        <w:rPr>
          <w:b/>
          <w:sz w:val="22"/>
          <w:szCs w:val="22"/>
        </w:rPr>
        <w:t xml:space="preserve">ÚZEMNÍCH </w:t>
      </w:r>
      <w:r w:rsidRPr="00D8626B">
        <w:rPr>
          <w:b/>
          <w:sz w:val="22"/>
          <w:szCs w:val="22"/>
        </w:rPr>
        <w:t>VZTAHŮ</w:t>
      </w:r>
      <w:bookmarkEnd w:id="71"/>
      <w:bookmarkEnd w:id="72"/>
    </w:p>
    <w:p w:rsidR="003150FB" w:rsidRPr="003150FB" w:rsidRDefault="003150FB" w:rsidP="00B75FD3">
      <w:pPr>
        <w:pStyle w:val="Nadpispodkapitoly"/>
        <w:numPr>
          <w:ilvl w:val="0"/>
          <w:numId w:val="0"/>
        </w:numPr>
        <w:ind w:left="709"/>
        <w:rPr>
          <w:b/>
          <w:sz w:val="10"/>
          <w:szCs w:val="10"/>
        </w:rPr>
      </w:pPr>
    </w:p>
    <w:p w:rsidR="003150FB" w:rsidRPr="00F53622" w:rsidRDefault="003150FB" w:rsidP="003150FB">
      <w:pPr>
        <w:pStyle w:val="Normln10"/>
        <w:ind w:left="0" w:firstLine="709"/>
      </w:pPr>
      <w:r w:rsidRPr="008432AD">
        <w:t xml:space="preserve">Řešené území se nachází přibližně v centrální části Plzeňského kraje, v severní části okresu Plzeň-jih, na severním okraji ORP Přeštice, </w:t>
      </w:r>
      <w:r>
        <w:t xml:space="preserve">cca </w:t>
      </w:r>
      <w:r w:rsidRPr="008432AD">
        <w:t xml:space="preserve">18 km jižně od centra Plzně, 10 km jižně od dálnice D5 a 11 km </w:t>
      </w:r>
      <w:r w:rsidRPr="00F53622">
        <w:t>severovýchodně od města Přeštice. Území náleží administrativně do spádového obvodu obce s rozšířenou působností a pověřeným obecním úřadem Přeštice.</w:t>
      </w:r>
    </w:p>
    <w:p w:rsidR="003150FB" w:rsidRDefault="003150FB" w:rsidP="003150FB">
      <w:pPr>
        <w:tabs>
          <w:tab w:val="clear" w:pos="284"/>
          <w:tab w:val="clear" w:pos="2268"/>
        </w:tabs>
        <w:ind w:firstLine="680"/>
        <w:jc w:val="both"/>
        <w:rPr>
          <w:color w:val="FF0000"/>
        </w:rPr>
      </w:pPr>
      <w:r>
        <w:t>Řešené území lze principiálně charakterizovat</w:t>
      </w:r>
      <w:r w:rsidRPr="002E4467">
        <w:t xml:space="preserve"> </w:t>
      </w:r>
      <w:r>
        <w:t>jako</w:t>
      </w:r>
      <w:r w:rsidRPr="002E4467">
        <w:t xml:space="preserve"> příměstsk</w:t>
      </w:r>
      <w:r>
        <w:t>ou</w:t>
      </w:r>
      <w:r w:rsidRPr="002E4467">
        <w:t xml:space="preserve"> část Plzně s velmi dobrou dopravní dostupností</w:t>
      </w:r>
      <w:r>
        <w:t>,</w:t>
      </w:r>
      <w:r w:rsidRPr="002E4467">
        <w:t xml:space="preserve"> což jednoznačně určuje je</w:t>
      </w:r>
      <w:r>
        <w:t>jí</w:t>
      </w:r>
      <w:r w:rsidRPr="002E4467">
        <w:t xml:space="preserve"> vysoký potenciál. Významnou dopravní vazbou je </w:t>
      </w:r>
      <w:r>
        <w:t>zejména</w:t>
      </w:r>
      <w:r w:rsidRPr="002E4467">
        <w:t xml:space="preserve"> blízkost dálnice D5 (cca 9 km, nejbližší sjezdy v Plzni-Černicích-exit 73 a 76).</w:t>
      </w:r>
    </w:p>
    <w:p w:rsidR="003150FB" w:rsidRPr="00C16271" w:rsidRDefault="003150FB" w:rsidP="003150FB">
      <w:pPr>
        <w:tabs>
          <w:tab w:val="clear" w:pos="284"/>
          <w:tab w:val="clear" w:pos="2268"/>
        </w:tabs>
        <w:ind w:firstLine="680"/>
        <w:jc w:val="both"/>
      </w:pPr>
      <w:r w:rsidRPr="00C16271">
        <w:t>Dle Aktualizace Programu rozvoje Plzeňského kraje (2008) se řešené území z hlediska kontextu uspořádání okolní sídelní struktury nachází v kompaktním urbanizovaném území, resp. v aglomeračním prstenci krajského města (regionálního centra s některými nadregionálními funkcemi), které soustřeďuje nejvýznamnější ekonomické a sociální kapacity kraje.</w:t>
      </w:r>
    </w:p>
    <w:p w:rsidR="003150FB" w:rsidRPr="00915040" w:rsidRDefault="003150FB" w:rsidP="003150FB">
      <w:pPr>
        <w:tabs>
          <w:tab w:val="clear" w:pos="284"/>
          <w:tab w:val="clear" w:pos="2268"/>
        </w:tabs>
        <w:ind w:firstLine="680"/>
        <w:jc w:val="both"/>
      </w:pPr>
      <w:r w:rsidRPr="005F6CD6">
        <w:t xml:space="preserve">Zásadní vztahy mezi Plzní a okolím se týkají především funkce bydlení a funkce pracovní. Proces </w:t>
      </w:r>
      <w:proofErr w:type="spellStart"/>
      <w:r w:rsidRPr="005F6CD6">
        <w:t>suburbanizace</w:t>
      </w:r>
      <w:proofErr w:type="spellEnd"/>
      <w:r w:rsidRPr="005F6CD6">
        <w:t>, započatý v polovině 90.</w:t>
      </w:r>
      <w:r w:rsidR="00604C69">
        <w:t xml:space="preserve"> </w:t>
      </w:r>
      <w:r w:rsidRPr="005F6CD6">
        <w:t xml:space="preserve">let minulého století, při kterém dochází k pohybu obyvatel, ale </w:t>
      </w:r>
      <w:r w:rsidRPr="005F6CD6">
        <w:lastRenderedPageBreak/>
        <w:t xml:space="preserve">i ekonomických aktivit, služeb apod. z centra do okrajových částí města i do okolí, se vyznačuje trvalým </w:t>
      </w:r>
      <w:r w:rsidRPr="00FF7625">
        <w:t xml:space="preserve">migračním úbytkem obyvatel Plzně a migračním přírůstkem obcí v okolí Plzně. </w:t>
      </w:r>
      <w:proofErr w:type="spellStart"/>
      <w:r w:rsidRPr="00FF7625">
        <w:t>Suburbanizované</w:t>
      </w:r>
      <w:proofErr w:type="spellEnd"/>
      <w:r w:rsidRPr="00FF7625">
        <w:t xml:space="preserve"> území Plzně se vyznačuje vysokou hustotou osídlení, silnými vazbami k Plzni, dobrým dopravním spojením, převážně příměstským charakterem, intenzitou pracovních vztahů reprezentovaných dojížďkou za prací </w:t>
      </w:r>
      <w:r w:rsidRPr="00915040">
        <w:t>a hlavně silným zastoupením individuální bytové výstavby. Většina ekonomicky aktivních obyvatel vyjíždí za prací mimo obec.</w:t>
      </w:r>
    </w:p>
    <w:p w:rsidR="003150FB" w:rsidRPr="00F64EB4" w:rsidRDefault="003150FB" w:rsidP="003150FB">
      <w:pPr>
        <w:tabs>
          <w:tab w:val="clear" w:pos="284"/>
          <w:tab w:val="clear" w:pos="2268"/>
        </w:tabs>
        <w:ind w:firstLine="680"/>
        <w:jc w:val="both"/>
      </w:pPr>
      <w:r w:rsidRPr="001D207E">
        <w:t>Řešené území se nachází mezi hlavními dopravními tahy okresu, mezi mezinárodními dopravními koridory: východním směrem (ve vzdálenosti cca 5 km) prochází silnice I/20 (Plzeň</w:t>
      </w:r>
      <w:r>
        <w:t xml:space="preserve"> – </w:t>
      </w:r>
      <w:r w:rsidRPr="001D207E">
        <w:t>Nepomuk</w:t>
      </w:r>
      <w:r>
        <w:t xml:space="preserve"> – </w:t>
      </w:r>
      <w:r w:rsidRPr="001D207E">
        <w:t>Písek</w:t>
      </w:r>
      <w:r>
        <w:t xml:space="preserve"> </w:t>
      </w:r>
      <w:r w:rsidRPr="001D207E">
        <w:t>-</w:t>
      </w:r>
      <w:r>
        <w:t xml:space="preserve"> </w:t>
      </w:r>
      <w:r w:rsidRPr="001D207E">
        <w:t xml:space="preserve">České Budějovice), západním směrem (ve vzdálenosti cca 9 km) prochází silnice I/27 (resp. E53 …Železná </w:t>
      </w:r>
      <w:r w:rsidRPr="00400D65">
        <w:t>Ruda -  Klatovy - Plzeň – severní Čechy). Obsluhu řešeného území zajišťuje silnice II. třídy č.</w:t>
      </w:r>
      <w:r w:rsidR="00604C69">
        <w:t xml:space="preserve"> </w:t>
      </w:r>
      <w:r w:rsidRPr="00400D65">
        <w:t>183 (Rokycany</w:t>
      </w:r>
      <w:r w:rsidRPr="001D207E">
        <w:t xml:space="preserve"> - Šťáhlavy - Přeštice - Domažlice)</w:t>
      </w:r>
      <w:r>
        <w:t>, p</w:t>
      </w:r>
      <w:r w:rsidRPr="001D207E">
        <w:t>rocház</w:t>
      </w:r>
      <w:r>
        <w:t>ející ú</w:t>
      </w:r>
      <w:r w:rsidRPr="001D207E">
        <w:t xml:space="preserve">zemím přibližně ve směru S-J, která se východně </w:t>
      </w:r>
      <w:r>
        <w:t xml:space="preserve">napojuje </w:t>
      </w:r>
      <w:r w:rsidRPr="00F64EB4">
        <w:t>na silnici I/20</w:t>
      </w:r>
      <w:r>
        <w:t xml:space="preserve"> </w:t>
      </w:r>
      <w:r w:rsidRPr="00F64EB4">
        <w:t>před Losinou</w:t>
      </w:r>
      <w:r>
        <w:t xml:space="preserve"> (dostupnou pomocí příměstské veřejné dopravy)</w:t>
      </w:r>
      <w:r w:rsidRPr="00F64EB4">
        <w:t>. Řešeným územím neprochází železniční trať.</w:t>
      </w:r>
    </w:p>
    <w:p w:rsidR="003150FB" w:rsidRPr="00973A4E" w:rsidRDefault="003150FB" w:rsidP="003150FB">
      <w:pPr>
        <w:pStyle w:val="Normln10"/>
        <w:ind w:left="0" w:firstLine="709"/>
      </w:pPr>
      <w:r w:rsidRPr="00973A4E">
        <w:t>Zdejší rozmanitá, malebná a členitá krajina, tvořící nezaměnitelnou / jedinečnou místní identitu, disponuje silným potenciálem pro turistické využití, který je částečně naplňován.</w:t>
      </w:r>
    </w:p>
    <w:p w:rsidR="003150FB" w:rsidRPr="00985BE2" w:rsidRDefault="003150FB" w:rsidP="003150FB">
      <w:pPr>
        <w:pStyle w:val="Normln10"/>
        <w:ind w:left="0" w:firstLine="709"/>
      </w:pPr>
      <w:r w:rsidRPr="00985BE2">
        <w:t xml:space="preserve">Zcela zásadním magnetem turistického a kulturního dění v kontextu širšího okolí je jednoznačně zdejší zámecký areál. V obci lze zaznamenat relativně funkční společenské dění a aktivity / iniciativy místní občanské společnosti. Nebílovy se staly vítězem v soutěži Vesnice roku 1998 za region Západní Čechy. V celostátní soutěži také obec obdržela Zlatou stuhu – ocenění za podíl obce na záchraně kulturní památky, kterou je dominanta v podobě barokního zámku.  </w:t>
      </w:r>
    </w:p>
    <w:p w:rsidR="003150FB" w:rsidRPr="00D754E4" w:rsidRDefault="003150FB" w:rsidP="003150FB">
      <w:pPr>
        <w:pStyle w:val="Normln10"/>
        <w:ind w:left="0" w:firstLine="709"/>
      </w:pPr>
      <w:r w:rsidRPr="00EA7605">
        <w:t xml:space="preserve">Pro rozvoj obce je důležité členství v rámci Mikroregionu Radyně a Spolku pro obnovu venkova </w:t>
      </w:r>
      <w:r w:rsidRPr="00D754E4">
        <w:t>Plzeňského kraje. Hlavním cílem integrace venkovských obcí do mikroregionu je společné řešení problémů a realizace akcí prospěšných širšímu okruhu obcí, vytvoření předpokladů pro trvalý a harmonický rozvoj daného území a pro vysokou kvalitu života jeho obyvatel.</w:t>
      </w:r>
    </w:p>
    <w:p w:rsidR="003150FB" w:rsidRPr="00B66039" w:rsidRDefault="003150FB" w:rsidP="003150FB">
      <w:pPr>
        <w:pStyle w:val="Normln10"/>
        <w:ind w:left="0" w:firstLine="709"/>
      </w:pPr>
      <w:r w:rsidRPr="00B66039">
        <w:t xml:space="preserve">Dále byla v </w:t>
      </w:r>
      <w:proofErr w:type="gramStart"/>
      <w:r w:rsidRPr="00B66039">
        <w:t>ÚP</w:t>
      </w:r>
      <w:proofErr w:type="gramEnd"/>
      <w:r w:rsidRPr="00B66039">
        <w:t xml:space="preserve"> sledována a respektována návaznost přírodních prvků ÚSES dle Plánu ÚSES vycházejících z řešeného území na území sousedních obcí, zejména s ohledem na procházející biokoridor nadregionálního významu.</w:t>
      </w:r>
    </w:p>
    <w:p w:rsidR="003150FB" w:rsidRDefault="003150FB" w:rsidP="00B75FD3">
      <w:pPr>
        <w:pStyle w:val="Nadpispodkapitoly"/>
        <w:numPr>
          <w:ilvl w:val="0"/>
          <w:numId w:val="0"/>
        </w:numPr>
        <w:ind w:left="709"/>
        <w:rPr>
          <w:b/>
        </w:rPr>
      </w:pPr>
    </w:p>
    <w:p w:rsidR="003150FB" w:rsidRPr="00B93907" w:rsidRDefault="003150FB" w:rsidP="003150FB">
      <w:pPr>
        <w:pStyle w:val="Nadpiskapitoly"/>
        <w:spacing w:line="280" w:lineRule="exact"/>
        <w:ind w:left="680" w:hanging="680"/>
        <w:rPr>
          <w:b/>
          <w:sz w:val="22"/>
          <w:szCs w:val="22"/>
        </w:rPr>
      </w:pPr>
      <w:bookmarkStart w:id="73" w:name="_Toc291749183"/>
      <w:bookmarkStart w:id="74" w:name="_Toc300341458"/>
      <w:bookmarkStart w:id="75" w:name="_Toc436327132"/>
      <w:r>
        <w:rPr>
          <w:b/>
          <w:sz w:val="22"/>
          <w:szCs w:val="22"/>
        </w:rPr>
        <w:t>VYHODNOCENÍ</w:t>
      </w:r>
      <w:r w:rsidRPr="00B93907">
        <w:rPr>
          <w:b/>
          <w:sz w:val="22"/>
          <w:szCs w:val="22"/>
        </w:rPr>
        <w:t xml:space="preserve"> SPLNĚNÍ </w:t>
      </w:r>
      <w:bookmarkEnd w:id="73"/>
      <w:r>
        <w:rPr>
          <w:b/>
          <w:sz w:val="22"/>
          <w:szCs w:val="22"/>
        </w:rPr>
        <w:t xml:space="preserve">POŽADAVKŮ </w:t>
      </w:r>
      <w:r w:rsidRPr="00B93907">
        <w:rPr>
          <w:b/>
          <w:sz w:val="22"/>
          <w:szCs w:val="22"/>
        </w:rPr>
        <w:t>ZADÁNÍ</w:t>
      </w:r>
      <w:bookmarkEnd w:id="74"/>
      <w:bookmarkEnd w:id="75"/>
    </w:p>
    <w:p w:rsidR="003150FB" w:rsidRPr="00BB29D8" w:rsidRDefault="003150FB" w:rsidP="003150FB">
      <w:pPr>
        <w:pStyle w:val="Odstavecseseznamem"/>
        <w:tabs>
          <w:tab w:val="clear" w:pos="284"/>
          <w:tab w:val="clear" w:pos="2268"/>
        </w:tabs>
        <w:spacing w:line="240" w:lineRule="auto"/>
        <w:ind w:left="0"/>
        <w:jc w:val="both"/>
        <w:rPr>
          <w:color w:val="FF0000"/>
          <w:sz w:val="10"/>
          <w:szCs w:val="10"/>
        </w:rPr>
      </w:pPr>
    </w:p>
    <w:p w:rsidR="003150FB" w:rsidRPr="00EE3282" w:rsidRDefault="003150FB" w:rsidP="003150FB">
      <w:pPr>
        <w:tabs>
          <w:tab w:val="clear" w:pos="284"/>
          <w:tab w:val="clear" w:pos="2268"/>
        </w:tabs>
        <w:ind w:firstLine="680"/>
        <w:jc w:val="both"/>
      </w:pPr>
      <w:bookmarkStart w:id="76" w:name="_Toc291749185"/>
      <w:bookmarkEnd w:id="76"/>
      <w:r w:rsidRPr="00EE3282">
        <w:t xml:space="preserve">Bod A / </w:t>
      </w:r>
    </w:p>
    <w:p w:rsidR="003150FB" w:rsidRPr="00130F5D" w:rsidRDefault="003150FB" w:rsidP="003150FB">
      <w:pPr>
        <w:tabs>
          <w:tab w:val="clear" w:pos="284"/>
          <w:tab w:val="clear" w:pos="2268"/>
        </w:tabs>
        <w:ind w:firstLine="680"/>
        <w:jc w:val="both"/>
      </w:pPr>
      <w:r w:rsidRPr="00130F5D">
        <w:t xml:space="preserve">Splnění požadavků vyplývajících z PÚR ČR, ZÚR PK a dalších širších územních vztahů jsou řešeny v kap. </w:t>
      </w:r>
      <w:r>
        <w:t>B</w:t>
      </w:r>
      <w:r w:rsidRPr="00130F5D">
        <w:t xml:space="preserve">. </w:t>
      </w:r>
      <w:proofErr w:type="gramStart"/>
      <w:r>
        <w:t>textové</w:t>
      </w:r>
      <w:proofErr w:type="gramEnd"/>
      <w:r>
        <w:t xml:space="preserve"> části o</w:t>
      </w:r>
      <w:r w:rsidRPr="00130F5D">
        <w:t>důvodnění ÚP.</w:t>
      </w:r>
    </w:p>
    <w:p w:rsidR="003150FB" w:rsidRPr="004C3E15" w:rsidRDefault="003150FB" w:rsidP="003150FB">
      <w:pPr>
        <w:tabs>
          <w:tab w:val="clear" w:pos="284"/>
          <w:tab w:val="clear" w:pos="2268"/>
        </w:tabs>
        <w:ind w:firstLine="680"/>
        <w:jc w:val="both"/>
      </w:pPr>
      <w:r w:rsidRPr="004C3E15">
        <w:t xml:space="preserve">Bod B / </w:t>
      </w:r>
    </w:p>
    <w:p w:rsidR="003150FB" w:rsidRPr="00DD5C7B" w:rsidRDefault="003150FB" w:rsidP="003150FB">
      <w:pPr>
        <w:tabs>
          <w:tab w:val="clear" w:pos="284"/>
          <w:tab w:val="clear" w:pos="2268"/>
        </w:tabs>
        <w:ind w:firstLine="680"/>
        <w:jc w:val="both"/>
      </w:pPr>
      <w:r w:rsidRPr="00DD5C7B">
        <w:t>Limity využití území dle ÚAP ORP Přeštice (</w:t>
      </w:r>
      <w:r w:rsidR="00170821">
        <w:t>2014</w:t>
      </w:r>
      <w:r w:rsidRPr="00DD5C7B">
        <w:t xml:space="preserve">), resp. dle právních předpisů a správních rozhodnutí byly převzaty a jsou v </w:t>
      </w:r>
      <w:proofErr w:type="gramStart"/>
      <w:r w:rsidRPr="00DD5C7B">
        <w:t>ÚP</w:t>
      </w:r>
      <w:proofErr w:type="gramEnd"/>
      <w:r w:rsidRPr="00DD5C7B">
        <w:t xml:space="preserve"> respektovány. Rozvojové záměry vyp</w:t>
      </w:r>
      <w:r w:rsidR="00170821">
        <w:t>lývající z ÚAP, mající dopad na </w:t>
      </w:r>
      <w:r w:rsidRPr="00DD5C7B">
        <w:t xml:space="preserve">řešené území, nebyly zaznamenány.  </w:t>
      </w:r>
    </w:p>
    <w:p w:rsidR="003150FB" w:rsidRPr="00DD5C7B" w:rsidRDefault="003150FB" w:rsidP="003150FB">
      <w:pPr>
        <w:tabs>
          <w:tab w:val="clear" w:pos="284"/>
          <w:tab w:val="clear" w:pos="2268"/>
        </w:tabs>
        <w:ind w:firstLine="680"/>
        <w:jc w:val="both"/>
      </w:pPr>
      <w:r w:rsidRPr="00DD5C7B">
        <w:t xml:space="preserve">Bod C / </w:t>
      </w:r>
    </w:p>
    <w:p w:rsidR="003150FB" w:rsidRPr="00C429FE" w:rsidRDefault="003150FB" w:rsidP="003150FB">
      <w:pPr>
        <w:tabs>
          <w:tab w:val="clear" w:pos="284"/>
          <w:tab w:val="clear" w:pos="2268"/>
        </w:tabs>
        <w:ind w:firstLine="680"/>
        <w:jc w:val="both"/>
      </w:pPr>
      <w:r w:rsidRPr="00C429FE">
        <w:t>Rozvojové záměry, uvedené v Zadání ÚP byly předmětem jednotlivých návrhových opatření.</w:t>
      </w:r>
    </w:p>
    <w:p w:rsidR="003150FB" w:rsidRPr="00834933" w:rsidRDefault="003150FB" w:rsidP="003150FB">
      <w:pPr>
        <w:tabs>
          <w:tab w:val="clear" w:pos="284"/>
          <w:tab w:val="clear" w:pos="2268"/>
        </w:tabs>
        <w:ind w:firstLine="680"/>
        <w:jc w:val="both"/>
      </w:pPr>
      <w:r w:rsidRPr="00664C91">
        <w:t xml:space="preserve">ÚP principiálně respektuje většinu rozvojových ploch určených pro bydlení dle předchozího ÚP SÚ Nebílovy, </w:t>
      </w:r>
      <w:proofErr w:type="gramStart"/>
      <w:r w:rsidRPr="00664C91">
        <w:t>tzn. jedná</w:t>
      </w:r>
      <w:proofErr w:type="gramEnd"/>
      <w:r w:rsidRPr="00664C91">
        <w:t xml:space="preserve"> se o plochy: R01-BO, R02-BO, R03-BO</w:t>
      </w:r>
      <w:r w:rsidR="00170821">
        <w:t>, R05-BO a R20</w:t>
      </w:r>
      <w:r w:rsidRPr="00664C91">
        <w:t xml:space="preserve">-BO. Dále respektuje zastavitelné plochy vymezené Změnou </w:t>
      </w:r>
      <w:proofErr w:type="gramStart"/>
      <w:r w:rsidRPr="00664C91">
        <w:t>č.1 ÚP</w:t>
      </w:r>
      <w:proofErr w:type="gramEnd"/>
      <w:r w:rsidRPr="00664C91">
        <w:t xml:space="preserve"> SÚ Nebílovy (viz zdůvodnění dále), tzn. plochy R11-BO, R13-BO, R15-BO, R16</w:t>
      </w:r>
      <w:r w:rsidRPr="00664C91">
        <w:noBreakHyphen/>
        <w:t>BO a R17-BO. Nové plochy pro účely bydlení, tzn. R06-BO</w:t>
      </w:r>
      <w:r w:rsidR="001B3E75">
        <w:t xml:space="preserve"> a</w:t>
      </w:r>
      <w:r w:rsidRPr="00664C91">
        <w:t xml:space="preserve"> R</w:t>
      </w:r>
      <w:r w:rsidR="007A04BA">
        <w:t>22</w:t>
      </w:r>
      <w:r w:rsidRPr="00664C91">
        <w:t>-BO</w:t>
      </w:r>
      <w:r w:rsidR="001B3E75">
        <w:t xml:space="preserve"> </w:t>
      </w:r>
      <w:r w:rsidRPr="00664C91">
        <w:t xml:space="preserve">jsou navrženy </w:t>
      </w:r>
      <w:r w:rsidRPr="00834933">
        <w:t xml:space="preserve">v rozsahu </w:t>
      </w:r>
      <w:r w:rsidR="000B0044">
        <w:t>18.24</w:t>
      </w:r>
      <w:r w:rsidR="001B3E75">
        <w:t>0 </w:t>
      </w:r>
      <w:r w:rsidRPr="00834933">
        <w:t>m</w:t>
      </w:r>
      <w:r w:rsidRPr="00834933">
        <w:rPr>
          <w:vertAlign w:val="superscript"/>
        </w:rPr>
        <w:t>2</w:t>
      </w:r>
      <w:r w:rsidRPr="00834933">
        <w:t>, což splňuje limit stanovený v </w:t>
      </w:r>
      <w:r>
        <w:t>Z</w:t>
      </w:r>
      <w:r w:rsidRPr="00834933">
        <w:t>adání ÚP (do 25.000 m</w:t>
      </w:r>
      <w:r w:rsidRPr="00834933">
        <w:rPr>
          <w:vertAlign w:val="superscript"/>
        </w:rPr>
        <w:t>2</w:t>
      </w:r>
      <w:r w:rsidRPr="00834933">
        <w:t xml:space="preserve">). </w:t>
      </w:r>
    </w:p>
    <w:p w:rsidR="003150FB" w:rsidRPr="00E20FE9" w:rsidRDefault="003150FB" w:rsidP="003150FB">
      <w:pPr>
        <w:tabs>
          <w:tab w:val="clear" w:pos="284"/>
          <w:tab w:val="clear" w:pos="2268"/>
        </w:tabs>
        <w:ind w:firstLine="680"/>
        <w:jc w:val="both"/>
      </w:pPr>
      <w:r w:rsidRPr="00026FF8">
        <w:t xml:space="preserve">Realizace systému pro zásobování sídla Nebílovy pitnou vodou je uvedena ve výrokové části jakožto veřejná infrastruktura ve veřejném zájmu. Umístění dětského hřiště v zastavěných územích a zastavitelných plochách není v rozporu se stanovenými regulativy ploch s rozdílným způsobem využití, prioritně mohou být </w:t>
      </w:r>
      <w:r w:rsidRPr="00E20FE9">
        <w:t>umisťována v plochách veřejných prostranství. ÚP navrhuje v Nebílovech plochu R18-OS, kde je možné situovat objekty občanské vybavenosti nejen sportovně-rekreačního charakteru. Návrh řešení umožňující nárazové parkování vozidel v návaznosti na</w:t>
      </w:r>
      <w:r w:rsidR="000B0044">
        <w:t xml:space="preserve"> turisticky atraktivní cíl - síd</w:t>
      </w:r>
      <w:r w:rsidRPr="00E20FE9">
        <w:t>l</w:t>
      </w:r>
      <w:r w:rsidR="000B0044">
        <w:t xml:space="preserve">o </w:t>
      </w:r>
      <w:proofErr w:type="spellStart"/>
      <w:r w:rsidR="000B0044">
        <w:t>Prusiny</w:t>
      </w:r>
      <w:proofErr w:type="spellEnd"/>
      <w:r w:rsidRPr="00E20FE9">
        <w:t xml:space="preserve"> j</w:t>
      </w:r>
      <w:r w:rsidR="000B0044">
        <w:t>e</w:t>
      </w:r>
      <w:r w:rsidRPr="00E20FE9">
        <w:t xml:space="preserve"> předmětem ploch</w:t>
      </w:r>
      <w:r w:rsidR="000B0044">
        <w:t>y</w:t>
      </w:r>
      <w:r w:rsidRPr="00E20FE9">
        <w:t xml:space="preserve"> změn</w:t>
      </w:r>
      <w:r w:rsidR="000B0044">
        <w:t>y</w:t>
      </w:r>
      <w:r w:rsidRPr="00E20FE9">
        <w:t xml:space="preserve"> N0</w:t>
      </w:r>
      <w:r w:rsidR="001B3E75">
        <w:t>3</w:t>
      </w:r>
      <w:r w:rsidRPr="00E20FE9">
        <w:t>-PO. V </w:t>
      </w:r>
      <w:proofErr w:type="gramStart"/>
      <w:r w:rsidRPr="00E20FE9">
        <w:t>ÚP</w:t>
      </w:r>
      <w:proofErr w:type="gramEnd"/>
      <w:r w:rsidRPr="00E20FE9">
        <w:t xml:space="preserve"> byly navrženy nové účelové komunikace, cesty pro pěší a cyklisty a cyklotrasy.   </w:t>
      </w:r>
    </w:p>
    <w:p w:rsidR="003150FB" w:rsidRPr="008B6126" w:rsidRDefault="003150FB" w:rsidP="003150FB">
      <w:pPr>
        <w:tabs>
          <w:tab w:val="clear" w:pos="284"/>
          <w:tab w:val="clear" w:pos="2268"/>
        </w:tabs>
        <w:ind w:firstLine="680"/>
        <w:jc w:val="both"/>
        <w:rPr>
          <w:color w:val="FF0000"/>
        </w:rPr>
      </w:pPr>
      <w:r w:rsidRPr="00FB14FE">
        <w:t>Vyhodnocení aktuální naplněnosti a potřebnosti dalších zastavitelných ploch je uvedeno ve vazbě na demografické údaje v kap.</w:t>
      </w:r>
      <w:r>
        <w:t xml:space="preserve"> </w:t>
      </w:r>
      <w:r w:rsidR="005428C2">
        <w:t>J</w:t>
      </w:r>
      <w:r w:rsidRPr="00FB14FE">
        <w:t xml:space="preserve">. textové části </w:t>
      </w:r>
      <w:r w:rsidRPr="00183A26">
        <w:t xml:space="preserve">odůvodnění ÚP. Záměr umístění větrné elektrárny na vrchu Průhon v návaznosti na vedení VVN se v době zpracování návrhu ÚP ukázal jako neaktuální, proto nebyl dále podrobněji prověřován. </w:t>
      </w:r>
      <w:r w:rsidRPr="008B6126">
        <w:t xml:space="preserve">Vzhledem k faktu, že chybí </w:t>
      </w:r>
      <w:r>
        <w:t xml:space="preserve">aktuální </w:t>
      </w:r>
      <w:r w:rsidRPr="008B6126">
        <w:t>relevantní</w:t>
      </w:r>
      <w:r>
        <w:t xml:space="preserve"> </w:t>
      </w:r>
      <w:r w:rsidRPr="008B6126">
        <w:t xml:space="preserve">projektové podklady </w:t>
      </w:r>
      <w:r>
        <w:t xml:space="preserve">stanovující </w:t>
      </w:r>
      <w:r>
        <w:lastRenderedPageBreak/>
        <w:t xml:space="preserve">možnosti realizace VTL přípojky plynovodu, napojené na VTL plynovod procházející severovýchodní částí řešeného území, nezahrnuje ÚP tuto technickou infrastrukturu mezi návrhová opatření. </w:t>
      </w:r>
    </w:p>
    <w:p w:rsidR="003150FB" w:rsidRPr="00FE0964" w:rsidRDefault="003150FB" w:rsidP="003150FB">
      <w:pPr>
        <w:tabs>
          <w:tab w:val="clear" w:pos="284"/>
          <w:tab w:val="clear" w:pos="2268"/>
        </w:tabs>
        <w:ind w:firstLine="680"/>
        <w:jc w:val="both"/>
      </w:pPr>
      <w:r w:rsidRPr="00FE0964">
        <w:t>V </w:t>
      </w:r>
      <w:proofErr w:type="gramStart"/>
      <w:r w:rsidRPr="00FE0964">
        <w:t>ÚP</w:t>
      </w:r>
      <w:proofErr w:type="gramEnd"/>
      <w:r w:rsidRPr="00FE0964">
        <w:t xml:space="preserve"> byla vymezena hranice zastavěných území v intenzích stavebního zákona. Jednotlivé plochy s rozdílným způsobem využití byly v logických celcích koncipovány tak, aby v daném území zbytečně nedeterminovaly polyfunkčnost možností jejich naplnění.</w:t>
      </w:r>
    </w:p>
    <w:p w:rsidR="003150FB" w:rsidRPr="003F407C" w:rsidRDefault="003150FB" w:rsidP="003150FB">
      <w:pPr>
        <w:tabs>
          <w:tab w:val="clear" w:pos="284"/>
          <w:tab w:val="clear" w:pos="2268"/>
        </w:tabs>
        <w:ind w:firstLine="680"/>
        <w:jc w:val="both"/>
      </w:pPr>
      <w:r w:rsidRPr="003F407C">
        <w:t xml:space="preserve">Bod D / </w:t>
      </w:r>
    </w:p>
    <w:p w:rsidR="003150FB" w:rsidRPr="003F407C" w:rsidRDefault="003150FB" w:rsidP="003150FB">
      <w:pPr>
        <w:tabs>
          <w:tab w:val="clear" w:pos="284"/>
          <w:tab w:val="clear" w:pos="2268"/>
        </w:tabs>
        <w:ind w:firstLine="680"/>
        <w:jc w:val="both"/>
      </w:pPr>
      <w:r w:rsidRPr="003F407C">
        <w:t>Plochy s rozdílným způsobem využití byly stanoveny dle vyhlášky č. 501/2006 Sb., ve znění pozdějších předpisů, s prostorovými a funkčními regulativy. V souladu se zadáním ÚP byly stanoveny hlavní principy urbanistické koncepce a koncepce uspořádání krajiny.</w:t>
      </w:r>
    </w:p>
    <w:p w:rsidR="003150FB" w:rsidRPr="00DA4BE7" w:rsidRDefault="003150FB" w:rsidP="003150FB">
      <w:pPr>
        <w:tabs>
          <w:tab w:val="clear" w:pos="284"/>
          <w:tab w:val="clear" w:pos="2268"/>
        </w:tabs>
        <w:ind w:firstLine="680"/>
        <w:jc w:val="both"/>
      </w:pPr>
      <w:r w:rsidRPr="00DA4BE7">
        <w:t>V řešeném území byla zachována stávající sídelní struktura, nebyla navržena nová sídla ani samoty. Plochy změn byly řešeny tak, aby sídlo vhodně doplňovaly a zahušťovaly. V rámci sídla byla důsledně stabilizována všechna funkční veřejná prostranství.</w:t>
      </w:r>
    </w:p>
    <w:p w:rsidR="003150FB" w:rsidRPr="00DA4BE7" w:rsidRDefault="003150FB" w:rsidP="003150FB">
      <w:pPr>
        <w:tabs>
          <w:tab w:val="clear" w:pos="284"/>
          <w:tab w:val="clear" w:pos="2268"/>
        </w:tabs>
        <w:ind w:firstLine="680"/>
        <w:jc w:val="both"/>
      </w:pPr>
      <w:r w:rsidRPr="00DA4BE7">
        <w:t xml:space="preserve">Bod E / </w:t>
      </w:r>
    </w:p>
    <w:p w:rsidR="003150FB" w:rsidRPr="00705145" w:rsidRDefault="003150FB" w:rsidP="003150FB">
      <w:pPr>
        <w:tabs>
          <w:tab w:val="clear" w:pos="284"/>
          <w:tab w:val="clear" w:pos="2268"/>
        </w:tabs>
        <w:ind w:firstLine="680"/>
        <w:jc w:val="both"/>
      </w:pPr>
      <w:r w:rsidRPr="00705145">
        <w:t xml:space="preserve">V souladu se zadáním ÚP byly stanoveny hlavní principy řešení dopravní a technické infrastruktury, občanského vybavení a veřejných prostranství. Vybrané navrhované prvky veřejné infrastruktury byly zařazeny mezi VPS. </w:t>
      </w:r>
    </w:p>
    <w:p w:rsidR="003150FB" w:rsidRPr="00705145" w:rsidRDefault="003150FB" w:rsidP="003150FB">
      <w:pPr>
        <w:tabs>
          <w:tab w:val="clear" w:pos="284"/>
          <w:tab w:val="clear" w:pos="2268"/>
        </w:tabs>
        <w:ind w:firstLine="680"/>
        <w:jc w:val="both"/>
      </w:pPr>
      <w:r w:rsidRPr="00705145">
        <w:t xml:space="preserve">Bod F / </w:t>
      </w:r>
    </w:p>
    <w:p w:rsidR="003150FB" w:rsidRPr="006332D1" w:rsidRDefault="003150FB" w:rsidP="003150FB">
      <w:pPr>
        <w:tabs>
          <w:tab w:val="clear" w:pos="284"/>
          <w:tab w:val="clear" w:pos="2268"/>
        </w:tabs>
        <w:ind w:firstLine="680"/>
        <w:jc w:val="both"/>
      </w:pPr>
      <w:r w:rsidRPr="00705145">
        <w:t>V souladu se zadáním ÚP byly stanoveny</w:t>
      </w:r>
      <w:r>
        <w:t xml:space="preserve"> významným podílem zastoupené</w:t>
      </w:r>
      <w:r w:rsidRPr="00705145">
        <w:t xml:space="preserve"> kulturní a přírodní </w:t>
      </w:r>
      <w:r w:rsidRPr="006332D1">
        <w:t>hodnoty území a specifikován způsob jejich ochrany. V </w:t>
      </w:r>
      <w:proofErr w:type="gramStart"/>
      <w:r w:rsidRPr="006332D1">
        <w:t>ÚP</w:t>
      </w:r>
      <w:proofErr w:type="gramEnd"/>
      <w:r w:rsidRPr="006332D1">
        <w:t xml:space="preserve"> </w:t>
      </w:r>
      <w:r w:rsidR="00FF0943">
        <w:t>ne</w:t>
      </w:r>
      <w:r w:rsidRPr="006332D1">
        <w:t>byly vymezeny plochy podléhající stanovení podmínky pro projektovou přípravu staveb, pro které může vypracovávat architektonickou část projektové dokumentace jen autorizovaný architekt.</w:t>
      </w:r>
    </w:p>
    <w:p w:rsidR="003150FB" w:rsidRPr="006332D1" w:rsidRDefault="003150FB" w:rsidP="003150FB">
      <w:pPr>
        <w:tabs>
          <w:tab w:val="clear" w:pos="284"/>
          <w:tab w:val="clear" w:pos="2268"/>
        </w:tabs>
        <w:ind w:firstLine="680"/>
        <w:jc w:val="both"/>
      </w:pPr>
      <w:r w:rsidRPr="006332D1">
        <w:t>Bod G / ÚP stanovuje:</w:t>
      </w:r>
    </w:p>
    <w:p w:rsidR="003150FB" w:rsidRPr="00693E55" w:rsidRDefault="003150FB" w:rsidP="003150FB">
      <w:pPr>
        <w:pStyle w:val="Odstavecseseznamem"/>
        <w:numPr>
          <w:ilvl w:val="0"/>
          <w:numId w:val="6"/>
        </w:numPr>
        <w:tabs>
          <w:tab w:val="clear" w:pos="284"/>
          <w:tab w:val="clear" w:pos="2268"/>
        </w:tabs>
        <w:jc w:val="both"/>
      </w:pPr>
      <w:r w:rsidRPr="00693E55">
        <w:t>VPS a VPO, pro které lze práva k pozemkům a stavbám vyvlastnit,</w:t>
      </w:r>
    </w:p>
    <w:p w:rsidR="003150FB" w:rsidRPr="00693E55" w:rsidRDefault="003150FB" w:rsidP="003150FB">
      <w:pPr>
        <w:pStyle w:val="Odstavecseseznamem"/>
        <w:numPr>
          <w:ilvl w:val="0"/>
          <w:numId w:val="6"/>
        </w:numPr>
        <w:tabs>
          <w:tab w:val="clear" w:pos="284"/>
          <w:tab w:val="clear" w:pos="2268"/>
        </w:tabs>
        <w:jc w:val="both"/>
      </w:pPr>
      <w:r w:rsidRPr="00693E55">
        <w:t>VPS, pro které lze uplatnit předkupní právo.</w:t>
      </w:r>
    </w:p>
    <w:p w:rsidR="003150FB" w:rsidRPr="00693E55" w:rsidRDefault="003150FB" w:rsidP="003150FB">
      <w:pPr>
        <w:pStyle w:val="Odstavecseseznamem"/>
        <w:tabs>
          <w:tab w:val="clear" w:pos="284"/>
          <w:tab w:val="clear" w:pos="2268"/>
        </w:tabs>
        <w:jc w:val="both"/>
      </w:pPr>
      <w:r w:rsidRPr="00693E55">
        <w:t>Plochy pro asanaci území nejsou v</w:t>
      </w:r>
      <w:r>
        <w:t> </w:t>
      </w:r>
      <w:proofErr w:type="gramStart"/>
      <w:r w:rsidRPr="00693E55">
        <w:t>ÚP</w:t>
      </w:r>
      <w:proofErr w:type="gramEnd"/>
      <w:r>
        <w:t xml:space="preserve"> v souladu se zadáním</w:t>
      </w:r>
      <w:r w:rsidRPr="00693E55">
        <w:t xml:space="preserve"> vymezeny. </w:t>
      </w:r>
    </w:p>
    <w:p w:rsidR="003150FB" w:rsidRPr="00CA571E" w:rsidRDefault="003150FB" w:rsidP="003150FB">
      <w:pPr>
        <w:tabs>
          <w:tab w:val="clear" w:pos="284"/>
          <w:tab w:val="clear" w:pos="2268"/>
        </w:tabs>
        <w:ind w:firstLine="680"/>
        <w:jc w:val="both"/>
      </w:pPr>
      <w:r w:rsidRPr="00CA571E">
        <w:t xml:space="preserve">Bod H / </w:t>
      </w:r>
    </w:p>
    <w:p w:rsidR="003150FB" w:rsidRPr="00590176" w:rsidRDefault="003150FB" w:rsidP="003150FB">
      <w:pPr>
        <w:tabs>
          <w:tab w:val="clear" w:pos="284"/>
          <w:tab w:val="clear" w:pos="2268"/>
        </w:tabs>
        <w:ind w:firstLine="680"/>
        <w:jc w:val="both"/>
      </w:pPr>
      <w:r w:rsidRPr="00590176">
        <w:t>Nevznikají žádné zvláštní požadavky na ochranu veřejného zdraví, civilní ochranu, obranu a bezpečnost státu a ochranu ložisek nerostných surovin a geologické stavby území. Poddolovaná, sesuvná území ani ložiska nerostných surovin se v řešeném území nenachází.</w:t>
      </w:r>
    </w:p>
    <w:p w:rsidR="003150FB" w:rsidRPr="00590176" w:rsidRDefault="003150FB" w:rsidP="003150FB">
      <w:pPr>
        <w:tabs>
          <w:tab w:val="clear" w:pos="284"/>
          <w:tab w:val="clear" w:pos="2268"/>
        </w:tabs>
        <w:ind w:firstLine="680"/>
        <w:jc w:val="both"/>
      </w:pPr>
      <w:r w:rsidRPr="00590176">
        <w:t xml:space="preserve">Bod I / </w:t>
      </w:r>
    </w:p>
    <w:p w:rsidR="003150FB" w:rsidRPr="000C0205" w:rsidRDefault="003150FB" w:rsidP="003150FB">
      <w:pPr>
        <w:tabs>
          <w:tab w:val="clear" w:pos="284"/>
          <w:tab w:val="clear" w:pos="2268"/>
        </w:tabs>
        <w:ind w:firstLine="680"/>
        <w:jc w:val="both"/>
      </w:pPr>
      <w:r w:rsidRPr="00043A15">
        <w:t xml:space="preserve">Všechny rozvojové plochy určené k bydlení, vymezené předchozí platnou ÚPD – tzn. lokalizované </w:t>
      </w:r>
      <w:r w:rsidRPr="000C0205">
        <w:t>převážně v nové obytné zóně na SZ okraji sídla Nebílovy, byly v </w:t>
      </w:r>
      <w:proofErr w:type="gramStart"/>
      <w:r w:rsidRPr="000C0205">
        <w:t>ÚP</w:t>
      </w:r>
      <w:proofErr w:type="gramEnd"/>
      <w:r w:rsidRPr="000C0205">
        <w:t xml:space="preserve"> potvrzeny. Důvodem byla zejména značná pokročilost investiční přípravy samotných staveb i veřejné infrastruktury (kanalizace, vodovod s vodním zdrojem a úpravnou, atd.) a </w:t>
      </w:r>
      <w:r w:rsidR="00E0023C">
        <w:t>souhlasná</w:t>
      </w:r>
      <w:r w:rsidRPr="000C0205">
        <w:t xml:space="preserve"> vyjádření zástupců obce. Návrhová opatření ÚP se tak spíše soustřeďují na eliminaci rušivých zásahů vznikající či připravované zástavby.</w:t>
      </w:r>
    </w:p>
    <w:p w:rsidR="003150FB" w:rsidRPr="000C0205" w:rsidRDefault="003150FB" w:rsidP="003150FB">
      <w:pPr>
        <w:tabs>
          <w:tab w:val="clear" w:pos="284"/>
          <w:tab w:val="clear" w:pos="2268"/>
        </w:tabs>
        <w:ind w:firstLine="680"/>
        <w:jc w:val="both"/>
      </w:pPr>
      <w:r w:rsidRPr="000C0205">
        <w:t>V </w:t>
      </w:r>
      <w:proofErr w:type="gramStart"/>
      <w:r w:rsidRPr="000C0205">
        <w:t>ÚP</w:t>
      </w:r>
      <w:proofErr w:type="gramEnd"/>
      <w:r w:rsidRPr="000C0205">
        <w:t xml:space="preserve"> je brán zřetel na trasy a objekty technické infrastruktury, prvky ÚSES a ostatní limity vyplývající z nadřazených ÚPD, platných právních předpisů a správních rozhodnutí. Požadavky na napojení rozvojových ploch na sítě dopravní a technické infrastruktury byly zkoordinovány a</w:t>
      </w:r>
      <w:r w:rsidR="00D854DD">
        <w:t> jsou podrobněji řešeny v kap. I</w:t>
      </w:r>
      <w:r w:rsidRPr="000C0205">
        <w:t>. textové části odůvodnění ÚP. Byla navržena příslušná protierozní opatření – viz kap. E5 textové části výroku ÚP.</w:t>
      </w:r>
    </w:p>
    <w:p w:rsidR="003150FB" w:rsidRPr="000C0205" w:rsidRDefault="003150FB" w:rsidP="003150FB">
      <w:pPr>
        <w:tabs>
          <w:tab w:val="clear" w:pos="284"/>
          <w:tab w:val="clear" w:pos="2268"/>
        </w:tabs>
        <w:ind w:firstLine="680"/>
        <w:jc w:val="both"/>
      </w:pPr>
      <w:r w:rsidRPr="000C0205">
        <w:t xml:space="preserve">Bod J / </w:t>
      </w:r>
    </w:p>
    <w:p w:rsidR="003150FB" w:rsidRPr="00763955" w:rsidRDefault="003150FB" w:rsidP="003150FB">
      <w:pPr>
        <w:tabs>
          <w:tab w:val="clear" w:pos="284"/>
          <w:tab w:val="clear" w:pos="2268"/>
        </w:tabs>
        <w:ind w:firstLine="680"/>
        <w:jc w:val="both"/>
      </w:pPr>
      <w:r w:rsidRPr="00763955">
        <w:t xml:space="preserve">Viz komplexní návrhová opatření ÚP dle kap. </w:t>
      </w:r>
      <w:r w:rsidR="00191054">
        <w:t>I.</w:t>
      </w:r>
      <w:r w:rsidRPr="00763955">
        <w:t xml:space="preserve"> textové části odůvodnění ÚP.</w:t>
      </w:r>
    </w:p>
    <w:p w:rsidR="003150FB" w:rsidRPr="00763955" w:rsidRDefault="003150FB" w:rsidP="003150FB">
      <w:pPr>
        <w:tabs>
          <w:tab w:val="clear" w:pos="284"/>
          <w:tab w:val="clear" w:pos="2268"/>
        </w:tabs>
        <w:ind w:firstLine="680"/>
        <w:jc w:val="both"/>
      </w:pPr>
      <w:r w:rsidRPr="00763955">
        <w:t xml:space="preserve">Bod K / </w:t>
      </w:r>
    </w:p>
    <w:p w:rsidR="003150FB" w:rsidRPr="00763955" w:rsidRDefault="003150FB" w:rsidP="003150FB">
      <w:pPr>
        <w:tabs>
          <w:tab w:val="clear" w:pos="284"/>
          <w:tab w:val="clear" w:pos="2268"/>
        </w:tabs>
        <w:ind w:firstLine="680"/>
        <w:jc w:val="both"/>
      </w:pPr>
      <w:r w:rsidRPr="00763955">
        <w:t>Požadavek na vypracování územní studie byl uplatněn pro ploch</w:t>
      </w:r>
      <w:r w:rsidR="00934881">
        <w:t>u</w:t>
      </w:r>
      <w:r w:rsidRPr="00763955">
        <w:t xml:space="preserve"> změn</w:t>
      </w:r>
      <w:r w:rsidR="00934881">
        <w:t>y R06-B</w:t>
      </w:r>
      <w:r w:rsidRPr="00763955">
        <w:t>O.</w:t>
      </w:r>
    </w:p>
    <w:p w:rsidR="003150FB" w:rsidRPr="00763955" w:rsidRDefault="003150FB" w:rsidP="003150FB">
      <w:pPr>
        <w:tabs>
          <w:tab w:val="clear" w:pos="284"/>
          <w:tab w:val="clear" w:pos="2268"/>
        </w:tabs>
        <w:ind w:firstLine="680"/>
        <w:jc w:val="both"/>
      </w:pPr>
      <w:r w:rsidRPr="00763955">
        <w:t xml:space="preserve">Bod L / </w:t>
      </w:r>
    </w:p>
    <w:p w:rsidR="003150FB" w:rsidRPr="00763955" w:rsidRDefault="003150FB" w:rsidP="003150FB">
      <w:pPr>
        <w:tabs>
          <w:tab w:val="clear" w:pos="284"/>
          <w:tab w:val="clear" w:pos="2268"/>
        </w:tabs>
        <w:ind w:firstLine="680"/>
        <w:jc w:val="both"/>
      </w:pPr>
      <w:r w:rsidRPr="00763955">
        <w:t>Požadavky na vypracování regulačního plánu nebyly v souladu se zadáním ÚP uplatněny.</w:t>
      </w:r>
    </w:p>
    <w:p w:rsidR="003150FB" w:rsidRPr="00BE11BC" w:rsidRDefault="003150FB" w:rsidP="003150FB">
      <w:pPr>
        <w:tabs>
          <w:tab w:val="clear" w:pos="284"/>
          <w:tab w:val="clear" w:pos="2268"/>
        </w:tabs>
        <w:ind w:firstLine="680"/>
        <w:jc w:val="both"/>
      </w:pPr>
      <w:r w:rsidRPr="00BE11BC">
        <w:t xml:space="preserve">Bod M / </w:t>
      </w:r>
    </w:p>
    <w:p w:rsidR="003150FB" w:rsidRPr="00BE11BC" w:rsidRDefault="003150FB" w:rsidP="003150FB">
      <w:pPr>
        <w:tabs>
          <w:tab w:val="clear" w:pos="284"/>
          <w:tab w:val="clear" w:pos="2268"/>
        </w:tabs>
        <w:ind w:firstLine="680"/>
        <w:jc w:val="both"/>
      </w:pPr>
      <w:r w:rsidRPr="00BE11BC">
        <w:t>V návrhu ÚP nebylo zpracováno vyhodnocení vlivů ÚP na udržitelný rozvoj území ani vlivů na životní prostředí. Požadavek na vyhodnocení vlivů ÚP na udržitelný rozvoj území nebyl k zadání ÚP ze strany dotčených orgánů uplatněn. ÚP nebude mít vliv na evropsky významné lokality ani ptačí oblasti soustavy Natura 2000.</w:t>
      </w:r>
    </w:p>
    <w:p w:rsidR="003150FB" w:rsidRPr="00BE11BC" w:rsidRDefault="003150FB" w:rsidP="003150FB">
      <w:pPr>
        <w:tabs>
          <w:tab w:val="clear" w:pos="284"/>
          <w:tab w:val="clear" w:pos="2268"/>
        </w:tabs>
        <w:ind w:firstLine="680"/>
        <w:jc w:val="both"/>
      </w:pPr>
      <w:r w:rsidRPr="00BE11BC">
        <w:t xml:space="preserve">Bod N / </w:t>
      </w:r>
    </w:p>
    <w:p w:rsidR="003150FB" w:rsidRPr="00BE11BC" w:rsidRDefault="003150FB" w:rsidP="003150FB">
      <w:pPr>
        <w:tabs>
          <w:tab w:val="clear" w:pos="284"/>
          <w:tab w:val="clear" w:pos="2268"/>
        </w:tabs>
        <w:ind w:firstLine="680"/>
        <w:jc w:val="both"/>
      </w:pPr>
      <w:r w:rsidRPr="00BE11BC">
        <w:t>V rámci projednání zadání ÚP Nebílovy nebyl vznesen požadavek na zpracování konceptu.</w:t>
      </w:r>
    </w:p>
    <w:p w:rsidR="003150FB" w:rsidRPr="009C0C5E" w:rsidRDefault="003150FB" w:rsidP="003150FB">
      <w:pPr>
        <w:tabs>
          <w:tab w:val="clear" w:pos="284"/>
          <w:tab w:val="clear" w:pos="2268"/>
        </w:tabs>
        <w:ind w:firstLine="680"/>
        <w:jc w:val="both"/>
      </w:pPr>
      <w:r w:rsidRPr="009C0C5E">
        <w:t xml:space="preserve">Bod O / </w:t>
      </w:r>
    </w:p>
    <w:p w:rsidR="003150FB" w:rsidRPr="009C0C5E" w:rsidRDefault="003150FB" w:rsidP="003150FB">
      <w:pPr>
        <w:tabs>
          <w:tab w:val="clear" w:pos="284"/>
          <w:tab w:val="clear" w:pos="2268"/>
        </w:tabs>
        <w:ind w:firstLine="680"/>
        <w:jc w:val="both"/>
      </w:pPr>
      <w:r w:rsidRPr="009C0C5E">
        <w:lastRenderedPageBreak/>
        <w:t xml:space="preserve">Byla dodržena formální stránka textové i grafické části návrhu ÚP dle požadavků Zadání. Nad rámec požadavků zadání ÚP byl do výrokové části doplněn výkres </w:t>
      </w:r>
      <w:proofErr w:type="gramStart"/>
      <w:r w:rsidRPr="009C0C5E">
        <w:t>č.04</w:t>
      </w:r>
      <w:proofErr w:type="gramEnd"/>
      <w:r w:rsidRPr="009C0C5E">
        <w:t xml:space="preserve"> - Schéma koncepce ochrany hodnot v M 1:6000, kde jsou podrobněji zdokumentovány stanovené kulturní a přírodní hodnoty území a jejich způsob ochrany v kontextu krajinných vztahů.</w:t>
      </w:r>
    </w:p>
    <w:p w:rsidR="003150FB" w:rsidRDefault="003150FB" w:rsidP="003150FB">
      <w:pPr>
        <w:ind w:firstLine="680"/>
        <w:jc w:val="both"/>
      </w:pPr>
    </w:p>
    <w:p w:rsidR="00A05C4D" w:rsidRPr="00DA4923" w:rsidRDefault="00A05C4D" w:rsidP="00A05C4D">
      <w:pPr>
        <w:pStyle w:val="Nadpiskapitoly"/>
        <w:spacing w:line="280" w:lineRule="atLeast"/>
        <w:ind w:left="680" w:hanging="680"/>
        <w:rPr>
          <w:b/>
          <w:caps/>
          <w:sz w:val="22"/>
          <w:szCs w:val="22"/>
        </w:rPr>
      </w:pPr>
      <w:bookmarkStart w:id="77" w:name="_Toc348964885"/>
      <w:bookmarkStart w:id="78" w:name="_Toc436327133"/>
      <w:r>
        <w:rPr>
          <w:b/>
          <w:sz w:val="22"/>
          <w:szCs w:val="22"/>
        </w:rPr>
        <w:t>VÝČET ZÁLEŽITOSTÍ NADMÍSTNÍHO VÝZNAMU, KTERÉ NEJSOU ŘEŠENY V ZÁSADÁCH ÚZEMNÍHO ROZVOJE, S ODŮVODNĚNÍM POTŘEBY JEJICH VYMEZENÍ</w:t>
      </w:r>
      <w:bookmarkEnd w:id="77"/>
      <w:bookmarkEnd w:id="78"/>
    </w:p>
    <w:p w:rsidR="00A05C4D" w:rsidRPr="003342C8" w:rsidRDefault="00A05C4D" w:rsidP="00A05C4D">
      <w:pPr>
        <w:pStyle w:val="Odstavecseseznamem"/>
        <w:tabs>
          <w:tab w:val="clear" w:pos="284"/>
          <w:tab w:val="clear" w:pos="2268"/>
        </w:tabs>
        <w:spacing w:line="240" w:lineRule="auto"/>
        <w:ind w:left="0"/>
        <w:jc w:val="both"/>
        <w:rPr>
          <w:sz w:val="10"/>
          <w:szCs w:val="10"/>
        </w:rPr>
      </w:pPr>
    </w:p>
    <w:p w:rsidR="00A05C4D" w:rsidRPr="00BA5055" w:rsidRDefault="00A05C4D" w:rsidP="00A05C4D">
      <w:pPr>
        <w:pStyle w:val="Normln10"/>
        <w:ind w:left="0" w:firstLine="709"/>
      </w:pPr>
      <w:r w:rsidRPr="00BA5055">
        <w:t xml:space="preserve">ÚP </w:t>
      </w:r>
      <w:r w:rsidRPr="00BA5055">
        <w:rPr>
          <w:lang w:eastAsia="cs-CZ"/>
        </w:rPr>
        <w:t>nevymezuje žádné záležitosti nadmístního významu, které by nebyly řešeny v ZÚR PK.</w:t>
      </w:r>
    </w:p>
    <w:p w:rsidR="003150FB" w:rsidRPr="00E8188F" w:rsidRDefault="003150FB" w:rsidP="00B75FD3">
      <w:pPr>
        <w:pStyle w:val="Nadpispodkapitoly"/>
        <w:numPr>
          <w:ilvl w:val="0"/>
          <w:numId w:val="0"/>
        </w:numPr>
        <w:ind w:left="709"/>
        <w:rPr>
          <w:b/>
        </w:rPr>
      </w:pPr>
    </w:p>
    <w:p w:rsidR="00AC0B8E" w:rsidRPr="00B1465A" w:rsidRDefault="00AC0B8E" w:rsidP="00251B69">
      <w:pPr>
        <w:pStyle w:val="Nadpiskapitoly"/>
        <w:spacing w:line="280" w:lineRule="exact"/>
        <w:ind w:left="680" w:hanging="680"/>
        <w:rPr>
          <w:b/>
          <w:caps/>
          <w:sz w:val="22"/>
          <w:szCs w:val="22"/>
        </w:rPr>
      </w:pPr>
      <w:bookmarkStart w:id="79" w:name="_Toc300341469"/>
      <w:bookmarkStart w:id="80" w:name="_Toc436327134"/>
      <w:r w:rsidRPr="00B1465A">
        <w:rPr>
          <w:b/>
          <w:caps/>
          <w:sz w:val="22"/>
          <w:szCs w:val="22"/>
        </w:rPr>
        <w:t>VYHODNOCENÍ</w:t>
      </w:r>
      <w:r w:rsidRPr="00B1465A">
        <w:rPr>
          <w:b/>
          <w:sz w:val="22"/>
          <w:szCs w:val="22"/>
        </w:rPr>
        <w:t xml:space="preserve"> PŘEDPOKLÁDANÝCH DŮSLEDKŮ NAVRHOVANÉHO ŘEŠEN</w:t>
      </w:r>
      <w:r w:rsidR="00251B69">
        <w:rPr>
          <w:b/>
          <w:sz w:val="22"/>
          <w:szCs w:val="22"/>
        </w:rPr>
        <w:t xml:space="preserve">Í NA ZEMĚDĚLSKÝ PŮDNÍ FOND A </w:t>
      </w:r>
      <w:r w:rsidRPr="00B1465A">
        <w:rPr>
          <w:b/>
          <w:sz w:val="22"/>
          <w:szCs w:val="22"/>
        </w:rPr>
        <w:t>POZEMKY URČENÉ K PLNĚNÍ FUNKCE LESA</w:t>
      </w:r>
      <w:bookmarkEnd w:id="79"/>
      <w:bookmarkEnd w:id="80"/>
    </w:p>
    <w:p w:rsidR="00AC0B8E" w:rsidRPr="005D72EB" w:rsidRDefault="00AC0B8E" w:rsidP="00AC0B8E">
      <w:pPr>
        <w:pStyle w:val="Odstavecseseznamem"/>
        <w:tabs>
          <w:tab w:val="clear" w:pos="284"/>
          <w:tab w:val="clear" w:pos="2268"/>
        </w:tabs>
        <w:spacing w:line="240" w:lineRule="auto"/>
        <w:ind w:left="0"/>
        <w:jc w:val="both"/>
        <w:rPr>
          <w:color w:val="FF0000"/>
          <w:sz w:val="10"/>
          <w:szCs w:val="10"/>
        </w:rPr>
      </w:pPr>
    </w:p>
    <w:p w:rsidR="00AC0B8E" w:rsidRPr="00394C47" w:rsidRDefault="00AC0B8E" w:rsidP="00AC0B8E">
      <w:pPr>
        <w:pStyle w:val="Normln10"/>
        <w:ind w:left="0" w:firstLine="709"/>
        <w:rPr>
          <w:b/>
        </w:rPr>
      </w:pPr>
      <w:bookmarkStart w:id="81" w:name="_Toc268888698"/>
      <w:r w:rsidRPr="00394C47">
        <w:rPr>
          <w:b/>
        </w:rPr>
        <w:t>Bonit</w:t>
      </w:r>
      <w:r w:rsidR="00C7659C" w:rsidRPr="00394C47">
        <w:rPr>
          <w:b/>
        </w:rPr>
        <w:t>ované</w:t>
      </w:r>
      <w:r w:rsidRPr="00394C47">
        <w:rPr>
          <w:b/>
        </w:rPr>
        <w:t xml:space="preserve"> půdně ekologické jednotky</w:t>
      </w:r>
      <w:bookmarkEnd w:id="81"/>
      <w:r w:rsidRPr="00394C47">
        <w:rPr>
          <w:b/>
        </w:rPr>
        <w:t>:</w:t>
      </w:r>
    </w:p>
    <w:p w:rsidR="004D732F" w:rsidRPr="00AB447D" w:rsidRDefault="00AC0B8E" w:rsidP="00AC0B8E">
      <w:pPr>
        <w:pStyle w:val="Normln10"/>
        <w:ind w:left="0" w:firstLine="709"/>
      </w:pPr>
      <w:r w:rsidRPr="00AB447D">
        <w:t>Ochrana</w:t>
      </w:r>
      <w:r w:rsidR="00D72035" w:rsidRPr="00AB447D">
        <w:t xml:space="preserve"> ZPF</w:t>
      </w:r>
      <w:r w:rsidRPr="00AB447D">
        <w:t xml:space="preserve"> se realizuje formou vymezených bonit</w:t>
      </w:r>
      <w:r w:rsidR="00562C78" w:rsidRPr="00AB447D">
        <w:t>ovaný</w:t>
      </w:r>
      <w:r w:rsidRPr="00AB447D">
        <w:t>ch půdn</w:t>
      </w:r>
      <w:r w:rsidR="00A05C4D">
        <w:t>ě ekologických jednotek (BPEJ).</w:t>
      </w:r>
    </w:p>
    <w:p w:rsidR="00474927" w:rsidRPr="00AB447D" w:rsidRDefault="00474927" w:rsidP="007532C8">
      <w:pPr>
        <w:tabs>
          <w:tab w:val="clear" w:pos="284"/>
          <w:tab w:val="clear" w:pos="2268"/>
        </w:tabs>
        <w:autoSpaceDE w:val="0"/>
        <w:autoSpaceDN w:val="0"/>
        <w:adjustRightInd w:val="0"/>
        <w:ind w:firstLine="708"/>
        <w:jc w:val="both"/>
      </w:pPr>
      <w:r w:rsidRPr="00AB447D">
        <w:t>Podmínky ochrany ZPF vyplývají ze zákona ČNR č. 334/1992 Sb., o ochraně ZPF</w:t>
      </w:r>
      <w:r w:rsidR="00C94283" w:rsidRPr="00AB447D">
        <w:t xml:space="preserve"> (Ochrana ZPF při územně plánovací činnosti)</w:t>
      </w:r>
      <w:r w:rsidRPr="00AB447D">
        <w:t xml:space="preserve"> a vyhlášky MŽP č. 13/1994 Sb., ve znění pozdějších úprav. Kvalita ZPF je hodnocena dle Metodického pokynu odboru ochrany lesa a půdy MŽP ČR </w:t>
      </w:r>
      <w:proofErr w:type="gramStart"/>
      <w:r w:rsidRPr="00AB447D">
        <w:t>č.j.</w:t>
      </w:r>
      <w:proofErr w:type="gramEnd"/>
      <w:r w:rsidRPr="00AB447D">
        <w:t xml:space="preserve"> OOLP/1067/96 k odnímání půdy ze </w:t>
      </w:r>
      <w:r w:rsidR="00043463" w:rsidRPr="00AB447D">
        <w:t>ZPF</w:t>
      </w:r>
      <w:r w:rsidRPr="00AB447D">
        <w:t>. Pro účely ochrany ZPF byly tímto pokynem zavedeny „Třídy ochrany zemědělského pů</w:t>
      </w:r>
      <w:r w:rsidR="00C94283" w:rsidRPr="00AB447D">
        <w:t>dního fondu“</w:t>
      </w:r>
      <w:r w:rsidRPr="00AB447D">
        <w:t>, zařazující jednotlivé</w:t>
      </w:r>
      <w:r w:rsidR="00C94283" w:rsidRPr="00AB447D">
        <w:t xml:space="preserve"> pětimístné kódy</w:t>
      </w:r>
      <w:r w:rsidRPr="00AB447D">
        <w:t xml:space="preserve"> BPEJ do 5 tříd</w:t>
      </w:r>
      <w:r w:rsidR="00C94283" w:rsidRPr="00AB447D">
        <w:t xml:space="preserve"> </w:t>
      </w:r>
      <w:r w:rsidR="00C05F57" w:rsidRPr="00AB447D">
        <w:t>přednosti v ochraně (I. </w:t>
      </w:r>
      <w:r w:rsidR="00C94283" w:rsidRPr="00AB447D">
        <w:t>až V.)</w:t>
      </w:r>
      <w:r w:rsidRPr="00AB447D">
        <w:t>.</w:t>
      </w:r>
    </w:p>
    <w:p w:rsidR="00C9447B" w:rsidRPr="00170EE4" w:rsidRDefault="00C9447B" w:rsidP="00C9447B">
      <w:pPr>
        <w:tabs>
          <w:tab w:val="clear" w:pos="284"/>
          <w:tab w:val="clear" w:pos="2268"/>
        </w:tabs>
        <w:autoSpaceDE w:val="0"/>
        <w:autoSpaceDN w:val="0"/>
        <w:adjustRightInd w:val="0"/>
        <w:ind w:firstLine="708"/>
        <w:jc w:val="both"/>
      </w:pPr>
      <w:r w:rsidRPr="002F5B87">
        <w:t>Využití půd v řešeném území</w:t>
      </w:r>
      <w:r w:rsidRPr="00783E01">
        <w:t>:</w:t>
      </w:r>
      <w:r w:rsidRPr="00783E01">
        <w:rPr>
          <w:bCs/>
        </w:rPr>
        <w:t xml:space="preserve"> zemědělská půda 64,2 % (338 ha), lesy 28 % </w:t>
      </w:r>
      <w:r w:rsidRPr="00170EE4">
        <w:rPr>
          <w:bCs/>
        </w:rPr>
        <w:t>(147 ha), vodní plochy 0,8 % (4 ha), zastavěné plochy 1,7 % (9 ha) a ostatní plochy 5,3 % (28 ha)</w:t>
      </w:r>
      <w:r w:rsidRPr="00170EE4">
        <w:t xml:space="preserve"> z celkové výměry správního území obce</w:t>
      </w:r>
      <w:r>
        <w:t xml:space="preserve"> </w:t>
      </w:r>
      <w:r w:rsidRPr="002F5B87">
        <w:t xml:space="preserve">(526 </w:t>
      </w:r>
      <w:r w:rsidRPr="00783E01">
        <w:t>ha)</w:t>
      </w:r>
      <w:r w:rsidRPr="00170EE4">
        <w:t>. Z celkové výměry zemědělské půdy činí orná půda 67,3 % (227 ha), TTP 15,2 % (51 ha), ovocné sady 13,7 % (46 ha) a zahrady 3,8 % (13 ha). Na většině plochy zemědělské půdy v rámci řešeného území se vyskytují půdy III. až V. třídy přednosti v ochraně; v severovýchodní části nad </w:t>
      </w:r>
      <w:r w:rsidR="009E28FA">
        <w:t>sídlem</w:t>
      </w:r>
      <w:r w:rsidRPr="00170EE4">
        <w:t xml:space="preserve"> Nebílovy a jihozápadním směrem mezi </w:t>
      </w:r>
      <w:r w:rsidR="00072F0E">
        <w:t>sídl</w:t>
      </w:r>
      <w:r w:rsidR="009C454E">
        <w:t>y</w:t>
      </w:r>
      <w:r w:rsidR="00072F0E">
        <w:t xml:space="preserve"> </w:t>
      </w:r>
      <w:r w:rsidRPr="00170EE4">
        <w:t xml:space="preserve">Nebílovy a </w:t>
      </w:r>
      <w:proofErr w:type="spellStart"/>
      <w:r w:rsidRPr="00170EE4">
        <w:t>Prusin</w:t>
      </w:r>
      <w:r w:rsidR="009C454E">
        <w:t>y</w:t>
      </w:r>
      <w:proofErr w:type="spellEnd"/>
      <w:r w:rsidRPr="00170EE4">
        <w:t xml:space="preserve"> jsou soustředěny zejména půdy I. a II. třídy přednosti v ochraně. Vymezování zastavitelných ploch v místech s kvalitními p</w:t>
      </w:r>
      <w:r w:rsidRPr="00170EE4">
        <w:rPr>
          <w:rFonts w:hint="eastAsia"/>
        </w:rPr>
        <w:t>ů</w:t>
      </w:r>
      <w:r w:rsidRPr="00170EE4">
        <w:t>dami pat</w:t>
      </w:r>
      <w:r w:rsidRPr="00170EE4">
        <w:rPr>
          <w:rFonts w:hint="eastAsia"/>
        </w:rPr>
        <w:t>ř</w:t>
      </w:r>
      <w:r w:rsidRPr="00170EE4">
        <w:t>í k nejpal</w:t>
      </w:r>
      <w:r w:rsidRPr="00170EE4">
        <w:rPr>
          <w:rFonts w:hint="eastAsia"/>
        </w:rPr>
        <w:t>č</w:t>
      </w:r>
      <w:r w:rsidRPr="00170EE4">
        <w:t>iv</w:t>
      </w:r>
      <w:r w:rsidRPr="00170EE4">
        <w:rPr>
          <w:rFonts w:hint="eastAsia"/>
        </w:rPr>
        <w:t>ě</w:t>
      </w:r>
      <w:r w:rsidRPr="00170EE4">
        <w:t>jším problém</w:t>
      </w:r>
      <w:r w:rsidRPr="00170EE4">
        <w:rPr>
          <w:rFonts w:hint="eastAsia"/>
        </w:rPr>
        <w:t>ů</w:t>
      </w:r>
      <w:r w:rsidRPr="00170EE4">
        <w:t>m v ORP Přeštice.</w:t>
      </w:r>
    </w:p>
    <w:p w:rsidR="00665CB4" w:rsidRDefault="00665CB4" w:rsidP="00C74038">
      <w:pPr>
        <w:pStyle w:val="Normln10"/>
        <w:ind w:left="0" w:firstLine="709"/>
      </w:pPr>
    </w:p>
    <w:p w:rsidR="00C74038" w:rsidRDefault="0075593C" w:rsidP="00C74038">
      <w:pPr>
        <w:pStyle w:val="Normln10"/>
        <w:ind w:left="0" w:firstLine="709"/>
      </w:pPr>
      <w:r w:rsidRPr="00A44623">
        <w:t xml:space="preserve">Vyhodnocení </w:t>
      </w:r>
      <w:r w:rsidR="0014263F">
        <w:t xml:space="preserve">předpokládaných </w:t>
      </w:r>
      <w:r w:rsidRPr="00A44623">
        <w:t>záborů ZPF je uvedeno v ná</w:t>
      </w:r>
      <w:r w:rsidR="005D4D35" w:rsidRPr="00A44623">
        <w:t>sl</w:t>
      </w:r>
      <w:r w:rsidRPr="00A44623">
        <w:t>edující tabulce:</w:t>
      </w:r>
    </w:p>
    <w:p w:rsidR="00AC0B8E" w:rsidRPr="00E62BEA" w:rsidRDefault="00AC0B8E" w:rsidP="00474CFD">
      <w:pPr>
        <w:jc w:val="both"/>
        <w:rPr>
          <w:color w:val="FF0000"/>
          <w:sz w:val="10"/>
          <w:szCs w:val="10"/>
        </w:rPr>
      </w:pPr>
    </w:p>
    <w:bookmarkStart w:id="82" w:name="_MON_1468673067"/>
    <w:bookmarkEnd w:id="82"/>
    <w:p w:rsidR="00127BF9" w:rsidRDefault="00643D02" w:rsidP="00127BF9">
      <w:pPr>
        <w:jc w:val="both"/>
        <w:rPr>
          <w:rFonts w:eastAsia="Lucida Sans Unicode"/>
          <w:bCs/>
          <w:sz w:val="14"/>
          <w:szCs w:val="14"/>
        </w:rPr>
      </w:pPr>
      <w:r w:rsidRPr="00105448">
        <w:rPr>
          <w:color w:val="FF0000"/>
        </w:rPr>
        <w:object w:dxaOrig="10084" w:dyaOrig="15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68.75pt;height:710.25pt" o:ole="">
            <v:imagedata r:id="rId44" o:title=""/>
          </v:shape>
          <o:OLEObject Type="Embed" ProgID="Excel.Sheet.12" ShapeID="_x0000_i1080" DrawAspect="Content" ObjectID="_1510072688" r:id="rId45"/>
        </w:object>
      </w:r>
    </w:p>
    <w:p w:rsidR="003C4889" w:rsidRPr="00FD59A4" w:rsidRDefault="003C4889" w:rsidP="003C4889">
      <w:pPr>
        <w:pStyle w:val="Normln10"/>
        <w:ind w:left="0" w:firstLine="709"/>
      </w:pPr>
      <w:r w:rsidRPr="00FD59A4">
        <w:t>Vyhodnocení předpokládaných záborů ZPF u vymezených dopravních koridorů je uvedeno v následující tabulce:</w:t>
      </w:r>
    </w:p>
    <w:p w:rsidR="003C4889" w:rsidRPr="003C4889" w:rsidRDefault="003C4889" w:rsidP="003C4889">
      <w:pPr>
        <w:tabs>
          <w:tab w:val="clear" w:pos="284"/>
          <w:tab w:val="clear" w:pos="2268"/>
        </w:tabs>
        <w:spacing w:line="240" w:lineRule="auto"/>
        <w:ind w:firstLine="708"/>
        <w:rPr>
          <w:b/>
          <w:sz w:val="10"/>
          <w:szCs w:val="10"/>
        </w:rPr>
      </w:pPr>
    </w:p>
    <w:tbl>
      <w:tblPr>
        <w:tblW w:w="9360" w:type="dxa"/>
        <w:jc w:val="center"/>
        <w:tblInd w:w="-278" w:type="dxa"/>
        <w:tblLayout w:type="fixed"/>
        <w:tblCellMar>
          <w:left w:w="70" w:type="dxa"/>
          <w:right w:w="70" w:type="dxa"/>
        </w:tblCellMar>
        <w:tblLook w:val="04A0" w:firstRow="1" w:lastRow="0" w:firstColumn="1" w:lastColumn="0" w:noHBand="0" w:noVBand="1"/>
      </w:tblPr>
      <w:tblGrid>
        <w:gridCol w:w="854"/>
        <w:gridCol w:w="1701"/>
        <w:gridCol w:w="992"/>
        <w:gridCol w:w="850"/>
        <w:gridCol w:w="993"/>
        <w:gridCol w:w="1275"/>
        <w:gridCol w:w="1276"/>
        <w:gridCol w:w="1419"/>
      </w:tblGrid>
      <w:tr w:rsidR="003C4889" w:rsidRPr="00F6758F" w:rsidTr="00604C69">
        <w:trPr>
          <w:trHeight w:val="567"/>
          <w:jc w:val="center"/>
        </w:trPr>
        <w:tc>
          <w:tcPr>
            <w:tcW w:w="854" w:type="dxa"/>
            <w:tcBorders>
              <w:top w:val="single" w:sz="8" w:space="0" w:color="auto"/>
              <w:left w:val="single" w:sz="8" w:space="0" w:color="auto"/>
              <w:bottom w:val="single" w:sz="8" w:space="0" w:color="000000"/>
              <w:right w:val="single" w:sz="4" w:space="0" w:color="auto"/>
            </w:tcBorders>
            <w:shd w:val="clear" w:color="auto" w:fill="A6A6A6" w:themeFill="background1" w:themeFillShade="A6"/>
          </w:tcPr>
          <w:p w:rsidR="003C4889" w:rsidRPr="00F6758F" w:rsidRDefault="003C4889" w:rsidP="00604C69">
            <w:pPr>
              <w:tabs>
                <w:tab w:val="clear" w:pos="284"/>
                <w:tab w:val="clear" w:pos="2268"/>
              </w:tabs>
              <w:spacing w:line="240" w:lineRule="auto"/>
              <w:jc w:val="center"/>
              <w:rPr>
                <w:b/>
                <w:sz w:val="14"/>
                <w:szCs w:val="14"/>
              </w:rPr>
            </w:pPr>
            <w:r w:rsidRPr="00F6758F">
              <w:rPr>
                <w:rFonts w:eastAsia="Times New Roman"/>
                <w:b/>
                <w:bCs/>
                <w:sz w:val="14"/>
                <w:szCs w:val="14"/>
                <w:lang w:eastAsia="cs-CZ"/>
              </w:rPr>
              <w:t>Lokalita</w:t>
            </w:r>
          </w:p>
        </w:tc>
        <w:tc>
          <w:tcPr>
            <w:tcW w:w="1701" w:type="dxa"/>
            <w:tcBorders>
              <w:top w:val="single" w:sz="8" w:space="0" w:color="auto"/>
              <w:left w:val="single" w:sz="8" w:space="0" w:color="auto"/>
              <w:bottom w:val="single" w:sz="8" w:space="0" w:color="000000"/>
              <w:right w:val="single" w:sz="4" w:space="0" w:color="auto"/>
            </w:tcBorders>
            <w:shd w:val="clear" w:color="auto" w:fill="A6A6A6" w:themeFill="background1" w:themeFillShade="A6"/>
            <w:noWrap/>
            <w:hideMark/>
          </w:tcPr>
          <w:p w:rsidR="003C4889" w:rsidRPr="00F6758F" w:rsidRDefault="003C4889" w:rsidP="00604C69">
            <w:pPr>
              <w:tabs>
                <w:tab w:val="clear" w:pos="284"/>
                <w:tab w:val="clear" w:pos="2268"/>
              </w:tabs>
              <w:spacing w:line="240" w:lineRule="auto"/>
              <w:jc w:val="center"/>
              <w:rPr>
                <w:rFonts w:eastAsia="Times New Roman"/>
                <w:b/>
                <w:bCs/>
                <w:sz w:val="14"/>
                <w:szCs w:val="14"/>
                <w:lang w:eastAsia="cs-CZ"/>
              </w:rPr>
            </w:pPr>
            <w:r w:rsidRPr="00F6758F">
              <w:rPr>
                <w:b/>
                <w:sz w:val="14"/>
                <w:szCs w:val="14"/>
              </w:rPr>
              <w:t>Typ koridoru</w:t>
            </w:r>
          </w:p>
        </w:tc>
        <w:tc>
          <w:tcPr>
            <w:tcW w:w="992" w:type="dxa"/>
            <w:tcBorders>
              <w:top w:val="single" w:sz="8" w:space="0" w:color="auto"/>
              <w:left w:val="single" w:sz="4" w:space="0" w:color="auto"/>
              <w:bottom w:val="single" w:sz="8" w:space="0" w:color="000000"/>
              <w:right w:val="single" w:sz="4" w:space="0" w:color="auto"/>
            </w:tcBorders>
            <w:shd w:val="clear" w:color="auto" w:fill="A6A6A6" w:themeFill="background1" w:themeFillShade="A6"/>
            <w:hideMark/>
          </w:tcPr>
          <w:p w:rsidR="003C4889" w:rsidRPr="00F6758F" w:rsidRDefault="003C4889" w:rsidP="00604C69">
            <w:pPr>
              <w:tabs>
                <w:tab w:val="clear" w:pos="284"/>
                <w:tab w:val="clear" w:pos="2268"/>
              </w:tabs>
              <w:spacing w:line="240" w:lineRule="auto"/>
              <w:jc w:val="center"/>
              <w:rPr>
                <w:rFonts w:eastAsia="Times New Roman"/>
                <w:b/>
                <w:bCs/>
                <w:sz w:val="14"/>
                <w:szCs w:val="14"/>
                <w:lang w:eastAsia="cs-CZ"/>
              </w:rPr>
            </w:pPr>
            <w:r w:rsidRPr="00F6758F">
              <w:rPr>
                <w:b/>
                <w:sz w:val="14"/>
                <w:szCs w:val="14"/>
              </w:rPr>
              <w:t>Délka osy komunikace (m)</w:t>
            </w:r>
          </w:p>
        </w:tc>
        <w:tc>
          <w:tcPr>
            <w:tcW w:w="850" w:type="dxa"/>
            <w:tcBorders>
              <w:top w:val="single" w:sz="8" w:space="0" w:color="auto"/>
              <w:left w:val="single" w:sz="4" w:space="0" w:color="auto"/>
              <w:bottom w:val="single" w:sz="8" w:space="0" w:color="000000"/>
              <w:right w:val="single" w:sz="4" w:space="0" w:color="auto"/>
            </w:tcBorders>
            <w:shd w:val="clear" w:color="auto" w:fill="A6A6A6" w:themeFill="background1" w:themeFillShade="A6"/>
            <w:hideMark/>
          </w:tcPr>
          <w:p w:rsidR="003C4889" w:rsidRPr="00F6758F" w:rsidRDefault="003C4889" w:rsidP="00604C69">
            <w:pPr>
              <w:tabs>
                <w:tab w:val="clear" w:pos="284"/>
                <w:tab w:val="clear" w:pos="2268"/>
              </w:tabs>
              <w:spacing w:line="240" w:lineRule="auto"/>
              <w:jc w:val="center"/>
              <w:rPr>
                <w:rFonts w:eastAsia="Times New Roman"/>
                <w:b/>
                <w:bCs/>
                <w:sz w:val="14"/>
                <w:szCs w:val="14"/>
                <w:lang w:eastAsia="cs-CZ"/>
              </w:rPr>
            </w:pPr>
            <w:r w:rsidRPr="00F6758F">
              <w:rPr>
                <w:b/>
                <w:sz w:val="14"/>
                <w:szCs w:val="14"/>
              </w:rPr>
              <w:t>Šířka (m)</w:t>
            </w:r>
          </w:p>
        </w:tc>
        <w:tc>
          <w:tcPr>
            <w:tcW w:w="993" w:type="dxa"/>
            <w:tcBorders>
              <w:top w:val="single" w:sz="8" w:space="0" w:color="auto"/>
              <w:left w:val="single" w:sz="4" w:space="0" w:color="auto"/>
              <w:bottom w:val="single" w:sz="8" w:space="0" w:color="000000"/>
              <w:right w:val="single" w:sz="4" w:space="0" w:color="auto"/>
            </w:tcBorders>
            <w:shd w:val="clear" w:color="auto" w:fill="A6A6A6" w:themeFill="background1" w:themeFillShade="A6"/>
          </w:tcPr>
          <w:p w:rsidR="003C4889" w:rsidRPr="00F6758F" w:rsidRDefault="003C4889" w:rsidP="00604C69">
            <w:pPr>
              <w:tabs>
                <w:tab w:val="clear" w:pos="284"/>
                <w:tab w:val="clear" w:pos="2268"/>
              </w:tabs>
              <w:spacing w:line="240" w:lineRule="auto"/>
              <w:jc w:val="center"/>
              <w:rPr>
                <w:b/>
                <w:sz w:val="14"/>
                <w:szCs w:val="14"/>
              </w:rPr>
            </w:pPr>
            <w:r w:rsidRPr="00F6758F">
              <w:rPr>
                <w:b/>
                <w:sz w:val="14"/>
                <w:szCs w:val="14"/>
              </w:rPr>
              <w:t>Průměrná šířka, zářezů, náspů a příkopů (m)</w:t>
            </w:r>
          </w:p>
        </w:tc>
        <w:tc>
          <w:tcPr>
            <w:tcW w:w="1275" w:type="dxa"/>
            <w:tcBorders>
              <w:top w:val="single" w:sz="8" w:space="0" w:color="auto"/>
              <w:left w:val="single" w:sz="4" w:space="0" w:color="auto"/>
              <w:bottom w:val="single" w:sz="8" w:space="0" w:color="000000"/>
              <w:right w:val="single" w:sz="4" w:space="0" w:color="auto"/>
            </w:tcBorders>
            <w:shd w:val="clear" w:color="auto" w:fill="A6A6A6" w:themeFill="background1" w:themeFillShade="A6"/>
          </w:tcPr>
          <w:p w:rsidR="003C4889" w:rsidRDefault="003C4889" w:rsidP="00604C69">
            <w:pPr>
              <w:tabs>
                <w:tab w:val="clear" w:pos="284"/>
                <w:tab w:val="clear" w:pos="2268"/>
              </w:tabs>
              <w:spacing w:line="240" w:lineRule="auto"/>
              <w:jc w:val="center"/>
              <w:rPr>
                <w:b/>
                <w:sz w:val="14"/>
                <w:szCs w:val="14"/>
              </w:rPr>
            </w:pPr>
            <w:r w:rsidRPr="00F6758F">
              <w:rPr>
                <w:b/>
                <w:sz w:val="14"/>
                <w:szCs w:val="14"/>
              </w:rPr>
              <w:t>Předpokládaný zábor koridoru (m</w:t>
            </w:r>
            <w:r w:rsidRPr="00F6758F">
              <w:rPr>
                <w:b/>
                <w:sz w:val="14"/>
                <w:szCs w:val="14"/>
                <w:vertAlign w:val="superscript"/>
              </w:rPr>
              <w:t>2</w:t>
            </w:r>
            <w:r w:rsidRPr="00F6758F">
              <w:rPr>
                <w:b/>
                <w:sz w:val="14"/>
                <w:szCs w:val="14"/>
              </w:rPr>
              <w:t>)</w:t>
            </w:r>
          </w:p>
          <w:p w:rsidR="003C4889" w:rsidRPr="00F6758F" w:rsidRDefault="003C4889" w:rsidP="00604C69">
            <w:pPr>
              <w:tabs>
                <w:tab w:val="clear" w:pos="284"/>
                <w:tab w:val="clear" w:pos="2268"/>
              </w:tabs>
              <w:spacing w:line="240" w:lineRule="auto"/>
              <w:jc w:val="center"/>
              <w:rPr>
                <w:b/>
                <w:sz w:val="14"/>
                <w:szCs w:val="14"/>
              </w:rPr>
            </w:pPr>
            <w:r>
              <w:rPr>
                <w:b/>
                <w:sz w:val="14"/>
                <w:szCs w:val="14"/>
              </w:rPr>
              <w:t>ZPF</w:t>
            </w:r>
          </w:p>
        </w:tc>
        <w:tc>
          <w:tcPr>
            <w:tcW w:w="1276" w:type="dxa"/>
            <w:tcBorders>
              <w:top w:val="single" w:sz="8" w:space="0" w:color="auto"/>
              <w:left w:val="single" w:sz="4" w:space="0" w:color="auto"/>
              <w:bottom w:val="single" w:sz="8" w:space="0" w:color="000000"/>
              <w:right w:val="single" w:sz="4" w:space="0" w:color="auto"/>
            </w:tcBorders>
            <w:shd w:val="clear" w:color="auto" w:fill="A6A6A6" w:themeFill="background1" w:themeFillShade="A6"/>
          </w:tcPr>
          <w:p w:rsidR="003C4889" w:rsidRDefault="003C4889" w:rsidP="00604C69">
            <w:pPr>
              <w:tabs>
                <w:tab w:val="clear" w:pos="284"/>
                <w:tab w:val="clear" w:pos="2268"/>
              </w:tabs>
              <w:spacing w:line="240" w:lineRule="auto"/>
              <w:jc w:val="center"/>
              <w:rPr>
                <w:b/>
                <w:sz w:val="14"/>
                <w:szCs w:val="14"/>
              </w:rPr>
            </w:pPr>
            <w:r w:rsidRPr="00F6758F">
              <w:rPr>
                <w:b/>
                <w:sz w:val="14"/>
                <w:szCs w:val="14"/>
              </w:rPr>
              <w:t xml:space="preserve">Předpokládaný </w:t>
            </w:r>
            <w:proofErr w:type="spellStart"/>
            <w:r w:rsidRPr="00F6758F">
              <w:rPr>
                <w:b/>
                <w:sz w:val="14"/>
                <w:szCs w:val="14"/>
              </w:rPr>
              <w:t>záborkoridoru</w:t>
            </w:r>
            <w:proofErr w:type="spellEnd"/>
            <w:r w:rsidRPr="00F6758F">
              <w:rPr>
                <w:b/>
                <w:sz w:val="14"/>
                <w:szCs w:val="14"/>
              </w:rPr>
              <w:t xml:space="preserve"> (m</w:t>
            </w:r>
            <w:r w:rsidRPr="00F6758F">
              <w:rPr>
                <w:b/>
                <w:sz w:val="14"/>
                <w:szCs w:val="14"/>
                <w:vertAlign w:val="superscript"/>
              </w:rPr>
              <w:t>2</w:t>
            </w:r>
            <w:r w:rsidRPr="00F6758F">
              <w:rPr>
                <w:b/>
                <w:sz w:val="14"/>
                <w:szCs w:val="14"/>
              </w:rPr>
              <w:t>)</w:t>
            </w:r>
          </w:p>
          <w:p w:rsidR="003C4889" w:rsidRPr="00F6758F" w:rsidRDefault="003C4889" w:rsidP="00604C69">
            <w:pPr>
              <w:tabs>
                <w:tab w:val="clear" w:pos="284"/>
                <w:tab w:val="clear" w:pos="2268"/>
              </w:tabs>
              <w:spacing w:line="240" w:lineRule="auto"/>
              <w:jc w:val="center"/>
              <w:rPr>
                <w:b/>
                <w:sz w:val="14"/>
                <w:szCs w:val="14"/>
              </w:rPr>
            </w:pPr>
            <w:r>
              <w:rPr>
                <w:b/>
                <w:sz w:val="14"/>
                <w:szCs w:val="14"/>
              </w:rPr>
              <w:t>PUPFL</w:t>
            </w:r>
          </w:p>
        </w:tc>
        <w:tc>
          <w:tcPr>
            <w:tcW w:w="1419" w:type="dxa"/>
            <w:tcBorders>
              <w:top w:val="single" w:sz="8" w:space="0" w:color="auto"/>
              <w:left w:val="single" w:sz="4" w:space="0" w:color="auto"/>
              <w:bottom w:val="single" w:sz="8" w:space="0" w:color="000000"/>
              <w:right w:val="single" w:sz="4" w:space="0" w:color="auto"/>
            </w:tcBorders>
            <w:shd w:val="clear" w:color="auto" w:fill="A6A6A6" w:themeFill="background1" w:themeFillShade="A6"/>
          </w:tcPr>
          <w:p w:rsidR="003C4889" w:rsidRPr="00F6758F" w:rsidRDefault="003C4889" w:rsidP="00604C69">
            <w:pPr>
              <w:tabs>
                <w:tab w:val="clear" w:pos="284"/>
                <w:tab w:val="clear" w:pos="2268"/>
              </w:tabs>
              <w:spacing w:line="240" w:lineRule="auto"/>
              <w:jc w:val="center"/>
              <w:rPr>
                <w:b/>
                <w:sz w:val="14"/>
                <w:szCs w:val="14"/>
              </w:rPr>
            </w:pPr>
            <w:r w:rsidRPr="00F6758F">
              <w:rPr>
                <w:rFonts w:eastAsia="Times New Roman"/>
                <w:b/>
                <w:bCs/>
                <w:sz w:val="14"/>
                <w:szCs w:val="14"/>
                <w:lang w:eastAsia="cs-CZ"/>
              </w:rPr>
              <w:t>Předpokládaný zábor ZPF a jeho třídy ochrany</w:t>
            </w:r>
          </w:p>
        </w:tc>
      </w:tr>
      <w:tr w:rsidR="003C4889" w:rsidRPr="008956C3" w:rsidTr="00604C69">
        <w:trPr>
          <w:trHeight w:val="300"/>
          <w:jc w:val="center"/>
        </w:trPr>
        <w:tc>
          <w:tcPr>
            <w:tcW w:w="854" w:type="dxa"/>
            <w:vMerge w:val="restart"/>
            <w:tcBorders>
              <w:top w:val="nil"/>
              <w:left w:val="single" w:sz="8" w:space="0" w:color="auto"/>
              <w:right w:val="single" w:sz="4" w:space="0" w:color="auto"/>
            </w:tcBorders>
            <w:vAlign w:val="center"/>
          </w:tcPr>
          <w:p w:rsidR="003C4889" w:rsidRPr="008956C3" w:rsidRDefault="003C4889" w:rsidP="00604C69">
            <w:pPr>
              <w:tabs>
                <w:tab w:val="clear" w:pos="284"/>
                <w:tab w:val="clear" w:pos="2268"/>
              </w:tabs>
              <w:spacing w:line="240" w:lineRule="auto"/>
              <w:rPr>
                <w:rFonts w:eastAsia="Times New Roman"/>
                <w:sz w:val="14"/>
                <w:szCs w:val="14"/>
                <w:lang w:eastAsia="cs-CZ"/>
              </w:rPr>
            </w:pPr>
            <w:r w:rsidRPr="008956C3">
              <w:rPr>
                <w:rFonts w:eastAsia="Times New Roman"/>
                <w:sz w:val="14"/>
                <w:szCs w:val="14"/>
                <w:lang w:eastAsia="cs-CZ"/>
              </w:rPr>
              <w:t>N05-DU</w:t>
            </w:r>
          </w:p>
        </w:tc>
        <w:tc>
          <w:tcPr>
            <w:tcW w:w="1701" w:type="dxa"/>
            <w:vMerge w:val="restart"/>
            <w:tcBorders>
              <w:top w:val="nil"/>
              <w:left w:val="single" w:sz="8" w:space="0" w:color="auto"/>
              <w:right w:val="single" w:sz="4" w:space="0" w:color="auto"/>
            </w:tcBorders>
            <w:shd w:val="clear" w:color="auto" w:fill="auto"/>
            <w:noWrap/>
            <w:vAlign w:val="center"/>
            <w:hideMark/>
          </w:tcPr>
          <w:p w:rsidR="003C4889" w:rsidRPr="008956C3" w:rsidRDefault="003C4889" w:rsidP="00604C69">
            <w:pPr>
              <w:tabs>
                <w:tab w:val="clear" w:pos="284"/>
                <w:tab w:val="clear" w:pos="2268"/>
              </w:tabs>
              <w:spacing w:line="240" w:lineRule="auto"/>
              <w:rPr>
                <w:rFonts w:eastAsia="Times New Roman"/>
                <w:sz w:val="14"/>
                <w:szCs w:val="14"/>
                <w:lang w:eastAsia="cs-CZ"/>
              </w:rPr>
            </w:pPr>
            <w:r w:rsidRPr="008956C3">
              <w:rPr>
                <w:rFonts w:eastAsia="Times New Roman"/>
                <w:sz w:val="14"/>
                <w:szCs w:val="14"/>
                <w:lang w:eastAsia="cs-CZ"/>
              </w:rPr>
              <w:t>Účelová komunikace</w:t>
            </w:r>
          </w:p>
        </w:tc>
        <w:tc>
          <w:tcPr>
            <w:tcW w:w="992" w:type="dxa"/>
            <w:tcBorders>
              <w:top w:val="nil"/>
              <w:left w:val="nil"/>
              <w:bottom w:val="single" w:sz="4" w:space="0" w:color="auto"/>
              <w:right w:val="single" w:sz="4" w:space="0" w:color="auto"/>
            </w:tcBorders>
            <w:shd w:val="clear" w:color="auto" w:fill="auto"/>
            <w:noWrap/>
            <w:vAlign w:val="center"/>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r w:rsidRPr="008956C3">
              <w:rPr>
                <w:rFonts w:eastAsia="Times New Roman"/>
                <w:sz w:val="14"/>
                <w:szCs w:val="14"/>
                <w:lang w:eastAsia="cs-CZ"/>
              </w:rPr>
              <w:t>137</w:t>
            </w:r>
          </w:p>
        </w:tc>
        <w:tc>
          <w:tcPr>
            <w:tcW w:w="850" w:type="dxa"/>
            <w:vMerge w:val="restart"/>
            <w:tcBorders>
              <w:top w:val="nil"/>
              <w:left w:val="nil"/>
              <w:right w:val="single" w:sz="4" w:space="0" w:color="auto"/>
            </w:tcBorders>
            <w:shd w:val="clear" w:color="auto" w:fill="auto"/>
            <w:noWrap/>
            <w:vAlign w:val="center"/>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r w:rsidRPr="008956C3">
              <w:rPr>
                <w:rFonts w:eastAsia="Times New Roman"/>
                <w:sz w:val="14"/>
                <w:szCs w:val="14"/>
                <w:lang w:eastAsia="cs-CZ"/>
              </w:rPr>
              <w:t>3</w:t>
            </w:r>
          </w:p>
        </w:tc>
        <w:tc>
          <w:tcPr>
            <w:tcW w:w="993" w:type="dxa"/>
            <w:vMerge w:val="restart"/>
            <w:tcBorders>
              <w:top w:val="nil"/>
              <w:left w:val="nil"/>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r w:rsidRPr="008956C3">
              <w:rPr>
                <w:rFonts w:eastAsia="Times New Roman"/>
                <w:sz w:val="14"/>
                <w:szCs w:val="14"/>
                <w:lang w:eastAsia="cs-CZ"/>
              </w:rPr>
              <w:t>5,5</w:t>
            </w:r>
          </w:p>
        </w:tc>
        <w:tc>
          <w:tcPr>
            <w:tcW w:w="1275" w:type="dxa"/>
            <w:tcBorders>
              <w:top w:val="nil"/>
              <w:left w:val="single" w:sz="4" w:space="0" w:color="auto"/>
              <w:bottom w:val="single" w:sz="4" w:space="0" w:color="auto"/>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r w:rsidRPr="008956C3">
              <w:rPr>
                <w:rFonts w:eastAsia="Times New Roman"/>
                <w:sz w:val="14"/>
                <w:szCs w:val="14"/>
                <w:lang w:eastAsia="cs-CZ"/>
              </w:rPr>
              <w:t>754</w:t>
            </w:r>
          </w:p>
        </w:tc>
        <w:tc>
          <w:tcPr>
            <w:tcW w:w="1276" w:type="dxa"/>
            <w:tcBorders>
              <w:top w:val="nil"/>
              <w:left w:val="single" w:sz="4" w:space="0" w:color="auto"/>
              <w:bottom w:val="single" w:sz="4" w:space="0" w:color="auto"/>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p>
        </w:tc>
        <w:tc>
          <w:tcPr>
            <w:tcW w:w="1419" w:type="dxa"/>
            <w:tcBorders>
              <w:top w:val="nil"/>
              <w:left w:val="single" w:sz="4" w:space="0" w:color="auto"/>
              <w:right w:val="single" w:sz="4" w:space="0" w:color="auto"/>
            </w:tcBorders>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p>
        </w:tc>
      </w:tr>
      <w:tr w:rsidR="003C4889" w:rsidRPr="008956C3" w:rsidTr="00604C69">
        <w:trPr>
          <w:trHeight w:val="300"/>
          <w:jc w:val="center"/>
        </w:trPr>
        <w:tc>
          <w:tcPr>
            <w:tcW w:w="854" w:type="dxa"/>
            <w:vMerge/>
            <w:tcBorders>
              <w:left w:val="single" w:sz="8" w:space="0" w:color="auto"/>
              <w:bottom w:val="single" w:sz="4" w:space="0" w:color="auto"/>
              <w:right w:val="single" w:sz="4" w:space="0" w:color="auto"/>
            </w:tcBorders>
            <w:vAlign w:val="center"/>
          </w:tcPr>
          <w:p w:rsidR="003C4889" w:rsidRPr="008956C3" w:rsidRDefault="003C4889" w:rsidP="00604C69">
            <w:pPr>
              <w:tabs>
                <w:tab w:val="clear" w:pos="284"/>
                <w:tab w:val="clear" w:pos="2268"/>
              </w:tabs>
              <w:spacing w:line="240" w:lineRule="auto"/>
              <w:rPr>
                <w:rFonts w:eastAsia="Times New Roman"/>
                <w:sz w:val="14"/>
                <w:szCs w:val="14"/>
                <w:lang w:eastAsia="cs-CZ"/>
              </w:rPr>
            </w:pPr>
          </w:p>
        </w:tc>
        <w:tc>
          <w:tcPr>
            <w:tcW w:w="1701" w:type="dxa"/>
            <w:vMerge/>
            <w:tcBorders>
              <w:left w:val="single" w:sz="8" w:space="0" w:color="auto"/>
              <w:bottom w:val="single" w:sz="4" w:space="0" w:color="auto"/>
              <w:right w:val="single" w:sz="4" w:space="0" w:color="auto"/>
            </w:tcBorders>
            <w:shd w:val="clear" w:color="auto" w:fill="auto"/>
            <w:noWrap/>
            <w:vAlign w:val="center"/>
          </w:tcPr>
          <w:p w:rsidR="003C4889" w:rsidRPr="008956C3" w:rsidRDefault="003C4889" w:rsidP="00604C69">
            <w:pPr>
              <w:tabs>
                <w:tab w:val="clear" w:pos="284"/>
                <w:tab w:val="clear" w:pos="2268"/>
              </w:tabs>
              <w:spacing w:line="240" w:lineRule="auto"/>
              <w:rPr>
                <w:rFonts w:eastAsia="Times New Roman"/>
                <w:sz w:val="14"/>
                <w:szCs w:val="14"/>
                <w:lang w:eastAsia="cs-CZ"/>
              </w:rPr>
            </w:pPr>
          </w:p>
        </w:tc>
        <w:tc>
          <w:tcPr>
            <w:tcW w:w="992" w:type="dxa"/>
            <w:tcBorders>
              <w:top w:val="nil"/>
              <w:left w:val="nil"/>
              <w:bottom w:val="single" w:sz="4" w:space="0" w:color="auto"/>
              <w:right w:val="single" w:sz="4" w:space="0" w:color="auto"/>
            </w:tcBorders>
            <w:shd w:val="clear" w:color="auto" w:fill="auto"/>
            <w:noWrap/>
            <w:vAlign w:val="center"/>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r w:rsidRPr="008956C3">
              <w:rPr>
                <w:rFonts w:eastAsia="Times New Roman"/>
                <w:sz w:val="14"/>
                <w:szCs w:val="14"/>
                <w:lang w:eastAsia="cs-CZ"/>
              </w:rPr>
              <w:t>89</w:t>
            </w:r>
          </w:p>
        </w:tc>
        <w:tc>
          <w:tcPr>
            <w:tcW w:w="850" w:type="dxa"/>
            <w:vMerge/>
            <w:tcBorders>
              <w:left w:val="nil"/>
              <w:bottom w:val="single" w:sz="4" w:space="0" w:color="auto"/>
              <w:right w:val="single" w:sz="4" w:space="0" w:color="auto"/>
            </w:tcBorders>
            <w:shd w:val="clear" w:color="auto" w:fill="auto"/>
            <w:noWrap/>
            <w:vAlign w:val="center"/>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p>
        </w:tc>
        <w:tc>
          <w:tcPr>
            <w:tcW w:w="993" w:type="dxa"/>
            <w:vMerge/>
            <w:tcBorders>
              <w:left w:val="nil"/>
              <w:bottom w:val="single" w:sz="4" w:space="0" w:color="auto"/>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p>
        </w:tc>
        <w:tc>
          <w:tcPr>
            <w:tcW w:w="1275" w:type="dxa"/>
            <w:tcBorders>
              <w:top w:val="single" w:sz="4" w:space="0" w:color="auto"/>
              <w:left w:val="single" w:sz="4" w:space="0" w:color="auto"/>
              <w:bottom w:val="single" w:sz="4" w:space="0" w:color="auto"/>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p>
        </w:tc>
        <w:tc>
          <w:tcPr>
            <w:tcW w:w="1276" w:type="dxa"/>
            <w:tcBorders>
              <w:top w:val="nil"/>
              <w:left w:val="single" w:sz="4" w:space="0" w:color="auto"/>
              <w:bottom w:val="single" w:sz="4" w:space="0" w:color="auto"/>
              <w:right w:val="single" w:sz="4" w:space="0" w:color="auto"/>
            </w:tcBorders>
            <w:vAlign w:val="center"/>
          </w:tcPr>
          <w:p w:rsidR="003C4889" w:rsidRPr="008956C3" w:rsidRDefault="003C4889" w:rsidP="00604C69">
            <w:pPr>
              <w:tabs>
                <w:tab w:val="clear" w:pos="284"/>
                <w:tab w:val="clear" w:pos="2268"/>
                <w:tab w:val="left" w:pos="420"/>
              </w:tabs>
              <w:spacing w:line="240" w:lineRule="auto"/>
              <w:jc w:val="center"/>
              <w:rPr>
                <w:rFonts w:eastAsia="Times New Roman"/>
                <w:sz w:val="14"/>
                <w:szCs w:val="14"/>
                <w:lang w:eastAsia="cs-CZ"/>
              </w:rPr>
            </w:pPr>
            <w:r w:rsidRPr="008956C3">
              <w:rPr>
                <w:rFonts w:eastAsia="Times New Roman"/>
                <w:sz w:val="14"/>
                <w:szCs w:val="14"/>
                <w:lang w:eastAsia="cs-CZ"/>
              </w:rPr>
              <w:t>490</w:t>
            </w:r>
          </w:p>
        </w:tc>
        <w:tc>
          <w:tcPr>
            <w:tcW w:w="1419" w:type="dxa"/>
            <w:tcBorders>
              <w:left w:val="single" w:sz="4" w:space="0" w:color="auto"/>
              <w:bottom w:val="single" w:sz="4" w:space="0" w:color="auto"/>
              <w:right w:val="single" w:sz="4" w:space="0" w:color="auto"/>
            </w:tcBorders>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r w:rsidRPr="008956C3">
              <w:rPr>
                <w:rFonts w:eastAsia="Times New Roman"/>
                <w:sz w:val="14"/>
                <w:szCs w:val="14"/>
                <w:lang w:eastAsia="cs-CZ"/>
              </w:rPr>
              <w:t>IV.</w:t>
            </w:r>
          </w:p>
        </w:tc>
      </w:tr>
      <w:tr w:rsidR="003C4889" w:rsidRPr="008956C3" w:rsidTr="00604C69">
        <w:trPr>
          <w:trHeight w:val="300"/>
          <w:jc w:val="center"/>
        </w:trPr>
        <w:tc>
          <w:tcPr>
            <w:tcW w:w="5390" w:type="dxa"/>
            <w:gridSpan w:val="5"/>
            <w:tcBorders>
              <w:top w:val="nil"/>
              <w:left w:val="single" w:sz="8" w:space="0" w:color="auto"/>
              <w:bottom w:val="single" w:sz="4" w:space="0" w:color="auto"/>
              <w:right w:val="single" w:sz="4" w:space="0" w:color="auto"/>
            </w:tcBorders>
            <w:vAlign w:val="center"/>
          </w:tcPr>
          <w:p w:rsidR="003C4889" w:rsidRPr="008956C3" w:rsidRDefault="003C4889" w:rsidP="00604C69">
            <w:pPr>
              <w:tabs>
                <w:tab w:val="clear" w:pos="284"/>
                <w:tab w:val="clear" w:pos="2268"/>
              </w:tabs>
              <w:spacing w:line="240" w:lineRule="auto"/>
              <w:rPr>
                <w:rFonts w:eastAsia="Times New Roman"/>
                <w:sz w:val="14"/>
                <w:szCs w:val="14"/>
                <w:lang w:eastAsia="cs-CZ"/>
              </w:rPr>
            </w:pPr>
            <w:r w:rsidRPr="008956C3">
              <w:rPr>
                <w:rFonts w:eastAsia="Times New Roman"/>
                <w:b/>
                <w:bCs/>
                <w:sz w:val="14"/>
                <w:szCs w:val="14"/>
                <w:lang w:eastAsia="cs-CZ"/>
              </w:rPr>
              <w:t>Plochy dopravní infrastruktury celkem</w:t>
            </w:r>
          </w:p>
        </w:tc>
        <w:tc>
          <w:tcPr>
            <w:tcW w:w="2551" w:type="dxa"/>
            <w:gridSpan w:val="2"/>
            <w:tcBorders>
              <w:top w:val="nil"/>
              <w:left w:val="single" w:sz="4" w:space="0" w:color="auto"/>
              <w:bottom w:val="single" w:sz="4" w:space="0" w:color="auto"/>
              <w:right w:val="single" w:sz="4" w:space="0" w:color="auto"/>
            </w:tcBorders>
            <w:vAlign w:val="center"/>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r w:rsidRPr="008956C3">
              <w:rPr>
                <w:rFonts w:eastAsia="Times New Roman"/>
                <w:sz w:val="14"/>
                <w:szCs w:val="14"/>
                <w:lang w:eastAsia="cs-CZ"/>
              </w:rPr>
              <w:t>1244</w:t>
            </w:r>
          </w:p>
        </w:tc>
        <w:tc>
          <w:tcPr>
            <w:tcW w:w="1419" w:type="dxa"/>
            <w:tcBorders>
              <w:top w:val="nil"/>
              <w:left w:val="single" w:sz="4" w:space="0" w:color="auto"/>
              <w:bottom w:val="single" w:sz="4" w:space="0" w:color="auto"/>
              <w:right w:val="single" w:sz="4" w:space="0" w:color="auto"/>
            </w:tcBorders>
          </w:tcPr>
          <w:p w:rsidR="003C4889" w:rsidRPr="008956C3" w:rsidRDefault="003C4889" w:rsidP="00604C69">
            <w:pPr>
              <w:tabs>
                <w:tab w:val="clear" w:pos="284"/>
                <w:tab w:val="clear" w:pos="2268"/>
              </w:tabs>
              <w:spacing w:line="240" w:lineRule="auto"/>
              <w:jc w:val="center"/>
              <w:rPr>
                <w:rFonts w:eastAsia="Times New Roman"/>
                <w:sz w:val="14"/>
                <w:szCs w:val="14"/>
                <w:lang w:eastAsia="cs-CZ"/>
              </w:rPr>
            </w:pPr>
          </w:p>
        </w:tc>
      </w:tr>
    </w:tbl>
    <w:p w:rsidR="003C4889" w:rsidRPr="003C4889" w:rsidRDefault="003C4889" w:rsidP="003C4889">
      <w:pPr>
        <w:tabs>
          <w:tab w:val="clear" w:pos="284"/>
          <w:tab w:val="clear" w:pos="2268"/>
        </w:tabs>
        <w:spacing w:line="240" w:lineRule="auto"/>
        <w:ind w:firstLine="708"/>
      </w:pPr>
    </w:p>
    <w:p w:rsidR="00AC0B8E" w:rsidRPr="00474CFD" w:rsidRDefault="00AC0B8E" w:rsidP="003C4889">
      <w:pPr>
        <w:tabs>
          <w:tab w:val="clear" w:pos="284"/>
          <w:tab w:val="clear" w:pos="2268"/>
        </w:tabs>
        <w:spacing w:line="240" w:lineRule="auto"/>
        <w:ind w:firstLine="708"/>
        <w:rPr>
          <w:b/>
        </w:rPr>
      </w:pPr>
      <w:r w:rsidRPr="00474CFD">
        <w:rPr>
          <w:b/>
        </w:rPr>
        <w:t>Zdůvodnění navrhovaného trvalého záboru ZPF</w:t>
      </w:r>
      <w:r w:rsidR="00D836B7" w:rsidRPr="00474CFD">
        <w:rPr>
          <w:b/>
        </w:rPr>
        <w:t>:</w:t>
      </w:r>
    </w:p>
    <w:p w:rsidR="00755CE8" w:rsidRPr="00803193" w:rsidRDefault="00E67F44" w:rsidP="00367B56">
      <w:pPr>
        <w:pStyle w:val="Normln10"/>
        <w:ind w:left="0" w:firstLine="709"/>
      </w:pPr>
      <w:r w:rsidRPr="00803193">
        <w:t>Z celkové rozlohy ploch změn (</w:t>
      </w:r>
      <w:r w:rsidR="008C3E9F" w:rsidRPr="00803193">
        <w:t>1</w:t>
      </w:r>
      <w:r w:rsidR="00380DFA" w:rsidRPr="00803193">
        <w:t>2</w:t>
      </w:r>
      <w:r w:rsidRPr="00803193">
        <w:t>,</w:t>
      </w:r>
      <w:r w:rsidR="00380DFA" w:rsidRPr="00803193">
        <w:t>9</w:t>
      </w:r>
      <w:r w:rsidR="00643D02">
        <w:t>80</w:t>
      </w:r>
      <w:r w:rsidRPr="00803193">
        <w:t xml:space="preserve"> ha), navrhovaných v rámci ÚP</w:t>
      </w:r>
      <w:r w:rsidR="009C6A56" w:rsidRPr="00803193">
        <w:t>,</w:t>
      </w:r>
      <w:r w:rsidR="0038515D" w:rsidRPr="00803193">
        <w:t xml:space="preserve"> dochází</w:t>
      </w:r>
      <w:r w:rsidRPr="00803193">
        <w:t xml:space="preserve"> </w:t>
      </w:r>
      <w:r w:rsidR="0038515D" w:rsidRPr="00803193">
        <w:t>c</w:t>
      </w:r>
      <w:r w:rsidR="00240379" w:rsidRPr="00803193">
        <w:t xml:space="preserve">elkem k záboru </w:t>
      </w:r>
      <w:r w:rsidR="00380DFA" w:rsidRPr="00803193">
        <w:t>1</w:t>
      </w:r>
      <w:r w:rsidR="00DD253F" w:rsidRPr="00803193">
        <w:t>1</w:t>
      </w:r>
      <w:r w:rsidR="00240379" w:rsidRPr="00803193">
        <w:t>,</w:t>
      </w:r>
      <w:r w:rsidR="00643D02">
        <w:t>153</w:t>
      </w:r>
      <w:r w:rsidR="0038515D" w:rsidRPr="00803193">
        <w:t> </w:t>
      </w:r>
      <w:r w:rsidR="00240379" w:rsidRPr="00803193">
        <w:t>ha ZPF</w:t>
      </w:r>
      <w:r w:rsidR="009C6A56" w:rsidRPr="00803193">
        <w:t xml:space="preserve"> (</w:t>
      </w:r>
      <w:r w:rsidR="00A226DD" w:rsidRPr="00803193">
        <w:t>8</w:t>
      </w:r>
      <w:r w:rsidR="00643D02">
        <w:t>6</w:t>
      </w:r>
      <w:r w:rsidR="00AE7F67" w:rsidRPr="00803193">
        <w:t xml:space="preserve"> </w:t>
      </w:r>
      <w:r w:rsidR="006F62F0" w:rsidRPr="00803193">
        <w:t>%)</w:t>
      </w:r>
      <w:r w:rsidR="00795535" w:rsidRPr="00803193">
        <w:t>.</w:t>
      </w:r>
      <w:r w:rsidR="007F2EDB" w:rsidRPr="00803193">
        <w:t xml:space="preserve"> </w:t>
      </w:r>
      <w:r w:rsidR="00795535" w:rsidRPr="00803193">
        <w:t>Z</w:t>
      </w:r>
      <w:r w:rsidR="00240379" w:rsidRPr="00803193">
        <w:t xml:space="preserve"> toho </w:t>
      </w:r>
      <w:r w:rsidR="00C7199B" w:rsidRPr="00803193">
        <w:t>žádná plocha změny není</w:t>
      </w:r>
      <w:r w:rsidR="00240379" w:rsidRPr="00803193">
        <w:t xml:space="preserve"> </w:t>
      </w:r>
      <w:r w:rsidR="00795535" w:rsidRPr="00803193">
        <w:t>navržen</w:t>
      </w:r>
      <w:r w:rsidR="00C7199B" w:rsidRPr="00803193">
        <w:t>a</w:t>
      </w:r>
      <w:r w:rsidR="00795535" w:rsidRPr="00803193">
        <w:t xml:space="preserve"> na</w:t>
      </w:r>
      <w:r w:rsidR="00240379" w:rsidRPr="00803193">
        <w:t xml:space="preserve"> nejkvalitnějších půd</w:t>
      </w:r>
      <w:r w:rsidR="00795535" w:rsidRPr="00803193">
        <w:t>ách</w:t>
      </w:r>
      <w:r w:rsidR="00240379" w:rsidRPr="00803193">
        <w:t xml:space="preserve"> (I. a II. třídy ochrany).</w:t>
      </w:r>
      <w:r w:rsidR="00563927" w:rsidRPr="00803193">
        <w:t xml:space="preserve"> </w:t>
      </w:r>
      <w:r w:rsidR="005077E7" w:rsidRPr="00803193">
        <w:t>Více než</w:t>
      </w:r>
      <w:r w:rsidR="00433C9C" w:rsidRPr="00803193">
        <w:t xml:space="preserve"> </w:t>
      </w:r>
      <w:r w:rsidR="005077E7" w:rsidRPr="00803193">
        <w:t>62</w:t>
      </w:r>
      <w:r w:rsidR="00AE7F67" w:rsidRPr="00803193">
        <w:t xml:space="preserve"> </w:t>
      </w:r>
      <w:r w:rsidR="00433C9C" w:rsidRPr="00803193">
        <w:t>% navrhovaných záborů je uskutečněno na půdách v</w:t>
      </w:r>
      <w:r w:rsidR="00A05C4D" w:rsidRPr="00803193">
        <w:t>e IV. a</w:t>
      </w:r>
      <w:r w:rsidR="00433C9C" w:rsidRPr="00803193">
        <w:t xml:space="preserve"> V. stupni ochrany. </w:t>
      </w:r>
      <w:r w:rsidR="00563927" w:rsidRPr="00803193">
        <w:t xml:space="preserve">Tyto bilance jsou však zkresleny faktem, že </w:t>
      </w:r>
      <w:r w:rsidR="001942A1" w:rsidRPr="00803193">
        <w:t xml:space="preserve">u </w:t>
      </w:r>
      <w:r w:rsidR="00563927" w:rsidRPr="00803193">
        <w:t>ploch</w:t>
      </w:r>
      <w:r w:rsidR="00C7199B" w:rsidRPr="00803193">
        <w:t xml:space="preserve"> změn </w:t>
      </w:r>
      <w:r w:rsidR="00563927" w:rsidRPr="00803193">
        <w:t>pod</w:t>
      </w:r>
      <w:r w:rsidR="00433C9C" w:rsidRPr="00803193">
        <w:t> </w:t>
      </w:r>
      <w:r w:rsidR="00563927" w:rsidRPr="00803193">
        <w:t xml:space="preserve">kódovým </w:t>
      </w:r>
      <w:proofErr w:type="spellStart"/>
      <w:r w:rsidR="00563927" w:rsidRPr="00803193">
        <w:t>ozn</w:t>
      </w:r>
      <w:proofErr w:type="spellEnd"/>
      <w:r w:rsidR="00563927" w:rsidRPr="00803193">
        <w:t>. Z</w:t>
      </w:r>
      <w:r w:rsidR="00C7199B" w:rsidRPr="00803193">
        <w:t>V</w:t>
      </w:r>
      <w:r w:rsidR="00B31692" w:rsidRPr="00803193">
        <w:t xml:space="preserve"> a ZT</w:t>
      </w:r>
      <w:r w:rsidR="00C7199B" w:rsidRPr="00803193">
        <w:t xml:space="preserve"> </w:t>
      </w:r>
      <w:r w:rsidR="001942A1" w:rsidRPr="00803193">
        <w:t>se jedná pouze o změnu kultury (z orné půdy na </w:t>
      </w:r>
      <w:r w:rsidR="00A05C4D" w:rsidRPr="00803193">
        <w:t>zahrady</w:t>
      </w:r>
      <w:r w:rsidR="0096616F" w:rsidRPr="00803193">
        <w:t xml:space="preserve"> / trvalý travní porost</w:t>
      </w:r>
      <w:r w:rsidR="001942A1" w:rsidRPr="00803193">
        <w:t>)</w:t>
      </w:r>
      <w:r w:rsidR="00A05C4D" w:rsidRPr="00803193">
        <w:t>.</w:t>
      </w:r>
      <w:r w:rsidR="002B27FF" w:rsidRPr="00803193">
        <w:t xml:space="preserve"> </w:t>
      </w:r>
      <w:r w:rsidR="0007636E" w:rsidRPr="00803193">
        <w:t>Další zábory jsou však předpokládány pro konk</w:t>
      </w:r>
      <w:r w:rsidR="00A05C4D" w:rsidRPr="00803193">
        <w:t>rétní trasování cest pro pěší a </w:t>
      </w:r>
      <w:r w:rsidR="0007636E" w:rsidRPr="00803193">
        <w:t>cyklisty v nezastavěném území (C1, C2 a C3), které jsou</w:t>
      </w:r>
      <w:r w:rsidR="00EF10CC" w:rsidRPr="00803193">
        <w:t xml:space="preserve"> v </w:t>
      </w:r>
      <w:proofErr w:type="gramStart"/>
      <w:r w:rsidR="00EF10CC" w:rsidRPr="00803193">
        <w:t>ÚP</w:t>
      </w:r>
      <w:proofErr w:type="gramEnd"/>
      <w:r w:rsidR="00EF10CC" w:rsidRPr="00803193">
        <w:t xml:space="preserve"> vymezeny </w:t>
      </w:r>
      <w:r w:rsidR="006C1D40" w:rsidRPr="00803193">
        <w:t xml:space="preserve">pouze </w:t>
      </w:r>
      <w:r w:rsidR="00EF10CC" w:rsidRPr="00803193">
        <w:t>překryvnými značkami (šipkami)</w:t>
      </w:r>
      <w:r w:rsidR="007250B6" w:rsidRPr="00803193">
        <w:t xml:space="preserve"> – viz </w:t>
      </w:r>
      <w:r w:rsidR="00A05C4D" w:rsidRPr="00803193">
        <w:t>o</w:t>
      </w:r>
      <w:r w:rsidR="007250B6" w:rsidRPr="00803193">
        <w:t>důvodnění v předešlých kapitolách</w:t>
      </w:r>
      <w:r w:rsidR="00EF10CC" w:rsidRPr="00803193">
        <w:t>.</w:t>
      </w:r>
    </w:p>
    <w:p w:rsidR="00A255BB" w:rsidRPr="00AB5471" w:rsidRDefault="00A255BB" w:rsidP="00A255BB">
      <w:pPr>
        <w:pStyle w:val="Normln10"/>
        <w:ind w:left="0" w:firstLine="709"/>
      </w:pPr>
      <w:r w:rsidRPr="00AB5471">
        <w:rPr>
          <w:lang w:eastAsia="cs-CZ"/>
        </w:rPr>
        <w:t>Pro potřeby realizace dopravních staveb v rámci vymezených koridorů je předpokládáno se záborem 0,</w:t>
      </w:r>
      <w:r>
        <w:rPr>
          <w:lang w:eastAsia="cs-CZ"/>
        </w:rPr>
        <w:t>124</w:t>
      </w:r>
      <w:r w:rsidRPr="00AB5471">
        <w:rPr>
          <w:lang w:eastAsia="cs-CZ"/>
        </w:rPr>
        <w:t xml:space="preserve"> ha. Výpočet těchto předpokládaných záborů ZPF byl proveden podle společného metodického doporučení Odboru územního plánování MMR a Odboru ochrany horninového a půdního prostředí MŽP „Vyhodnocení předpokládaných důsledků navrhovaného řešení na zemědělský půdní fond v územním plánu“ z července 2011. K předpokládanému záboru se dospělo součinem délky osy koridoru vymezeného na ZPF a jeho průměrné šíře vč. zářezů, náspů a příkopů.</w:t>
      </w:r>
    </w:p>
    <w:p w:rsidR="00755CE8" w:rsidRPr="00A05C4D" w:rsidRDefault="00755CE8" w:rsidP="00755CE8">
      <w:pPr>
        <w:ind w:firstLine="680"/>
        <w:jc w:val="both"/>
      </w:pPr>
      <w:r w:rsidRPr="00A05C4D">
        <w:rPr>
          <w:lang w:eastAsia="cs-CZ"/>
        </w:rPr>
        <w:t>Zábor ZPF pro prvky ÚSES nebyl dle metodického doporučení Ministerstva pro místní rozvoj a Ministerstva pro životní prostředí vyhodnocen, navrhované prvky ÚSES jsou blíže popsány v kap. E3. textové části výroku ÚP.</w:t>
      </w:r>
    </w:p>
    <w:p w:rsidR="00461454" w:rsidRPr="00A05C4D" w:rsidRDefault="00461454" w:rsidP="00AC0B8E">
      <w:pPr>
        <w:pStyle w:val="Normln10"/>
        <w:ind w:left="0" w:firstLine="709"/>
        <w:rPr>
          <w:b/>
        </w:rPr>
      </w:pPr>
    </w:p>
    <w:p w:rsidR="00AC0B8E" w:rsidRPr="008F1129" w:rsidRDefault="00AC0B8E" w:rsidP="00AC0B8E">
      <w:pPr>
        <w:pStyle w:val="Normln10"/>
        <w:ind w:left="0" w:firstLine="709"/>
        <w:rPr>
          <w:b/>
        </w:rPr>
      </w:pPr>
      <w:r w:rsidRPr="008F1129">
        <w:rPr>
          <w:b/>
        </w:rPr>
        <w:t>Ochrana lesního půdního fondu:</w:t>
      </w:r>
    </w:p>
    <w:p w:rsidR="00AC0B8E" w:rsidRPr="0037510B" w:rsidRDefault="009762BB" w:rsidP="00D37F39">
      <w:pPr>
        <w:pStyle w:val="Normln10"/>
        <w:ind w:left="0" w:firstLine="709"/>
      </w:pPr>
      <w:r w:rsidRPr="00D37F39">
        <w:t xml:space="preserve">Celkový podíl PUPFL na výměře </w:t>
      </w:r>
      <w:r w:rsidR="007549C3" w:rsidRPr="00D37F39">
        <w:t>řešeného</w:t>
      </w:r>
      <w:r w:rsidRPr="00D37F39">
        <w:t xml:space="preserve"> území je </w:t>
      </w:r>
      <w:r w:rsidR="0092703D" w:rsidRPr="00D37F39">
        <w:t>28</w:t>
      </w:r>
      <w:r w:rsidR="00AE7F67">
        <w:t xml:space="preserve"> </w:t>
      </w:r>
      <w:r w:rsidRPr="00D37F39">
        <w:t xml:space="preserve">%, což </w:t>
      </w:r>
      <w:r w:rsidR="008F1129" w:rsidRPr="00D37F39">
        <w:t xml:space="preserve">je </w:t>
      </w:r>
      <w:r w:rsidR="00D37F39" w:rsidRPr="00D37F39">
        <w:t>mírně</w:t>
      </w:r>
      <w:r w:rsidR="008F1129" w:rsidRPr="00D37F39">
        <w:t xml:space="preserve"> pod</w:t>
      </w:r>
      <w:r w:rsidRPr="00D37F39">
        <w:t xml:space="preserve"> průměrn</w:t>
      </w:r>
      <w:r w:rsidR="008F1129" w:rsidRPr="00D37F39">
        <w:t>ou</w:t>
      </w:r>
      <w:r w:rsidRPr="00D37F39">
        <w:t xml:space="preserve"> hodnot</w:t>
      </w:r>
      <w:r w:rsidR="008F1129" w:rsidRPr="00D37F39">
        <w:t>ou</w:t>
      </w:r>
      <w:r w:rsidRPr="00D37F39">
        <w:t xml:space="preserve"> zastoupení PUPFL v rámci celé České republiky.</w:t>
      </w:r>
      <w:r w:rsidR="00D37F39">
        <w:t xml:space="preserve"> </w:t>
      </w:r>
      <w:r w:rsidR="00AC0B8E" w:rsidRPr="00D37F39">
        <w:t>Lesy jsou chráněny ze zákona jako významné krajinné prvky</w:t>
      </w:r>
      <w:r w:rsidR="00B969B0">
        <w:t>.</w:t>
      </w:r>
      <w:r w:rsidR="00AC0B8E" w:rsidRPr="00D37F39">
        <w:t xml:space="preserve"> </w:t>
      </w:r>
      <w:r w:rsidR="00B969B0">
        <w:t>PUPFL</w:t>
      </w:r>
      <w:r w:rsidR="00AC0B8E" w:rsidRPr="00D37F39">
        <w:t xml:space="preserve"> m</w:t>
      </w:r>
      <w:r w:rsidR="002569B0">
        <w:t>ají</w:t>
      </w:r>
      <w:r w:rsidR="00AC0B8E" w:rsidRPr="00D37F39">
        <w:t xml:space="preserve"> stanoven</w:t>
      </w:r>
      <w:r w:rsidR="004C4B01" w:rsidRPr="00D37F39">
        <w:t>u hranici 50 m</w:t>
      </w:r>
      <w:r w:rsidR="00AC0B8E" w:rsidRPr="0037510B">
        <w:t xml:space="preserve"> </w:t>
      </w:r>
      <w:r w:rsidR="004C4B01" w:rsidRPr="0037510B">
        <w:t>od </w:t>
      </w:r>
      <w:r w:rsidR="00AC0B8E" w:rsidRPr="0037510B">
        <w:t>okraje</w:t>
      </w:r>
      <w:r w:rsidR="001F3379" w:rsidRPr="0037510B">
        <w:t xml:space="preserve"> lesa</w:t>
      </w:r>
      <w:r w:rsidR="00A60032" w:rsidRPr="0037510B">
        <w:t>, zabezpečující jejich ochranu</w:t>
      </w:r>
      <w:r w:rsidR="00AC0B8E" w:rsidRPr="0037510B">
        <w:t>. V území se nacházejí pouze lesy hospodářské.</w:t>
      </w:r>
    </w:p>
    <w:p w:rsidR="00A22C76" w:rsidRDefault="00AC0B8E" w:rsidP="00AC0B8E">
      <w:pPr>
        <w:ind w:firstLine="680"/>
        <w:jc w:val="both"/>
      </w:pPr>
      <w:r w:rsidRPr="008A4CAE">
        <w:t xml:space="preserve">Z hlediska požadavků na ochranu pozemků určených k plnění funkce lesa </w:t>
      </w:r>
      <w:r w:rsidR="00A22C76" w:rsidRPr="008A4CAE">
        <w:t>byl</w:t>
      </w:r>
      <w:r w:rsidR="005F14E3">
        <w:t>y</w:t>
      </w:r>
      <w:r w:rsidRPr="008A4CAE">
        <w:t xml:space="preserve"> </w:t>
      </w:r>
      <w:r w:rsidR="007B4918" w:rsidRPr="008A4CAE">
        <w:t>pro koridor účelové komunikace</w:t>
      </w:r>
      <w:r w:rsidR="007F0348" w:rsidRPr="008A4CAE">
        <w:t xml:space="preserve"> N05-DU</w:t>
      </w:r>
      <w:r w:rsidR="004A506D">
        <w:t xml:space="preserve"> a plochu veřejného prostranství R09</w:t>
      </w:r>
      <w:r w:rsidR="005F14E3">
        <w:t>-</w:t>
      </w:r>
      <w:r w:rsidR="004A506D">
        <w:t>PZ</w:t>
      </w:r>
      <w:r w:rsidR="007B4918" w:rsidRPr="008A4CAE">
        <w:t xml:space="preserve"> </w:t>
      </w:r>
      <w:r w:rsidRPr="008A4CAE">
        <w:t>proveden</w:t>
      </w:r>
      <w:r w:rsidR="003C144C">
        <w:t>y</w:t>
      </w:r>
      <w:r w:rsidRPr="008A4CAE">
        <w:t xml:space="preserve"> </w:t>
      </w:r>
      <w:r w:rsidR="007B4918" w:rsidRPr="008A4CAE">
        <w:t>následující</w:t>
      </w:r>
      <w:r w:rsidRPr="008A4CAE">
        <w:t xml:space="preserve"> zábor</w:t>
      </w:r>
      <w:r w:rsidR="003C144C">
        <w:t>y</w:t>
      </w:r>
      <w:r w:rsidRPr="008A4CAE">
        <w:t xml:space="preserve"> ploch</w:t>
      </w:r>
      <w:r w:rsidR="00826F41" w:rsidRPr="008A4CAE">
        <w:t xml:space="preserve"> PUPFL</w:t>
      </w:r>
      <w:r w:rsidR="00563237">
        <w:t xml:space="preserve">. Dále </w:t>
      </w:r>
      <w:r w:rsidR="00563237" w:rsidRPr="003241B0">
        <w:t xml:space="preserve">ÚP navrhuje </w:t>
      </w:r>
      <w:r w:rsidR="003C144C">
        <w:t>plochu N01-LS jakožto</w:t>
      </w:r>
      <w:r w:rsidR="00563237" w:rsidRPr="003241B0">
        <w:t xml:space="preserve"> pozemky určené k plnění funkce lesa</w:t>
      </w:r>
      <w:r w:rsidR="00563237">
        <w:t xml:space="preserve">. </w:t>
      </w:r>
    </w:p>
    <w:p w:rsidR="00C465BF" w:rsidRPr="00C465BF" w:rsidRDefault="00C465BF" w:rsidP="00C465BF">
      <w:pPr>
        <w:ind w:firstLine="680"/>
        <w:jc w:val="both"/>
        <w:rPr>
          <w:sz w:val="10"/>
          <w:szCs w:val="10"/>
        </w:rPr>
      </w:pPr>
    </w:p>
    <w:tbl>
      <w:tblPr>
        <w:tblpPr w:leftFromText="141" w:rightFromText="141" w:vertAnchor="text" w:tblpY="1"/>
        <w:tblOverlap w:val="never"/>
        <w:tblW w:w="8358" w:type="dxa"/>
        <w:tblInd w:w="70" w:type="dxa"/>
        <w:tblCellMar>
          <w:left w:w="70" w:type="dxa"/>
          <w:right w:w="70" w:type="dxa"/>
        </w:tblCellMar>
        <w:tblLook w:val="04A0" w:firstRow="1" w:lastRow="0" w:firstColumn="1" w:lastColumn="0" w:noHBand="0" w:noVBand="1"/>
      </w:tblPr>
      <w:tblGrid>
        <w:gridCol w:w="1483"/>
        <w:gridCol w:w="5334"/>
        <w:gridCol w:w="1541"/>
      </w:tblGrid>
      <w:tr w:rsidR="00C465BF" w:rsidRPr="00AB6496" w:rsidTr="00604C69">
        <w:trPr>
          <w:trHeight w:val="300"/>
        </w:trPr>
        <w:tc>
          <w:tcPr>
            <w:tcW w:w="1483" w:type="dxa"/>
            <w:vMerge w:val="restart"/>
            <w:tcBorders>
              <w:top w:val="single" w:sz="8" w:space="0" w:color="auto"/>
              <w:left w:val="single" w:sz="8" w:space="0" w:color="auto"/>
              <w:bottom w:val="single" w:sz="8" w:space="0" w:color="000000"/>
              <w:right w:val="single" w:sz="4" w:space="0" w:color="auto"/>
            </w:tcBorders>
            <w:shd w:val="clear" w:color="auto" w:fill="A6A6A6"/>
            <w:noWrap/>
            <w:vAlign w:val="center"/>
            <w:hideMark/>
          </w:tcPr>
          <w:p w:rsidR="00C465BF" w:rsidRPr="00AB6496" w:rsidRDefault="00C465BF" w:rsidP="00604C69">
            <w:pPr>
              <w:jc w:val="center"/>
              <w:rPr>
                <w:rFonts w:eastAsia="Times New Roman"/>
                <w:b/>
                <w:bCs/>
                <w:sz w:val="13"/>
                <w:szCs w:val="13"/>
                <w:lang w:eastAsia="cs-CZ"/>
              </w:rPr>
            </w:pPr>
            <w:r w:rsidRPr="00AB6496">
              <w:rPr>
                <w:rFonts w:eastAsia="Times New Roman"/>
                <w:b/>
                <w:bCs/>
                <w:sz w:val="13"/>
                <w:szCs w:val="13"/>
                <w:lang w:eastAsia="cs-CZ"/>
              </w:rPr>
              <w:t>Lokalita</w:t>
            </w:r>
          </w:p>
        </w:tc>
        <w:tc>
          <w:tcPr>
            <w:tcW w:w="5334" w:type="dxa"/>
            <w:vMerge w:val="restart"/>
            <w:tcBorders>
              <w:top w:val="single" w:sz="8" w:space="0" w:color="auto"/>
              <w:left w:val="single" w:sz="4" w:space="0" w:color="auto"/>
              <w:bottom w:val="single" w:sz="8" w:space="0" w:color="000000"/>
              <w:right w:val="single" w:sz="4" w:space="0" w:color="auto"/>
            </w:tcBorders>
            <w:shd w:val="clear" w:color="auto" w:fill="A6A6A6"/>
            <w:noWrap/>
            <w:vAlign w:val="center"/>
            <w:hideMark/>
          </w:tcPr>
          <w:p w:rsidR="00C465BF" w:rsidRPr="00AB6496" w:rsidRDefault="00C465BF" w:rsidP="00604C69">
            <w:pPr>
              <w:jc w:val="center"/>
              <w:rPr>
                <w:rFonts w:eastAsia="Times New Roman"/>
                <w:b/>
                <w:bCs/>
                <w:sz w:val="14"/>
                <w:szCs w:val="14"/>
                <w:lang w:eastAsia="cs-CZ"/>
              </w:rPr>
            </w:pPr>
            <w:r w:rsidRPr="00AB6496">
              <w:rPr>
                <w:rFonts w:eastAsia="Times New Roman"/>
                <w:b/>
                <w:bCs/>
                <w:sz w:val="14"/>
                <w:szCs w:val="14"/>
                <w:lang w:eastAsia="cs-CZ"/>
              </w:rPr>
              <w:t>Způsob využití plochy</w:t>
            </w:r>
          </w:p>
        </w:tc>
        <w:tc>
          <w:tcPr>
            <w:tcW w:w="1541" w:type="dxa"/>
            <w:vMerge w:val="restart"/>
            <w:tcBorders>
              <w:top w:val="single" w:sz="8" w:space="0" w:color="auto"/>
              <w:left w:val="single" w:sz="4" w:space="0" w:color="auto"/>
              <w:bottom w:val="single" w:sz="8" w:space="0" w:color="000000"/>
              <w:right w:val="single" w:sz="4" w:space="0" w:color="auto"/>
            </w:tcBorders>
            <w:shd w:val="clear" w:color="auto" w:fill="A6A6A6"/>
            <w:vAlign w:val="center"/>
            <w:hideMark/>
          </w:tcPr>
          <w:p w:rsidR="00C465BF" w:rsidRPr="00AB6496" w:rsidRDefault="00C465BF" w:rsidP="00604C69">
            <w:pPr>
              <w:jc w:val="center"/>
              <w:rPr>
                <w:rFonts w:eastAsia="Times New Roman"/>
                <w:b/>
                <w:bCs/>
                <w:sz w:val="14"/>
                <w:szCs w:val="14"/>
                <w:lang w:eastAsia="cs-CZ"/>
              </w:rPr>
            </w:pPr>
            <w:r w:rsidRPr="00AB6496">
              <w:rPr>
                <w:rFonts w:eastAsia="Times New Roman"/>
                <w:b/>
                <w:bCs/>
                <w:sz w:val="14"/>
                <w:szCs w:val="14"/>
                <w:lang w:eastAsia="cs-CZ"/>
              </w:rPr>
              <w:t>Výměra lokality (ha)</w:t>
            </w:r>
          </w:p>
        </w:tc>
      </w:tr>
      <w:tr w:rsidR="00C465BF" w:rsidRPr="00AB6496" w:rsidTr="00604C69">
        <w:trPr>
          <w:trHeight w:val="185"/>
        </w:trPr>
        <w:tc>
          <w:tcPr>
            <w:tcW w:w="1483" w:type="dxa"/>
            <w:vMerge/>
            <w:tcBorders>
              <w:top w:val="single" w:sz="8" w:space="0" w:color="auto"/>
              <w:left w:val="single" w:sz="8" w:space="0" w:color="auto"/>
              <w:bottom w:val="single" w:sz="8" w:space="0" w:color="000000"/>
              <w:right w:val="single" w:sz="4" w:space="0" w:color="auto"/>
            </w:tcBorders>
            <w:shd w:val="clear" w:color="auto" w:fill="808080"/>
            <w:vAlign w:val="center"/>
            <w:hideMark/>
          </w:tcPr>
          <w:p w:rsidR="00C465BF" w:rsidRPr="00AB6496" w:rsidRDefault="00C465BF" w:rsidP="00604C69">
            <w:pPr>
              <w:rPr>
                <w:rFonts w:eastAsia="Times New Roman"/>
                <w:b/>
                <w:bCs/>
                <w:sz w:val="14"/>
                <w:szCs w:val="14"/>
                <w:lang w:eastAsia="cs-CZ"/>
              </w:rPr>
            </w:pPr>
          </w:p>
        </w:tc>
        <w:tc>
          <w:tcPr>
            <w:tcW w:w="5334" w:type="dxa"/>
            <w:vMerge/>
            <w:tcBorders>
              <w:top w:val="single" w:sz="8" w:space="0" w:color="auto"/>
              <w:left w:val="single" w:sz="4" w:space="0" w:color="auto"/>
              <w:bottom w:val="single" w:sz="8" w:space="0" w:color="000000"/>
              <w:right w:val="single" w:sz="4" w:space="0" w:color="auto"/>
            </w:tcBorders>
            <w:shd w:val="clear" w:color="auto" w:fill="808080"/>
            <w:vAlign w:val="center"/>
            <w:hideMark/>
          </w:tcPr>
          <w:p w:rsidR="00C465BF" w:rsidRPr="00AB6496" w:rsidRDefault="00C465BF" w:rsidP="00604C69">
            <w:pPr>
              <w:rPr>
                <w:rFonts w:eastAsia="Times New Roman"/>
                <w:b/>
                <w:bCs/>
                <w:sz w:val="14"/>
                <w:szCs w:val="14"/>
                <w:lang w:eastAsia="cs-CZ"/>
              </w:rPr>
            </w:pPr>
          </w:p>
        </w:tc>
        <w:tc>
          <w:tcPr>
            <w:tcW w:w="1541" w:type="dxa"/>
            <w:vMerge/>
            <w:tcBorders>
              <w:top w:val="single" w:sz="8" w:space="0" w:color="auto"/>
              <w:left w:val="single" w:sz="4" w:space="0" w:color="auto"/>
              <w:bottom w:val="single" w:sz="8" w:space="0" w:color="000000"/>
              <w:right w:val="single" w:sz="4" w:space="0" w:color="auto"/>
            </w:tcBorders>
            <w:shd w:val="clear" w:color="auto" w:fill="808080"/>
            <w:vAlign w:val="center"/>
            <w:hideMark/>
          </w:tcPr>
          <w:p w:rsidR="00C465BF" w:rsidRPr="00AB6496" w:rsidRDefault="00C465BF" w:rsidP="00604C69">
            <w:pPr>
              <w:rPr>
                <w:rFonts w:eastAsia="Times New Roman"/>
                <w:b/>
                <w:bCs/>
                <w:sz w:val="14"/>
                <w:szCs w:val="14"/>
                <w:lang w:eastAsia="cs-CZ"/>
              </w:rPr>
            </w:pPr>
          </w:p>
        </w:tc>
      </w:tr>
      <w:tr w:rsidR="00C465BF" w:rsidRPr="00AB6496" w:rsidTr="00604C69">
        <w:trPr>
          <w:trHeight w:val="300"/>
        </w:trPr>
        <w:tc>
          <w:tcPr>
            <w:tcW w:w="1483" w:type="dxa"/>
            <w:tcBorders>
              <w:top w:val="nil"/>
              <w:left w:val="single" w:sz="8" w:space="0" w:color="auto"/>
              <w:bottom w:val="single" w:sz="4" w:space="0" w:color="auto"/>
              <w:right w:val="single" w:sz="4" w:space="0" w:color="auto"/>
            </w:tcBorders>
            <w:shd w:val="clear" w:color="auto" w:fill="auto"/>
            <w:noWrap/>
            <w:vAlign w:val="bottom"/>
            <w:hideMark/>
          </w:tcPr>
          <w:p w:rsidR="00C465BF" w:rsidRPr="00AB6496" w:rsidRDefault="00C465BF" w:rsidP="00604C69">
            <w:pPr>
              <w:rPr>
                <w:rFonts w:eastAsia="Times New Roman"/>
                <w:sz w:val="14"/>
                <w:szCs w:val="14"/>
                <w:lang w:eastAsia="cs-CZ"/>
              </w:rPr>
            </w:pPr>
            <w:r w:rsidRPr="00AB6496">
              <w:rPr>
                <w:rFonts w:eastAsia="Times New Roman"/>
                <w:sz w:val="14"/>
                <w:szCs w:val="14"/>
                <w:lang w:eastAsia="cs-CZ"/>
              </w:rPr>
              <w:t>N01-LS</w:t>
            </w:r>
          </w:p>
        </w:tc>
        <w:tc>
          <w:tcPr>
            <w:tcW w:w="5334" w:type="dxa"/>
            <w:tcBorders>
              <w:top w:val="nil"/>
              <w:left w:val="nil"/>
              <w:bottom w:val="single" w:sz="4" w:space="0" w:color="auto"/>
              <w:right w:val="single" w:sz="4" w:space="0" w:color="auto"/>
            </w:tcBorders>
            <w:shd w:val="clear" w:color="auto" w:fill="auto"/>
            <w:noWrap/>
            <w:vAlign w:val="bottom"/>
            <w:hideMark/>
          </w:tcPr>
          <w:p w:rsidR="00C465BF" w:rsidRPr="00AB6496" w:rsidRDefault="00C465BF" w:rsidP="00604C69">
            <w:pPr>
              <w:rPr>
                <w:rFonts w:eastAsia="Times New Roman"/>
                <w:sz w:val="14"/>
                <w:szCs w:val="14"/>
                <w:lang w:eastAsia="cs-CZ"/>
              </w:rPr>
            </w:pPr>
            <w:r w:rsidRPr="00AB6496">
              <w:rPr>
                <w:rFonts w:eastAsia="Times New Roman"/>
                <w:bCs/>
                <w:sz w:val="14"/>
                <w:szCs w:val="14"/>
                <w:lang w:eastAsia="cs-CZ"/>
              </w:rPr>
              <w:t>Plochy lesní</w:t>
            </w:r>
          </w:p>
        </w:tc>
        <w:tc>
          <w:tcPr>
            <w:tcW w:w="1541" w:type="dxa"/>
            <w:tcBorders>
              <w:top w:val="nil"/>
              <w:left w:val="nil"/>
              <w:bottom w:val="single" w:sz="4" w:space="0" w:color="auto"/>
              <w:right w:val="single" w:sz="4" w:space="0" w:color="auto"/>
            </w:tcBorders>
            <w:shd w:val="clear" w:color="auto" w:fill="auto"/>
            <w:noWrap/>
            <w:vAlign w:val="bottom"/>
            <w:hideMark/>
          </w:tcPr>
          <w:p w:rsidR="00C465BF" w:rsidRPr="00AB6496" w:rsidRDefault="00C465BF" w:rsidP="00604C69">
            <w:pPr>
              <w:jc w:val="right"/>
              <w:rPr>
                <w:rFonts w:eastAsia="Times New Roman"/>
                <w:sz w:val="14"/>
                <w:szCs w:val="14"/>
                <w:lang w:eastAsia="cs-CZ"/>
              </w:rPr>
            </w:pPr>
            <w:r w:rsidRPr="00AB6496">
              <w:rPr>
                <w:rFonts w:eastAsia="Times New Roman"/>
                <w:sz w:val="14"/>
                <w:szCs w:val="14"/>
                <w:lang w:eastAsia="cs-CZ"/>
              </w:rPr>
              <w:t>1,552</w:t>
            </w:r>
          </w:p>
        </w:tc>
      </w:tr>
      <w:tr w:rsidR="00C465BF" w:rsidRPr="00AB6496" w:rsidTr="00604C69">
        <w:trPr>
          <w:trHeight w:val="300"/>
        </w:trPr>
        <w:tc>
          <w:tcPr>
            <w:tcW w:w="6817" w:type="dxa"/>
            <w:gridSpan w:val="2"/>
            <w:tcBorders>
              <w:top w:val="nil"/>
              <w:left w:val="single" w:sz="8" w:space="0" w:color="auto"/>
              <w:bottom w:val="single" w:sz="4" w:space="0" w:color="auto"/>
              <w:right w:val="single" w:sz="4" w:space="0" w:color="auto"/>
            </w:tcBorders>
            <w:shd w:val="clear" w:color="auto" w:fill="A6A6A6" w:themeFill="background1" w:themeFillShade="A6"/>
            <w:noWrap/>
            <w:vAlign w:val="bottom"/>
          </w:tcPr>
          <w:p w:rsidR="00C465BF" w:rsidRPr="00AB6496" w:rsidRDefault="00C465BF" w:rsidP="00604C69">
            <w:pPr>
              <w:rPr>
                <w:rFonts w:eastAsia="Times New Roman"/>
                <w:bCs/>
                <w:sz w:val="14"/>
                <w:szCs w:val="14"/>
                <w:lang w:eastAsia="cs-CZ"/>
              </w:rPr>
            </w:pPr>
            <w:r w:rsidRPr="00AB6496">
              <w:rPr>
                <w:rFonts w:eastAsia="Times New Roman"/>
                <w:b/>
                <w:bCs/>
                <w:sz w:val="14"/>
                <w:szCs w:val="14"/>
                <w:lang w:eastAsia="cs-CZ"/>
              </w:rPr>
              <w:t>Návrh PUPFL celkem</w:t>
            </w:r>
          </w:p>
        </w:tc>
        <w:tc>
          <w:tcPr>
            <w:tcW w:w="1541" w:type="dxa"/>
            <w:tcBorders>
              <w:top w:val="nil"/>
              <w:left w:val="nil"/>
              <w:bottom w:val="single" w:sz="4" w:space="0" w:color="auto"/>
              <w:right w:val="single" w:sz="4" w:space="0" w:color="auto"/>
            </w:tcBorders>
            <w:shd w:val="clear" w:color="auto" w:fill="A6A6A6" w:themeFill="background1" w:themeFillShade="A6"/>
            <w:noWrap/>
            <w:vAlign w:val="bottom"/>
          </w:tcPr>
          <w:p w:rsidR="00C465BF" w:rsidRPr="00AB6496" w:rsidRDefault="00C465BF" w:rsidP="00604C69">
            <w:pPr>
              <w:jc w:val="right"/>
              <w:rPr>
                <w:rFonts w:eastAsia="Times New Roman"/>
                <w:sz w:val="14"/>
                <w:szCs w:val="14"/>
                <w:lang w:eastAsia="cs-CZ"/>
              </w:rPr>
            </w:pPr>
            <w:r w:rsidRPr="00AB6496">
              <w:rPr>
                <w:rFonts w:eastAsia="Times New Roman"/>
                <w:sz w:val="14"/>
                <w:szCs w:val="14"/>
                <w:lang w:eastAsia="cs-CZ"/>
              </w:rPr>
              <w:t>1,552</w:t>
            </w:r>
          </w:p>
        </w:tc>
      </w:tr>
      <w:tr w:rsidR="00C465BF" w:rsidRPr="00AB6496" w:rsidTr="00604C69">
        <w:trPr>
          <w:trHeight w:val="300"/>
        </w:trPr>
        <w:tc>
          <w:tcPr>
            <w:tcW w:w="1483" w:type="dxa"/>
            <w:tcBorders>
              <w:top w:val="nil"/>
              <w:left w:val="single" w:sz="8" w:space="0" w:color="auto"/>
              <w:bottom w:val="single" w:sz="4" w:space="0" w:color="auto"/>
              <w:right w:val="single" w:sz="4" w:space="0" w:color="auto"/>
            </w:tcBorders>
            <w:shd w:val="clear" w:color="auto" w:fill="auto"/>
            <w:noWrap/>
            <w:vAlign w:val="bottom"/>
          </w:tcPr>
          <w:p w:rsidR="00C465BF" w:rsidRPr="00AB6496" w:rsidRDefault="00C465BF" w:rsidP="00604C69">
            <w:pPr>
              <w:rPr>
                <w:rFonts w:eastAsia="Times New Roman"/>
                <w:sz w:val="14"/>
                <w:szCs w:val="14"/>
                <w:lang w:eastAsia="cs-CZ"/>
              </w:rPr>
            </w:pPr>
            <w:r w:rsidRPr="00AB6496">
              <w:rPr>
                <w:rFonts w:eastAsia="Times New Roman"/>
                <w:sz w:val="14"/>
                <w:szCs w:val="14"/>
                <w:lang w:eastAsia="cs-CZ"/>
              </w:rPr>
              <w:t>N05-DU</w:t>
            </w:r>
          </w:p>
        </w:tc>
        <w:tc>
          <w:tcPr>
            <w:tcW w:w="5334" w:type="dxa"/>
            <w:tcBorders>
              <w:top w:val="nil"/>
              <w:left w:val="nil"/>
              <w:bottom w:val="single" w:sz="4" w:space="0" w:color="auto"/>
              <w:right w:val="single" w:sz="4" w:space="0" w:color="auto"/>
            </w:tcBorders>
            <w:shd w:val="clear" w:color="auto" w:fill="auto"/>
            <w:noWrap/>
            <w:vAlign w:val="bottom"/>
          </w:tcPr>
          <w:p w:rsidR="00C465BF" w:rsidRPr="00AB6496" w:rsidRDefault="00C465BF" w:rsidP="00604C69">
            <w:pPr>
              <w:rPr>
                <w:rFonts w:eastAsia="Times New Roman"/>
                <w:bCs/>
                <w:sz w:val="14"/>
                <w:szCs w:val="14"/>
                <w:lang w:eastAsia="cs-CZ"/>
              </w:rPr>
            </w:pPr>
            <w:r w:rsidRPr="00AB6496">
              <w:rPr>
                <w:rFonts w:eastAsia="Times New Roman"/>
                <w:bCs/>
                <w:sz w:val="14"/>
                <w:szCs w:val="14"/>
                <w:lang w:eastAsia="cs-CZ"/>
              </w:rPr>
              <w:t xml:space="preserve">Plochy dopravní infrastruktury - účelové  </w:t>
            </w:r>
          </w:p>
        </w:tc>
        <w:tc>
          <w:tcPr>
            <w:tcW w:w="1541" w:type="dxa"/>
            <w:tcBorders>
              <w:top w:val="nil"/>
              <w:left w:val="nil"/>
              <w:bottom w:val="single" w:sz="4" w:space="0" w:color="auto"/>
              <w:right w:val="single" w:sz="4" w:space="0" w:color="auto"/>
            </w:tcBorders>
            <w:shd w:val="clear" w:color="auto" w:fill="auto"/>
            <w:noWrap/>
            <w:vAlign w:val="bottom"/>
          </w:tcPr>
          <w:p w:rsidR="00C465BF" w:rsidRPr="00AB6496" w:rsidRDefault="00C465BF" w:rsidP="00604C69">
            <w:pPr>
              <w:jc w:val="right"/>
              <w:rPr>
                <w:rFonts w:eastAsia="Times New Roman"/>
                <w:sz w:val="14"/>
                <w:szCs w:val="14"/>
                <w:lang w:eastAsia="cs-CZ"/>
              </w:rPr>
            </w:pPr>
            <w:r w:rsidRPr="00AB6496">
              <w:rPr>
                <w:rFonts w:eastAsia="Times New Roman"/>
                <w:sz w:val="14"/>
                <w:szCs w:val="14"/>
                <w:lang w:eastAsia="cs-CZ"/>
              </w:rPr>
              <w:t>0,076</w:t>
            </w:r>
          </w:p>
        </w:tc>
      </w:tr>
      <w:tr w:rsidR="00C465BF" w:rsidRPr="00AB6496" w:rsidTr="00604C69">
        <w:trPr>
          <w:trHeight w:val="300"/>
        </w:trPr>
        <w:tc>
          <w:tcPr>
            <w:tcW w:w="1483" w:type="dxa"/>
            <w:tcBorders>
              <w:top w:val="nil"/>
              <w:left w:val="single" w:sz="8" w:space="0" w:color="auto"/>
              <w:bottom w:val="single" w:sz="4" w:space="0" w:color="auto"/>
              <w:right w:val="single" w:sz="4" w:space="0" w:color="auto"/>
            </w:tcBorders>
            <w:shd w:val="clear" w:color="auto" w:fill="auto"/>
            <w:noWrap/>
            <w:vAlign w:val="bottom"/>
          </w:tcPr>
          <w:p w:rsidR="00C465BF" w:rsidRPr="00AB6496" w:rsidRDefault="00C465BF" w:rsidP="00604C69">
            <w:pPr>
              <w:rPr>
                <w:rFonts w:eastAsia="Times New Roman"/>
                <w:sz w:val="14"/>
                <w:szCs w:val="14"/>
                <w:lang w:eastAsia="cs-CZ"/>
              </w:rPr>
            </w:pPr>
            <w:r w:rsidRPr="00AB6496">
              <w:rPr>
                <w:rFonts w:eastAsia="Times New Roman"/>
                <w:sz w:val="14"/>
                <w:szCs w:val="14"/>
                <w:lang w:eastAsia="cs-CZ"/>
              </w:rPr>
              <w:t>R09-PZ</w:t>
            </w:r>
          </w:p>
        </w:tc>
        <w:tc>
          <w:tcPr>
            <w:tcW w:w="5334" w:type="dxa"/>
            <w:tcBorders>
              <w:top w:val="nil"/>
              <w:left w:val="nil"/>
              <w:bottom w:val="single" w:sz="4" w:space="0" w:color="auto"/>
              <w:right w:val="single" w:sz="4" w:space="0" w:color="auto"/>
            </w:tcBorders>
            <w:shd w:val="clear" w:color="auto" w:fill="auto"/>
            <w:noWrap/>
            <w:vAlign w:val="bottom"/>
          </w:tcPr>
          <w:p w:rsidR="00C465BF" w:rsidRPr="00AB6496" w:rsidRDefault="00C465BF" w:rsidP="00604C69">
            <w:pPr>
              <w:rPr>
                <w:rFonts w:eastAsia="Times New Roman"/>
                <w:bCs/>
                <w:sz w:val="14"/>
                <w:szCs w:val="14"/>
                <w:lang w:eastAsia="cs-CZ"/>
              </w:rPr>
            </w:pPr>
            <w:r w:rsidRPr="00AB6496">
              <w:rPr>
                <w:rFonts w:eastAsia="Times New Roman"/>
                <w:bCs/>
                <w:sz w:val="14"/>
                <w:szCs w:val="14"/>
                <w:lang w:eastAsia="cs-CZ"/>
              </w:rPr>
              <w:t>Plochy veřejných prostranství - veřejná zeleň</w:t>
            </w:r>
          </w:p>
        </w:tc>
        <w:tc>
          <w:tcPr>
            <w:tcW w:w="1541" w:type="dxa"/>
            <w:tcBorders>
              <w:top w:val="nil"/>
              <w:left w:val="nil"/>
              <w:bottom w:val="single" w:sz="4" w:space="0" w:color="auto"/>
              <w:right w:val="single" w:sz="4" w:space="0" w:color="auto"/>
            </w:tcBorders>
            <w:shd w:val="clear" w:color="auto" w:fill="auto"/>
            <w:noWrap/>
            <w:vAlign w:val="bottom"/>
          </w:tcPr>
          <w:p w:rsidR="00C465BF" w:rsidRPr="00AB6496" w:rsidRDefault="00C465BF" w:rsidP="00604C69">
            <w:pPr>
              <w:jc w:val="right"/>
              <w:rPr>
                <w:rFonts w:eastAsia="Times New Roman"/>
                <w:sz w:val="14"/>
                <w:szCs w:val="14"/>
                <w:lang w:eastAsia="cs-CZ"/>
              </w:rPr>
            </w:pPr>
            <w:r w:rsidRPr="00AB6496">
              <w:rPr>
                <w:rFonts w:eastAsia="Times New Roman"/>
                <w:sz w:val="14"/>
                <w:szCs w:val="14"/>
                <w:lang w:eastAsia="cs-CZ"/>
              </w:rPr>
              <w:t>0,108</w:t>
            </w:r>
          </w:p>
        </w:tc>
      </w:tr>
      <w:tr w:rsidR="00C465BF" w:rsidRPr="00AB6496" w:rsidTr="00604C69">
        <w:trPr>
          <w:trHeight w:val="300"/>
        </w:trPr>
        <w:tc>
          <w:tcPr>
            <w:tcW w:w="6817" w:type="dxa"/>
            <w:gridSpan w:val="2"/>
            <w:tcBorders>
              <w:top w:val="single" w:sz="8" w:space="0" w:color="auto"/>
              <w:left w:val="single" w:sz="8" w:space="0" w:color="auto"/>
              <w:bottom w:val="single" w:sz="8" w:space="0" w:color="auto"/>
              <w:right w:val="single" w:sz="4" w:space="0" w:color="auto"/>
            </w:tcBorders>
            <w:shd w:val="clear" w:color="auto" w:fill="A6A6A6"/>
            <w:noWrap/>
            <w:vAlign w:val="bottom"/>
          </w:tcPr>
          <w:p w:rsidR="00C465BF" w:rsidRPr="00AB6496" w:rsidRDefault="00C465BF" w:rsidP="00604C69">
            <w:pPr>
              <w:rPr>
                <w:rFonts w:eastAsia="Times New Roman"/>
                <w:b/>
                <w:bCs/>
                <w:sz w:val="14"/>
                <w:szCs w:val="14"/>
                <w:lang w:eastAsia="cs-CZ"/>
              </w:rPr>
            </w:pPr>
            <w:r w:rsidRPr="00AB6496">
              <w:rPr>
                <w:rFonts w:eastAsia="Times New Roman"/>
                <w:b/>
                <w:bCs/>
                <w:sz w:val="14"/>
                <w:szCs w:val="14"/>
                <w:lang w:eastAsia="cs-CZ"/>
              </w:rPr>
              <w:t>Zábor PUPFL celkem</w:t>
            </w:r>
          </w:p>
        </w:tc>
        <w:tc>
          <w:tcPr>
            <w:tcW w:w="1541" w:type="dxa"/>
            <w:tcBorders>
              <w:top w:val="single" w:sz="8" w:space="0" w:color="auto"/>
              <w:left w:val="nil"/>
              <w:bottom w:val="single" w:sz="8" w:space="0" w:color="auto"/>
              <w:right w:val="single" w:sz="4" w:space="0" w:color="auto"/>
            </w:tcBorders>
            <w:shd w:val="clear" w:color="auto" w:fill="A6A6A6"/>
            <w:noWrap/>
            <w:vAlign w:val="bottom"/>
          </w:tcPr>
          <w:p w:rsidR="00C465BF" w:rsidRPr="00AB6496" w:rsidRDefault="00C465BF" w:rsidP="00604C69">
            <w:pPr>
              <w:jc w:val="right"/>
              <w:rPr>
                <w:rFonts w:eastAsia="Times New Roman"/>
                <w:b/>
                <w:bCs/>
                <w:sz w:val="14"/>
                <w:szCs w:val="14"/>
                <w:lang w:eastAsia="cs-CZ"/>
              </w:rPr>
            </w:pPr>
            <w:r w:rsidRPr="00AB6496">
              <w:rPr>
                <w:rFonts w:eastAsia="Times New Roman"/>
                <w:b/>
                <w:bCs/>
                <w:sz w:val="14"/>
                <w:szCs w:val="14"/>
                <w:lang w:eastAsia="cs-CZ"/>
              </w:rPr>
              <w:t>0,868</w:t>
            </w:r>
          </w:p>
        </w:tc>
      </w:tr>
    </w:tbl>
    <w:p w:rsidR="00C465BF" w:rsidRDefault="00C465BF"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9E39B5" w:rsidRDefault="009E39B5" w:rsidP="008A4CAE">
      <w:pPr>
        <w:jc w:val="both"/>
      </w:pPr>
    </w:p>
    <w:p w:rsidR="00AC0B8E" w:rsidRPr="008A4CAE" w:rsidRDefault="00AC0B8E" w:rsidP="008A4CAE">
      <w:pPr>
        <w:jc w:val="both"/>
      </w:pPr>
      <w:r w:rsidRPr="008A4CAE">
        <w:t>Kategorie lesa zvláštního určení vymezeny nebyly.</w:t>
      </w:r>
    </w:p>
    <w:p w:rsidR="00A805B0" w:rsidRDefault="00A805B0" w:rsidP="00B75FD3">
      <w:pPr>
        <w:pStyle w:val="Nadpispodkapitoly"/>
        <w:numPr>
          <w:ilvl w:val="0"/>
          <w:numId w:val="0"/>
        </w:numPr>
        <w:ind w:left="709"/>
        <w:rPr>
          <w:b/>
          <w:color w:val="FF0000"/>
        </w:rPr>
      </w:pPr>
    </w:p>
    <w:p w:rsidR="00643D02" w:rsidRPr="00665CB4" w:rsidRDefault="00643D02" w:rsidP="00B75FD3">
      <w:pPr>
        <w:pStyle w:val="Nadpispodkapitoly"/>
        <w:numPr>
          <w:ilvl w:val="0"/>
          <w:numId w:val="0"/>
        </w:numPr>
        <w:ind w:left="709"/>
        <w:rPr>
          <w:b/>
          <w:color w:val="FF0000"/>
        </w:rPr>
      </w:pPr>
    </w:p>
    <w:p w:rsidR="008D6395" w:rsidRPr="00913141" w:rsidRDefault="008D6395" w:rsidP="00FF2FB0">
      <w:pPr>
        <w:pStyle w:val="Nadpiskapitoly"/>
        <w:spacing w:line="280" w:lineRule="exact"/>
        <w:ind w:left="680" w:hanging="680"/>
        <w:rPr>
          <w:b/>
          <w:caps/>
          <w:sz w:val="22"/>
          <w:szCs w:val="22"/>
        </w:rPr>
      </w:pPr>
      <w:bookmarkStart w:id="83" w:name="_Toc300341470"/>
      <w:bookmarkStart w:id="84" w:name="_Toc436327135"/>
      <w:r w:rsidRPr="00913141">
        <w:rPr>
          <w:b/>
          <w:caps/>
          <w:sz w:val="22"/>
          <w:szCs w:val="22"/>
        </w:rPr>
        <w:t>ROZHODNUTÍ O NÁMITKÁCH A JEJICH ODŮVODNĚNÍ</w:t>
      </w:r>
      <w:bookmarkEnd w:id="83"/>
      <w:bookmarkEnd w:id="84"/>
    </w:p>
    <w:p w:rsidR="008D6395" w:rsidRPr="007977FD" w:rsidRDefault="008D6395" w:rsidP="008D6395">
      <w:pPr>
        <w:pStyle w:val="Nadpispodkapitoly"/>
        <w:numPr>
          <w:ilvl w:val="0"/>
          <w:numId w:val="0"/>
        </w:numPr>
        <w:rPr>
          <w:b/>
          <w:color w:val="FF0000"/>
          <w:sz w:val="10"/>
          <w:szCs w:val="10"/>
        </w:rPr>
      </w:pPr>
    </w:p>
    <w:p w:rsidR="007E20BC" w:rsidRDefault="007E20BC" w:rsidP="007E20BC">
      <w:pPr>
        <w:pStyle w:val="Normln10"/>
        <w:ind w:left="0" w:firstLine="709"/>
      </w:pPr>
      <w:r>
        <w:t xml:space="preserve">Nejpozději do 7 dnů ode dne veřejného projednání, které se konalo </w:t>
      </w:r>
      <w:proofErr w:type="gramStart"/>
      <w:r>
        <w:t>13.8.2015</w:t>
      </w:r>
      <w:proofErr w:type="gramEnd"/>
      <w:r>
        <w:t>, mohli dotčené osoby, tzn. vlastníci pozemků a staveb dotčených návrhem řešení, oprávněný investor a zástupce veřejnosti uplatnit své námitky k návrhu ÚP Nebílovy.</w:t>
      </w:r>
    </w:p>
    <w:p w:rsidR="007E20BC" w:rsidRPr="007E20BC" w:rsidRDefault="007E20BC" w:rsidP="007E20BC">
      <w:pPr>
        <w:pStyle w:val="Normln10"/>
        <w:ind w:left="0" w:firstLine="709"/>
      </w:pPr>
    </w:p>
    <w:p w:rsidR="007E20BC" w:rsidRDefault="007E20BC" w:rsidP="007E20BC">
      <w:pPr>
        <w:rPr>
          <w:b/>
          <w:u w:val="single"/>
        </w:rPr>
      </w:pPr>
      <w:r>
        <w:rPr>
          <w:b/>
          <w:u w:val="single"/>
        </w:rPr>
        <w:t xml:space="preserve">Námitka </w:t>
      </w:r>
      <w:proofErr w:type="gramStart"/>
      <w:r>
        <w:rPr>
          <w:b/>
          <w:u w:val="single"/>
        </w:rPr>
        <w:t>č.1</w:t>
      </w:r>
      <w:proofErr w:type="gramEnd"/>
    </w:p>
    <w:p w:rsidR="007E20BC" w:rsidRDefault="007E20BC" w:rsidP="007E20BC">
      <w:pPr>
        <w:jc w:val="both"/>
        <w:rPr>
          <w:b/>
          <w:i/>
        </w:rPr>
      </w:pPr>
    </w:p>
    <w:p w:rsidR="007E20BC" w:rsidRDefault="007E20BC" w:rsidP="007E20BC">
      <w:pPr>
        <w:jc w:val="both"/>
      </w:pPr>
      <w:r w:rsidRPr="00633DC5">
        <w:rPr>
          <w:b/>
          <w:i/>
        </w:rPr>
        <w:lastRenderedPageBreak/>
        <w:t xml:space="preserve">Podatel:  </w:t>
      </w:r>
      <w:r w:rsidRPr="00633DC5">
        <w:t xml:space="preserve">p. Václav </w:t>
      </w:r>
      <w:proofErr w:type="spellStart"/>
      <w:r w:rsidRPr="00633DC5">
        <w:t>Tomrdle</w:t>
      </w:r>
      <w:proofErr w:type="spellEnd"/>
      <w:r w:rsidRPr="00633DC5">
        <w:t xml:space="preserve">, bytem Nebílovy 31, </w:t>
      </w:r>
      <w:r>
        <w:t xml:space="preserve"> 332 04 Nezvěstice, </w:t>
      </w:r>
      <w:r w:rsidRPr="00633DC5">
        <w:t>doručen</w:t>
      </w:r>
      <w:r>
        <w:t>a</w:t>
      </w:r>
      <w:r w:rsidRPr="00633DC5">
        <w:t xml:space="preserve"> pořizovateli </w:t>
      </w:r>
      <w:r>
        <w:t xml:space="preserve">jako připomínka </w:t>
      </w:r>
      <w:r w:rsidRPr="00633DC5">
        <w:t xml:space="preserve">dne </w:t>
      </w:r>
      <w:proofErr w:type="gramStart"/>
      <w:r w:rsidRPr="00633DC5">
        <w:t>19.8.2015</w:t>
      </w:r>
      <w:proofErr w:type="gramEnd"/>
      <w:r w:rsidRPr="00633DC5">
        <w:t xml:space="preserve"> </w:t>
      </w:r>
    </w:p>
    <w:p w:rsidR="007E20BC" w:rsidRDefault="007E20BC" w:rsidP="007E20BC">
      <w:pPr>
        <w:jc w:val="both"/>
        <w:rPr>
          <w:u w:val="single"/>
        </w:rPr>
      </w:pPr>
      <w:r>
        <w:rPr>
          <w:u w:val="single"/>
        </w:rPr>
        <w:t>Text připomínky:</w:t>
      </w:r>
    </w:p>
    <w:p w:rsidR="007E20BC" w:rsidRDefault="007E20BC" w:rsidP="007E20BC">
      <w:pPr>
        <w:jc w:val="both"/>
      </w:pPr>
      <w:r w:rsidRPr="00565AEA">
        <w:t xml:space="preserve">Dne </w:t>
      </w:r>
      <w:proofErr w:type="gramStart"/>
      <w:r w:rsidRPr="00565AEA">
        <w:t>13.8.2015</w:t>
      </w:r>
      <w:proofErr w:type="gramEnd"/>
      <w:r>
        <w:t xml:space="preserve"> jsem se nemohl zúčastnit veřejného projednání návrhu územního plánu z důvodu dovolené, proto posílám připomínku písemně.</w:t>
      </w:r>
    </w:p>
    <w:p w:rsidR="007E20BC" w:rsidRDefault="007E20BC" w:rsidP="007E20BC">
      <w:pPr>
        <w:jc w:val="both"/>
      </w:pPr>
      <w:r>
        <w:t xml:space="preserve">Jsem vlastníkem pozemku </w:t>
      </w:r>
      <w:proofErr w:type="gramStart"/>
      <w:r>
        <w:t>č.p.</w:t>
      </w:r>
      <w:proofErr w:type="gramEnd"/>
      <w:r>
        <w:t xml:space="preserve"> 135/41 a dne 26.10.2011 jsem si zažád</w:t>
      </w:r>
      <w:r w:rsidR="00B87B8F">
        <w:t>al o zařazení tohoto pozemku do </w:t>
      </w:r>
      <w:r>
        <w:t xml:space="preserve">nového územního plánu obce Nebílovy. Na první veřejné schůzce k návrhu územního plánu bylo přítomnými architekty řečeno, že tento pozemek spolu s pozemky dalších občanů </w:t>
      </w:r>
      <w:proofErr w:type="gramStart"/>
      <w:r>
        <w:t>č.p.</w:t>
      </w:r>
      <w:proofErr w:type="gramEnd"/>
      <w:r>
        <w:t xml:space="preserve"> 135/12 a č.p. 135/39 jsou vhodnou lokalitou pro zařazení do nového územního plánu. Po protestech části občanů z domů sousedících s touto oblastí, že může dojít k problémům se zdrojem vody, jsem s</w:t>
      </w:r>
      <w:r w:rsidR="007749BF">
        <w:t>i</w:t>
      </w:r>
      <w:r>
        <w:t xml:space="preserve"> nechal vypracovat nezávislou firmou hydrogeologický posudek. Tento posudek byl předán Městskému úřadu Přeštice.</w:t>
      </w:r>
    </w:p>
    <w:p w:rsidR="007E20BC" w:rsidRDefault="007E20BC" w:rsidP="007E20BC">
      <w:pPr>
        <w:jc w:val="both"/>
      </w:pPr>
      <w:r w:rsidRPr="002B06D0">
        <w:t xml:space="preserve">Přestože se dle vyjádření odborníků jedná o vhodnou lokalitu pro zařazení do nového územního plánu, tak výše uvedené pozemky v návrhu zařazeny nejsou. Předmětem mé připomínky proto je: </w:t>
      </w:r>
      <w:r>
        <w:rPr>
          <w:b/>
          <w:i/>
          <w:u w:val="single"/>
        </w:rPr>
        <w:t>Pr</w:t>
      </w:r>
      <w:r w:rsidRPr="002B06D0">
        <w:rPr>
          <w:b/>
          <w:i/>
          <w:u w:val="single"/>
        </w:rPr>
        <w:t xml:space="preserve">oč pozemky </w:t>
      </w:r>
      <w:proofErr w:type="gramStart"/>
      <w:r w:rsidRPr="002B06D0">
        <w:rPr>
          <w:b/>
          <w:i/>
          <w:u w:val="single"/>
        </w:rPr>
        <w:t>č.p.</w:t>
      </w:r>
      <w:proofErr w:type="gramEnd"/>
      <w:r w:rsidRPr="002B06D0">
        <w:rPr>
          <w:b/>
          <w:i/>
          <w:u w:val="single"/>
        </w:rPr>
        <w:t xml:space="preserve"> 135/41, č.p. 135/12, 135/39 nejsou zahrnuty v novém návrhu územního plánu, přestože tam je například pozemek R07-BO, který je ve stejné oblasti</w:t>
      </w:r>
      <w:r>
        <w:rPr>
          <w:b/>
          <w:i/>
          <w:u w:val="single"/>
        </w:rPr>
        <w:t>?</w:t>
      </w:r>
      <w:r>
        <w:t xml:space="preserve"> Má tento návrh nějaké rozumné odůvodnění nebo je navržen jen na základě požadavků několika jedinců?</w:t>
      </w:r>
    </w:p>
    <w:p w:rsidR="007E20BC" w:rsidRPr="002B06D0" w:rsidRDefault="007E20BC" w:rsidP="007E20BC">
      <w:pPr>
        <w:jc w:val="both"/>
      </w:pPr>
      <w:r>
        <w:t>Samozřejmě, že se dotazuji hlavně kvůli svému pozemku, ale jedná se o řešení územního plánu, které ovlivní další generace našich spoluobčanů. Věřím proto, že nový územní plán nebude ovlivněn osobními zájmy několika jedinců.</w:t>
      </w:r>
      <w:r w:rsidRPr="002B06D0">
        <w:rPr>
          <w:b/>
          <w:i/>
          <w:u w:val="single"/>
        </w:rPr>
        <w:t xml:space="preserve">  </w:t>
      </w:r>
    </w:p>
    <w:p w:rsidR="007E20BC" w:rsidRPr="007749BF" w:rsidRDefault="007E20BC" w:rsidP="007E20BC">
      <w:pPr>
        <w:rPr>
          <w:b/>
          <w:u w:val="single"/>
        </w:rPr>
      </w:pPr>
    </w:p>
    <w:p w:rsidR="007E20BC" w:rsidRPr="00640CAB" w:rsidRDefault="007E20BC" w:rsidP="007E20BC">
      <w:pPr>
        <w:rPr>
          <w:b/>
          <w:sz w:val="24"/>
          <w:szCs w:val="24"/>
          <w:u w:val="single"/>
        </w:rPr>
      </w:pPr>
      <w:r w:rsidRPr="00640CAB">
        <w:rPr>
          <w:b/>
          <w:sz w:val="24"/>
          <w:szCs w:val="24"/>
          <w:u w:val="single"/>
        </w:rPr>
        <w:t>Rozhodnutí o námitce:</w:t>
      </w:r>
    </w:p>
    <w:p w:rsidR="007E20BC" w:rsidRDefault="007E20BC" w:rsidP="007E20BC">
      <w:pPr>
        <w:jc w:val="both"/>
        <w:rPr>
          <w:b/>
        </w:rPr>
      </w:pPr>
      <w:r>
        <w:t>V</w:t>
      </w:r>
      <w:r w:rsidRPr="00114E34">
        <w:t xml:space="preserve">zhledem k tomu, že p. Václav </w:t>
      </w:r>
      <w:proofErr w:type="spellStart"/>
      <w:r w:rsidRPr="00114E34">
        <w:t>Tomrdle</w:t>
      </w:r>
      <w:proofErr w:type="spellEnd"/>
      <w:r w:rsidRPr="00114E34">
        <w:t xml:space="preserve"> je vlastníkem pozemku </w:t>
      </w:r>
      <w:proofErr w:type="spellStart"/>
      <w:proofErr w:type="gramStart"/>
      <w:r w:rsidRPr="00114E34">
        <w:t>p.č</w:t>
      </w:r>
      <w:proofErr w:type="spellEnd"/>
      <w:r w:rsidRPr="00114E34">
        <w:t>.</w:t>
      </w:r>
      <w:proofErr w:type="gramEnd"/>
      <w:r w:rsidRPr="00114E34">
        <w:t xml:space="preserve"> 135/41 v </w:t>
      </w:r>
      <w:proofErr w:type="spellStart"/>
      <w:r w:rsidRPr="00114E34">
        <w:t>k.ú</w:t>
      </w:r>
      <w:proofErr w:type="spellEnd"/>
      <w:r w:rsidRPr="00114E34">
        <w:t>. Nebílovy, pořizovatel</w:t>
      </w:r>
      <w:r>
        <w:t xml:space="preserve"> část</w:t>
      </w:r>
      <w:r w:rsidRPr="00114E34">
        <w:t xml:space="preserve"> jeho připomínk</w:t>
      </w:r>
      <w:r>
        <w:t>y</w:t>
      </w:r>
      <w:r w:rsidRPr="00114E34">
        <w:t xml:space="preserve"> k tomuto pozemku vyhodnocuje dle § 52 odst. 2 stavebního zákona jako námitku</w:t>
      </w:r>
      <w:r>
        <w:t>.</w:t>
      </w:r>
    </w:p>
    <w:p w:rsidR="007E20BC" w:rsidRDefault="007E20BC" w:rsidP="007E20BC">
      <w:pPr>
        <w:rPr>
          <w:b/>
        </w:rPr>
      </w:pPr>
    </w:p>
    <w:p w:rsidR="007E20BC" w:rsidRPr="00114E34" w:rsidRDefault="00640CAB" w:rsidP="007E20BC">
      <w:pPr>
        <w:rPr>
          <w:b/>
        </w:rPr>
      </w:pPr>
      <w:r>
        <w:rPr>
          <w:b/>
        </w:rPr>
        <w:t xml:space="preserve">Výrok: </w:t>
      </w:r>
      <w:r w:rsidR="007E20BC">
        <w:rPr>
          <w:b/>
        </w:rPr>
        <w:t xml:space="preserve">- </w:t>
      </w:r>
      <w:r w:rsidR="007E20BC">
        <w:t>Z</w:t>
      </w:r>
      <w:r w:rsidR="007E20BC" w:rsidRPr="00F864D0">
        <w:t>astupitelstvo</w:t>
      </w:r>
      <w:r w:rsidR="007E20BC">
        <w:rPr>
          <w:b/>
        </w:rPr>
        <w:t xml:space="preserve"> </w:t>
      </w:r>
      <w:r w:rsidR="007E20BC" w:rsidRPr="00F864D0">
        <w:t>obce</w:t>
      </w:r>
      <w:r w:rsidR="007E20BC">
        <w:rPr>
          <w:b/>
        </w:rPr>
        <w:t xml:space="preserve"> </w:t>
      </w:r>
      <w:r w:rsidR="007E20BC">
        <w:t xml:space="preserve">námitku </w:t>
      </w:r>
      <w:r w:rsidR="007E20BC">
        <w:rPr>
          <w:b/>
          <w:u w:val="single"/>
        </w:rPr>
        <w:t>zamítá</w:t>
      </w:r>
      <w:r w:rsidR="002A08DF">
        <w:rPr>
          <w:b/>
          <w:u w:val="single"/>
        </w:rPr>
        <w:t>.</w:t>
      </w:r>
    </w:p>
    <w:p w:rsidR="007E20BC" w:rsidRDefault="007E20BC" w:rsidP="007E20BC">
      <w:pPr>
        <w:jc w:val="both"/>
        <w:rPr>
          <w:b/>
        </w:rPr>
      </w:pPr>
    </w:p>
    <w:p w:rsidR="007E20BC" w:rsidRPr="00114E34" w:rsidRDefault="007E20BC" w:rsidP="007E20BC">
      <w:pPr>
        <w:jc w:val="both"/>
      </w:pPr>
      <w:r w:rsidRPr="00114E34">
        <w:rPr>
          <w:b/>
        </w:rPr>
        <w:t xml:space="preserve">Odůvodnění: </w:t>
      </w:r>
      <w:r>
        <w:t>N</w:t>
      </w:r>
      <w:r w:rsidRPr="00114E34">
        <w:t xml:space="preserve">ávrh územního plánu Nebílovy vychází z dosud platného územního plánu sídelního útvaru Nebílovy (nabytí účinnosti </w:t>
      </w:r>
      <w:proofErr w:type="gramStart"/>
      <w:r>
        <w:t>5</w:t>
      </w:r>
      <w:r w:rsidRPr="00114E34">
        <w:t>.11.1997</w:t>
      </w:r>
      <w:proofErr w:type="gramEnd"/>
      <w:r w:rsidRPr="00114E34">
        <w:t>)</w:t>
      </w:r>
      <w:r>
        <w:t xml:space="preserve">. Využití plochy </w:t>
      </w:r>
      <w:r w:rsidRPr="00114E34">
        <w:t xml:space="preserve">pozemku </w:t>
      </w:r>
      <w:proofErr w:type="spellStart"/>
      <w:proofErr w:type="gramStart"/>
      <w:r w:rsidRPr="00114E34">
        <w:t>p.č</w:t>
      </w:r>
      <w:proofErr w:type="spellEnd"/>
      <w:r w:rsidRPr="00114E34">
        <w:t>.</w:t>
      </w:r>
      <w:proofErr w:type="gramEnd"/>
      <w:r w:rsidRPr="00114E34">
        <w:t xml:space="preserve"> 135/41 odpovídá v návrhu ÚP skutečnému stavu v</w:t>
      </w:r>
      <w:r>
        <w:t> </w:t>
      </w:r>
      <w:r w:rsidRPr="00114E34">
        <w:t>území</w:t>
      </w:r>
      <w:r>
        <w:t>. N</w:t>
      </w:r>
      <w:r w:rsidRPr="00114E34">
        <w:t>ení věcný důvod v návrhu územního plánu měnit ten</w:t>
      </w:r>
      <w:r w:rsidR="008C259C">
        <w:t xml:space="preserve">to pozemek do ploch </w:t>
      </w:r>
      <w:r w:rsidR="00450AC9">
        <w:t>s</w:t>
      </w:r>
      <w:r w:rsidR="008C259C">
        <w:t xml:space="preserve"> rozdílným </w:t>
      </w:r>
      <w:r w:rsidRPr="00114E34">
        <w:t>způsobem využití, jako např. plochy bydlení a rozšiřovat hranice zastavitelné plochy</w:t>
      </w:r>
      <w:r>
        <w:t>. V</w:t>
      </w:r>
      <w:r w:rsidRPr="00114E34">
        <w:t xml:space="preserve">yužití předmětného pozemku vychází z požadavků obce </w:t>
      </w:r>
      <w:r w:rsidR="008C259C">
        <w:t>po konzultaci s</w:t>
      </w:r>
      <w:r w:rsidRPr="00114E34">
        <w:t xml:space="preserve"> projektant</w:t>
      </w:r>
      <w:r w:rsidR="008C259C">
        <w:t>em</w:t>
      </w:r>
      <w:r w:rsidRPr="00114E34">
        <w:t xml:space="preserve">, který v návrhu územního plánu vyhodnotil rozsah potřeby nových ploch </w:t>
      </w:r>
      <w:r w:rsidR="00450AC9">
        <w:t>s</w:t>
      </w:r>
      <w:r w:rsidRPr="00114E34">
        <w:t> rozdílným způsobem využití; navrhování a určování druhu využití ploch v rámci rozvoje obce je v její kompetenci</w:t>
      </w:r>
      <w:r>
        <w:t>. N</w:t>
      </w:r>
      <w:r w:rsidRPr="00114E34">
        <w:t>ávrh ÚP řeší celé území obce (celé katastrální území Nebílovy)</w:t>
      </w:r>
      <w:r>
        <w:t>. P</w:t>
      </w:r>
      <w:r w:rsidRPr="00114E34">
        <w:t xml:space="preserve">ozemek </w:t>
      </w:r>
      <w:proofErr w:type="spellStart"/>
      <w:proofErr w:type="gramStart"/>
      <w:r w:rsidRPr="00114E34">
        <w:t>p.č</w:t>
      </w:r>
      <w:proofErr w:type="spellEnd"/>
      <w:r w:rsidRPr="00114E34">
        <w:t>.</w:t>
      </w:r>
      <w:proofErr w:type="gramEnd"/>
      <w:r w:rsidRPr="00114E34">
        <w:t xml:space="preserve"> 135/41 je zahrnut do nového ÚP Nebílovy a je řešen jako plocha zemědělská – ZPF (ZZ)</w:t>
      </w:r>
      <w:r>
        <w:t>.</w:t>
      </w:r>
    </w:p>
    <w:p w:rsidR="007E20BC" w:rsidRPr="004667F8" w:rsidRDefault="007E20BC" w:rsidP="007E20BC"/>
    <w:p w:rsidR="007E20BC" w:rsidRDefault="007E20BC" w:rsidP="007E20BC">
      <w:pPr>
        <w:rPr>
          <w:b/>
          <w:u w:val="single"/>
        </w:rPr>
      </w:pPr>
      <w:r>
        <w:rPr>
          <w:b/>
          <w:u w:val="single"/>
        </w:rPr>
        <w:t xml:space="preserve">Námitka </w:t>
      </w:r>
      <w:proofErr w:type="gramStart"/>
      <w:r>
        <w:rPr>
          <w:b/>
          <w:u w:val="single"/>
        </w:rPr>
        <w:t>č.2</w:t>
      </w:r>
      <w:proofErr w:type="gramEnd"/>
    </w:p>
    <w:p w:rsidR="007E20BC" w:rsidRDefault="007E20BC" w:rsidP="007E20BC">
      <w:pPr>
        <w:jc w:val="both"/>
        <w:rPr>
          <w:b/>
          <w:i/>
        </w:rPr>
      </w:pPr>
    </w:p>
    <w:p w:rsidR="007E20BC" w:rsidRDefault="007E20BC" w:rsidP="007E20BC">
      <w:pPr>
        <w:jc w:val="both"/>
      </w:pPr>
      <w:r w:rsidRPr="00633DC5">
        <w:rPr>
          <w:b/>
          <w:i/>
        </w:rPr>
        <w:t xml:space="preserve">Podatel:  </w:t>
      </w:r>
      <w:r w:rsidRPr="00106055">
        <w:t xml:space="preserve">manželé Marie a Václav </w:t>
      </w:r>
      <w:proofErr w:type="spellStart"/>
      <w:r w:rsidRPr="00106055">
        <w:t>Karmanovi</w:t>
      </w:r>
      <w:proofErr w:type="spellEnd"/>
      <w:r w:rsidRPr="00106055">
        <w:t>, bytem Nebílovy 72</w:t>
      </w:r>
      <w:r w:rsidRPr="00633DC5">
        <w:t xml:space="preserve">, </w:t>
      </w:r>
      <w:r>
        <w:t xml:space="preserve"> 332 04 Nezvěstice, </w:t>
      </w:r>
      <w:r w:rsidRPr="00633DC5">
        <w:t>doručen</w:t>
      </w:r>
      <w:r>
        <w:t>a</w:t>
      </w:r>
      <w:r w:rsidRPr="00633DC5">
        <w:t xml:space="preserve"> pořizovateli </w:t>
      </w:r>
      <w:r>
        <w:t xml:space="preserve">jako připomínka </w:t>
      </w:r>
      <w:r w:rsidRPr="00633DC5">
        <w:t xml:space="preserve">dne </w:t>
      </w:r>
      <w:proofErr w:type="gramStart"/>
      <w:r w:rsidRPr="00633DC5">
        <w:t>19.8.2015</w:t>
      </w:r>
      <w:proofErr w:type="gramEnd"/>
      <w:r w:rsidRPr="00633DC5">
        <w:t xml:space="preserve"> </w:t>
      </w:r>
    </w:p>
    <w:p w:rsidR="007E20BC" w:rsidRDefault="007E20BC" w:rsidP="007E20BC">
      <w:pPr>
        <w:jc w:val="both"/>
        <w:rPr>
          <w:u w:val="single"/>
        </w:rPr>
      </w:pPr>
      <w:r>
        <w:rPr>
          <w:u w:val="single"/>
        </w:rPr>
        <w:t>Text připomínky:</w:t>
      </w:r>
    </w:p>
    <w:p w:rsidR="007E20BC" w:rsidRDefault="007E20BC" w:rsidP="007E20BC">
      <w:pPr>
        <w:jc w:val="both"/>
      </w:pPr>
      <w:r w:rsidRPr="00565AEA">
        <w:t xml:space="preserve">Dne </w:t>
      </w:r>
      <w:proofErr w:type="gramStart"/>
      <w:r w:rsidRPr="00565AEA">
        <w:t>13.8.2015</w:t>
      </w:r>
      <w:proofErr w:type="gramEnd"/>
      <w:r>
        <w:t xml:space="preserve"> jsme se nemohli zúčastnit veřejného projednání návrhu úz</w:t>
      </w:r>
      <w:r w:rsidR="00DC65FA">
        <w:t>emního plánu z důvodu dovozu na </w:t>
      </w:r>
      <w:r>
        <w:t>místo jednání, protože dcera Jana Zikmundová byla na dovolené, proto posílám připomínku písemně.</w:t>
      </w:r>
    </w:p>
    <w:p w:rsidR="007E20BC" w:rsidRDefault="007E20BC" w:rsidP="007E20BC">
      <w:pPr>
        <w:jc w:val="both"/>
      </w:pPr>
      <w:r>
        <w:t xml:space="preserve">Jsem vlastníkem pozemku </w:t>
      </w:r>
      <w:proofErr w:type="gramStart"/>
      <w:r>
        <w:t>č.p.</w:t>
      </w:r>
      <w:proofErr w:type="gramEnd"/>
      <w:r>
        <w:t xml:space="preserve"> 135/12 a zažádali jsme o zařazení tohoto pozemku do nového územního plánu obce Nebílovy. Na první veřejné schůzce k návrhu územního plánu bylo přítomnými architekty řečeno, že tento pozemek spolu s pozemky dalších občanů </w:t>
      </w:r>
      <w:proofErr w:type="gramStart"/>
      <w:r>
        <w:t>č.p.</w:t>
      </w:r>
      <w:proofErr w:type="gramEnd"/>
      <w:r>
        <w:t xml:space="preserve"> 135/41 a č.p. 13</w:t>
      </w:r>
      <w:r w:rsidR="00094D4D">
        <w:t>5/39 jsou vhodnou lokalitou pro </w:t>
      </w:r>
      <w:r>
        <w:t xml:space="preserve">zařazení do nového územního plánu. Po protestech části občanů z domů </w:t>
      </w:r>
      <w:r w:rsidR="006B1968">
        <w:t>sousedících s touto oblastí, že </w:t>
      </w:r>
      <w:r>
        <w:t>může dojít k problémům se zdrojem vody, jsme si nechali vypracovat nezávislou firmou hydrogeologický posudek (s kulatým razítkem). Tento posudek byl předán Městskému úřadu Přeštice.</w:t>
      </w:r>
    </w:p>
    <w:p w:rsidR="007E20BC" w:rsidRDefault="007E20BC" w:rsidP="007E20BC">
      <w:pPr>
        <w:jc w:val="both"/>
      </w:pPr>
      <w:r w:rsidRPr="002B06D0">
        <w:t xml:space="preserve">Přestože se dle vyjádření odborníků jedná o vhodnou lokalitu pro zařazení do nového územního plánu, tak výše uvedené pozemky v návrhu zařazeny nejsou. Předmětem mé připomínky proto je: </w:t>
      </w:r>
      <w:r>
        <w:rPr>
          <w:b/>
          <w:i/>
          <w:u w:val="single"/>
        </w:rPr>
        <w:t>Pr</w:t>
      </w:r>
      <w:r w:rsidRPr="002B06D0">
        <w:rPr>
          <w:b/>
          <w:i/>
          <w:u w:val="single"/>
        </w:rPr>
        <w:t xml:space="preserve">oč pozemky </w:t>
      </w:r>
      <w:proofErr w:type="gramStart"/>
      <w:r w:rsidRPr="002B06D0">
        <w:rPr>
          <w:b/>
          <w:i/>
          <w:u w:val="single"/>
        </w:rPr>
        <w:t>č.p.</w:t>
      </w:r>
      <w:proofErr w:type="gramEnd"/>
      <w:r w:rsidRPr="002B06D0">
        <w:rPr>
          <w:b/>
          <w:i/>
          <w:u w:val="single"/>
        </w:rPr>
        <w:t xml:space="preserve"> 135/41, č.p. 135/12, 135/39 nejsou zahrnuty v novém návrhu územního plánu, přestože tam je například pozemek R07-BO, který je ve stejné oblasti</w:t>
      </w:r>
      <w:r>
        <w:rPr>
          <w:b/>
          <w:i/>
          <w:u w:val="single"/>
        </w:rPr>
        <w:t>?</w:t>
      </w:r>
      <w:r>
        <w:t xml:space="preserve"> Má tento návrh nějaké rozumné odůvodnění nebo je navržen jen na základě požadavků několika jedinců? Chtěli bychom vidět</w:t>
      </w:r>
      <w:r w:rsidR="003E1F85">
        <w:t>,</w:t>
      </w:r>
      <w:r>
        <w:t xml:space="preserve"> z jakého důvodu nebyly </w:t>
      </w:r>
      <w:r>
        <w:lastRenderedPageBreak/>
        <w:t>pozemky zařazeny do územního plánu, když námi předložený hydrogeologický posudek neohrožuje zásoby vody stávajících nemovitostí.</w:t>
      </w:r>
    </w:p>
    <w:p w:rsidR="007E20BC" w:rsidRPr="002B06D0" w:rsidRDefault="007E20BC" w:rsidP="007E20BC">
      <w:pPr>
        <w:jc w:val="both"/>
      </w:pPr>
      <w:r>
        <w:t>Samozřejmě, že se dotazujeme hlavně kvůli svému pozemku, ale jedná se o řešení územního plánu, které ovlivní další generace našich spoluobčanů. Věříme proto, že nový územní plán nebude ovlivněn osobními zájmy několika jedinců.</w:t>
      </w:r>
      <w:r w:rsidRPr="002B06D0">
        <w:rPr>
          <w:b/>
          <w:i/>
          <w:u w:val="single"/>
        </w:rPr>
        <w:t xml:space="preserve">  </w:t>
      </w:r>
    </w:p>
    <w:p w:rsidR="007E20BC" w:rsidRDefault="007E20BC" w:rsidP="007E20BC">
      <w:pPr>
        <w:rPr>
          <w:b/>
          <w:sz w:val="28"/>
          <w:szCs w:val="28"/>
          <w:u w:val="single"/>
        </w:rPr>
      </w:pPr>
    </w:p>
    <w:p w:rsidR="007E20BC" w:rsidRPr="003E1F85" w:rsidRDefault="007E20BC" w:rsidP="007E20BC">
      <w:pPr>
        <w:rPr>
          <w:b/>
          <w:sz w:val="24"/>
          <w:szCs w:val="24"/>
          <w:u w:val="single"/>
        </w:rPr>
      </w:pPr>
      <w:r w:rsidRPr="003E1F85">
        <w:rPr>
          <w:b/>
          <w:sz w:val="24"/>
          <w:szCs w:val="24"/>
          <w:u w:val="single"/>
        </w:rPr>
        <w:t>Rozhodnutí o námitce:</w:t>
      </w:r>
    </w:p>
    <w:p w:rsidR="007E20BC" w:rsidRDefault="007E20BC" w:rsidP="007E20BC">
      <w:pPr>
        <w:jc w:val="both"/>
        <w:rPr>
          <w:b/>
        </w:rPr>
      </w:pPr>
      <w:r>
        <w:t>V</w:t>
      </w:r>
      <w:r w:rsidR="00153DF4">
        <w:t>zhledem k tomu, že manželé</w:t>
      </w:r>
      <w:r>
        <w:t xml:space="preserve"> </w:t>
      </w:r>
      <w:r w:rsidRPr="00677C77">
        <w:t xml:space="preserve">Marie a Václav </w:t>
      </w:r>
      <w:proofErr w:type="spellStart"/>
      <w:r w:rsidRPr="00677C77">
        <w:t>Karmanovi</w:t>
      </w:r>
      <w:proofErr w:type="spellEnd"/>
      <w:r w:rsidRPr="00677C77">
        <w:t xml:space="preserve"> jsou spoluvlastník</w:t>
      </w:r>
      <w:r w:rsidR="00153DF4">
        <w:t>y</w:t>
      </w:r>
      <w:r w:rsidRPr="00677C77">
        <w:t xml:space="preserve"> pozemku </w:t>
      </w:r>
      <w:proofErr w:type="spellStart"/>
      <w:proofErr w:type="gramStart"/>
      <w:r w:rsidRPr="00677C77">
        <w:t>p.č</w:t>
      </w:r>
      <w:proofErr w:type="spellEnd"/>
      <w:r w:rsidRPr="00677C77">
        <w:t>.</w:t>
      </w:r>
      <w:proofErr w:type="gramEnd"/>
      <w:r w:rsidRPr="00677C77">
        <w:t xml:space="preserve"> 135/12 v </w:t>
      </w:r>
      <w:proofErr w:type="spellStart"/>
      <w:r w:rsidRPr="00677C77">
        <w:t>k.ú</w:t>
      </w:r>
      <w:proofErr w:type="spellEnd"/>
      <w:r w:rsidRPr="00677C77">
        <w:t>. Nebílovy, pořizovatel</w:t>
      </w:r>
      <w:r>
        <w:t xml:space="preserve"> část</w:t>
      </w:r>
      <w:r w:rsidRPr="00677C77">
        <w:t xml:space="preserve"> jejich připomínk</w:t>
      </w:r>
      <w:r>
        <w:t>y</w:t>
      </w:r>
      <w:r w:rsidRPr="00677C77">
        <w:t xml:space="preserve"> </w:t>
      </w:r>
      <w:r>
        <w:t xml:space="preserve">k tomuto pozemku </w:t>
      </w:r>
      <w:r w:rsidRPr="00677C77">
        <w:t xml:space="preserve">vyhodnocuje </w:t>
      </w:r>
      <w:r w:rsidRPr="00114E34">
        <w:t xml:space="preserve">dle § 52 odst. 2 stavebního zákona </w:t>
      </w:r>
      <w:r w:rsidRPr="00677C77">
        <w:t>jako námitku</w:t>
      </w:r>
      <w:r>
        <w:t>.</w:t>
      </w:r>
    </w:p>
    <w:p w:rsidR="007E20BC" w:rsidRDefault="007E20BC" w:rsidP="007E20BC">
      <w:pPr>
        <w:rPr>
          <w:b/>
        </w:rPr>
      </w:pPr>
    </w:p>
    <w:p w:rsidR="007E20BC" w:rsidRPr="00114E34" w:rsidRDefault="007E20BC" w:rsidP="007E20BC">
      <w:pPr>
        <w:rPr>
          <w:b/>
        </w:rPr>
      </w:pPr>
      <w:r>
        <w:rPr>
          <w:b/>
        </w:rPr>
        <w:t xml:space="preserve">Výrok: - </w:t>
      </w:r>
      <w:r>
        <w:t>Z</w:t>
      </w:r>
      <w:r w:rsidRPr="00F864D0">
        <w:t>astupitelstvo</w:t>
      </w:r>
      <w:r>
        <w:rPr>
          <w:b/>
        </w:rPr>
        <w:t xml:space="preserve"> </w:t>
      </w:r>
      <w:r w:rsidRPr="00F864D0">
        <w:t>obce</w:t>
      </w:r>
      <w:r>
        <w:rPr>
          <w:b/>
        </w:rPr>
        <w:t xml:space="preserve"> </w:t>
      </w:r>
      <w:r>
        <w:t xml:space="preserve">námitku </w:t>
      </w:r>
      <w:r>
        <w:rPr>
          <w:b/>
          <w:u w:val="single"/>
        </w:rPr>
        <w:t>zamítá</w:t>
      </w:r>
      <w:r w:rsidR="002A08DF">
        <w:rPr>
          <w:b/>
          <w:u w:val="single"/>
        </w:rPr>
        <w:t>.</w:t>
      </w:r>
    </w:p>
    <w:p w:rsidR="007E20BC" w:rsidRDefault="007E20BC" w:rsidP="007E20BC">
      <w:pPr>
        <w:jc w:val="both"/>
        <w:rPr>
          <w:b/>
        </w:rPr>
      </w:pPr>
    </w:p>
    <w:p w:rsidR="007E20BC" w:rsidRPr="00677C77" w:rsidRDefault="007E20BC" w:rsidP="007E20BC">
      <w:pPr>
        <w:jc w:val="both"/>
      </w:pPr>
      <w:r w:rsidRPr="00677C77">
        <w:rPr>
          <w:b/>
        </w:rPr>
        <w:t>Odůvodnění:</w:t>
      </w:r>
      <w:r>
        <w:rPr>
          <w:b/>
        </w:rPr>
        <w:t xml:space="preserve"> </w:t>
      </w:r>
      <w:r>
        <w:t>N</w:t>
      </w:r>
      <w:r w:rsidRPr="00677C77">
        <w:t xml:space="preserve">ávrh územního plánu Nebílovy vychází z dosud platného územního plánu sídelního útvaru Nebílovy (nabytí účinnosti </w:t>
      </w:r>
      <w:proofErr w:type="gramStart"/>
      <w:r>
        <w:t>5</w:t>
      </w:r>
      <w:r w:rsidRPr="00677C77">
        <w:t>.11.1997</w:t>
      </w:r>
      <w:proofErr w:type="gramEnd"/>
      <w:r w:rsidRPr="00677C77">
        <w:t>)</w:t>
      </w:r>
      <w:r>
        <w:t>. V</w:t>
      </w:r>
      <w:r w:rsidRPr="00677C77">
        <w:t xml:space="preserve">yužití plochy pozemku </w:t>
      </w:r>
      <w:proofErr w:type="spellStart"/>
      <w:proofErr w:type="gramStart"/>
      <w:r w:rsidRPr="00677C77">
        <w:t>p.č</w:t>
      </w:r>
      <w:proofErr w:type="spellEnd"/>
      <w:r w:rsidRPr="00677C77">
        <w:t>.</w:t>
      </w:r>
      <w:proofErr w:type="gramEnd"/>
      <w:r w:rsidRPr="00677C77">
        <w:t xml:space="preserve"> 135/12 odpovídá v návrhu ÚP skutečnému stavu v</w:t>
      </w:r>
      <w:r>
        <w:t> </w:t>
      </w:r>
      <w:r w:rsidRPr="00677C77">
        <w:t>území</w:t>
      </w:r>
      <w:r>
        <w:t>. N</w:t>
      </w:r>
      <w:r w:rsidRPr="00677C77">
        <w:t xml:space="preserve">ení věcný důvod v návrhu územního plánu měnit tento pozemek do ploch </w:t>
      </w:r>
      <w:r w:rsidR="00140243">
        <w:t>s</w:t>
      </w:r>
      <w:r w:rsidRPr="00677C77">
        <w:t> rozdílným způsobem využití, jako např. plochy bydlení a rozšiřovat hranice zastavitelné plochy</w:t>
      </w:r>
      <w:r>
        <w:t>. V</w:t>
      </w:r>
      <w:r w:rsidRPr="00677C77">
        <w:t xml:space="preserve">yužití předmětného pozemku vychází z požadavků obce </w:t>
      </w:r>
      <w:r w:rsidR="00C27F63">
        <w:t>po konzultaci s</w:t>
      </w:r>
      <w:r w:rsidRPr="00677C77">
        <w:t xml:space="preserve"> projektant</w:t>
      </w:r>
      <w:r w:rsidR="00C27F63">
        <w:t>em</w:t>
      </w:r>
      <w:r w:rsidRPr="00677C77">
        <w:t xml:space="preserve">, který v návrhu územního plánu vyhodnotil rozsah potřeby nových ploch </w:t>
      </w:r>
      <w:r w:rsidR="001B124B">
        <w:t>s</w:t>
      </w:r>
      <w:r w:rsidRPr="00677C77">
        <w:t> rozdílným způsobem využití; navrhování a určování druhu využití ploch v rámci rozvoje obce je v její kompetenci</w:t>
      </w:r>
      <w:r>
        <w:t>. Pořizovatel ve své kompetenci nemůže posuzovat hydrogeologické posudky. N</w:t>
      </w:r>
      <w:r w:rsidRPr="00677C77">
        <w:t>ávrh ÚP řeší celé území obce (celé katastrální území Nebílovy)</w:t>
      </w:r>
      <w:r>
        <w:t>. P</w:t>
      </w:r>
      <w:r w:rsidRPr="00677C77">
        <w:t xml:space="preserve">ozemek </w:t>
      </w:r>
      <w:proofErr w:type="spellStart"/>
      <w:proofErr w:type="gramStart"/>
      <w:r w:rsidRPr="00677C77">
        <w:t>p.č</w:t>
      </w:r>
      <w:proofErr w:type="spellEnd"/>
      <w:r w:rsidRPr="00677C77">
        <w:t>.</w:t>
      </w:r>
      <w:proofErr w:type="gramEnd"/>
      <w:r w:rsidRPr="00677C77">
        <w:t xml:space="preserve"> 135/12 je zahrnut do nového ÚP Nebílovy</w:t>
      </w:r>
      <w:r w:rsidR="0077787E">
        <w:t xml:space="preserve"> </w:t>
      </w:r>
      <w:r w:rsidRPr="00677C77">
        <w:t>a je řešen jako plocha zemědělská – ZPF (ZZ)</w:t>
      </w:r>
      <w:r>
        <w:t>.</w:t>
      </w:r>
    </w:p>
    <w:p w:rsidR="007E20BC" w:rsidRDefault="007E20BC" w:rsidP="007E20BC">
      <w:pPr>
        <w:rPr>
          <w:i/>
        </w:rPr>
      </w:pPr>
    </w:p>
    <w:p w:rsidR="007E20BC" w:rsidRPr="00AC566A" w:rsidRDefault="007E20BC" w:rsidP="007E20BC">
      <w:pPr>
        <w:rPr>
          <w:i/>
        </w:rPr>
      </w:pPr>
      <w:r w:rsidRPr="00AC566A">
        <w:rPr>
          <w:i/>
        </w:rPr>
        <w:t>Vymezení území dotčené námitkami v návrhu ÚP Nebílovy:</w:t>
      </w:r>
    </w:p>
    <w:p w:rsidR="007E20BC" w:rsidRPr="00BB11AB" w:rsidRDefault="007E20BC" w:rsidP="007E20BC">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07.4pt;margin-top:118.05pt;width:18pt;height:13.15pt;z-index:251660288">
            <v:textbox style="layout-flow:vertical-ideographic"/>
          </v:shape>
        </w:pict>
      </w:r>
      <w:r>
        <w:rPr>
          <w:noProof/>
        </w:rPr>
        <w:pict>
          <v:shape id="_x0000_s1027" type="#_x0000_t67" style="position:absolute;left:0;text-align:left;margin-left:213.4pt;margin-top:87.3pt;width:18pt;height:12.4pt;z-index:251659264">
            <v:textbox style="layout-flow:vertical-ideographic"/>
          </v:shape>
        </w:pict>
      </w:r>
      <w:r>
        <w:rPr>
          <w:noProof/>
          <w:lang w:eastAsia="cs-CZ"/>
        </w:rPr>
        <w:drawing>
          <wp:inline distT="0" distB="0" distL="0" distR="0">
            <wp:extent cx="3429000" cy="27146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rsidR="00240E70" w:rsidRDefault="00240E70" w:rsidP="00240E70">
      <w:pPr>
        <w:ind w:firstLine="680"/>
        <w:jc w:val="both"/>
        <w:rPr>
          <w:color w:val="FF0000"/>
        </w:rPr>
      </w:pPr>
    </w:p>
    <w:p w:rsidR="008D6395" w:rsidRPr="00913141" w:rsidRDefault="008D6395" w:rsidP="00FF2FB0">
      <w:pPr>
        <w:pStyle w:val="Nadpiskapitoly"/>
        <w:spacing w:line="280" w:lineRule="exact"/>
        <w:ind w:left="680" w:hanging="680"/>
        <w:rPr>
          <w:b/>
          <w:caps/>
          <w:sz w:val="22"/>
          <w:szCs w:val="22"/>
        </w:rPr>
      </w:pPr>
      <w:bookmarkStart w:id="85" w:name="_Toc300341471"/>
      <w:bookmarkStart w:id="86" w:name="_Toc436327136"/>
      <w:r w:rsidRPr="00913141">
        <w:rPr>
          <w:b/>
          <w:caps/>
          <w:sz w:val="22"/>
          <w:szCs w:val="22"/>
        </w:rPr>
        <w:t>VYHODNOCENÍ</w:t>
      </w:r>
      <w:r w:rsidRPr="00FF2FB0">
        <w:rPr>
          <w:b/>
          <w:caps/>
          <w:sz w:val="22"/>
          <w:szCs w:val="22"/>
        </w:rPr>
        <w:t xml:space="preserve"> PŘIPOMÍNEK</w:t>
      </w:r>
      <w:bookmarkEnd w:id="85"/>
      <w:bookmarkEnd w:id="86"/>
    </w:p>
    <w:p w:rsidR="008D6395" w:rsidRPr="007977FD" w:rsidRDefault="008D6395" w:rsidP="008D6395">
      <w:pPr>
        <w:ind w:firstLine="680"/>
        <w:jc w:val="both"/>
        <w:rPr>
          <w:color w:val="FF0000"/>
          <w:sz w:val="10"/>
          <w:szCs w:val="10"/>
        </w:rPr>
      </w:pPr>
    </w:p>
    <w:p w:rsidR="008A013F" w:rsidRPr="00A53C2C" w:rsidRDefault="008A013F" w:rsidP="00011D75">
      <w:pPr>
        <w:jc w:val="both"/>
        <w:rPr>
          <w:b/>
          <w:sz w:val="24"/>
          <w:szCs w:val="24"/>
          <w:u w:val="single"/>
        </w:rPr>
      </w:pPr>
      <w:r w:rsidRPr="00A53C2C">
        <w:rPr>
          <w:b/>
          <w:sz w:val="24"/>
          <w:szCs w:val="24"/>
          <w:u w:val="single"/>
        </w:rPr>
        <w:t>a)</w:t>
      </w:r>
      <w:r w:rsidR="00A53C2C" w:rsidRPr="00A53C2C">
        <w:rPr>
          <w:b/>
          <w:sz w:val="24"/>
          <w:szCs w:val="24"/>
          <w:u w:val="single"/>
        </w:rPr>
        <w:t xml:space="preserve"> </w:t>
      </w:r>
      <w:r w:rsidRPr="00A53C2C">
        <w:rPr>
          <w:b/>
          <w:sz w:val="24"/>
          <w:szCs w:val="24"/>
          <w:u w:val="single"/>
        </w:rPr>
        <w:t>Připomínky veřejnosti uplatněné k náv</w:t>
      </w:r>
      <w:r w:rsidR="00011D75">
        <w:rPr>
          <w:b/>
          <w:sz w:val="24"/>
          <w:szCs w:val="24"/>
          <w:u w:val="single"/>
        </w:rPr>
        <w:t>rhu územního plánu Nebílovy při </w:t>
      </w:r>
      <w:r w:rsidRPr="00A53C2C">
        <w:rPr>
          <w:b/>
          <w:sz w:val="24"/>
          <w:szCs w:val="24"/>
          <w:u w:val="single"/>
        </w:rPr>
        <w:t>společném jednání podle § 50 odst. 3 stavebního zákona</w:t>
      </w:r>
    </w:p>
    <w:p w:rsidR="008A013F" w:rsidRDefault="008A013F" w:rsidP="008A013F">
      <w:pPr>
        <w:pStyle w:val="Odstavecseseznamem"/>
        <w:ind w:left="1080"/>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sidRPr="00BB6D6A">
        <w:rPr>
          <w:b/>
          <w:u w:val="single"/>
        </w:rPr>
        <w:t>1</w:t>
      </w:r>
    </w:p>
    <w:p w:rsidR="008A013F" w:rsidRDefault="008A013F" w:rsidP="008A013F">
      <w:pPr>
        <w:jc w:val="both"/>
      </w:pPr>
      <w:r w:rsidRPr="00633DC5">
        <w:rPr>
          <w:b/>
          <w:i/>
        </w:rPr>
        <w:t xml:space="preserve">Podatel: </w:t>
      </w:r>
      <w:r w:rsidRPr="000E6017">
        <w:t>Radka Cihlářová</w:t>
      </w:r>
      <w:r w:rsidRPr="00106055">
        <w:t>, bytem Nebílovy 72</w:t>
      </w:r>
      <w:r w:rsidRPr="00633DC5">
        <w:t xml:space="preserve">, </w:t>
      </w:r>
      <w:r>
        <w:t xml:space="preserve"> 332 04 Nezvěstice, </w:t>
      </w:r>
      <w:r w:rsidRPr="00633DC5">
        <w:t>doručen</w:t>
      </w:r>
      <w:r>
        <w:t>a</w:t>
      </w:r>
      <w:r w:rsidRPr="00633DC5">
        <w:t xml:space="preserve"> pořizovateli </w:t>
      </w:r>
      <w:r>
        <w:t xml:space="preserve">jako „vyjádření“ dne </w:t>
      </w:r>
      <w:proofErr w:type="gramStart"/>
      <w:r>
        <w:t>7.10.2013</w:t>
      </w:r>
      <w:proofErr w:type="gramEnd"/>
      <w:r>
        <w:t>, které pořizovatel vyhodnotil jako připomínku</w:t>
      </w:r>
      <w:r w:rsidRPr="00633DC5">
        <w:t xml:space="preserve"> </w:t>
      </w:r>
    </w:p>
    <w:p w:rsidR="005E4A55" w:rsidRDefault="005E4A55" w:rsidP="008A013F">
      <w:pPr>
        <w:jc w:val="both"/>
        <w:rPr>
          <w:u w:val="single"/>
        </w:rPr>
      </w:pPr>
    </w:p>
    <w:p w:rsidR="005E4A55" w:rsidRDefault="005E4A55" w:rsidP="008A013F">
      <w:pPr>
        <w:jc w:val="both"/>
        <w:rPr>
          <w:u w:val="single"/>
        </w:rPr>
      </w:pPr>
    </w:p>
    <w:p w:rsidR="008A013F" w:rsidRDefault="008A013F" w:rsidP="008A013F">
      <w:pPr>
        <w:jc w:val="both"/>
        <w:rPr>
          <w:u w:val="single"/>
        </w:rPr>
      </w:pPr>
      <w:r>
        <w:rPr>
          <w:u w:val="single"/>
        </w:rPr>
        <w:t>Text připomínky:</w:t>
      </w:r>
    </w:p>
    <w:p w:rsidR="008A013F" w:rsidRPr="00FB7046" w:rsidRDefault="008A013F" w:rsidP="008A013F">
      <w:pPr>
        <w:jc w:val="both"/>
      </w:pPr>
      <w:r>
        <w:t xml:space="preserve">Žádám o začlenění pozemku </w:t>
      </w:r>
      <w:proofErr w:type="spellStart"/>
      <w:proofErr w:type="gramStart"/>
      <w:r>
        <w:t>p.č</w:t>
      </w:r>
      <w:proofErr w:type="spellEnd"/>
      <w:r>
        <w:t>.</w:t>
      </w:r>
      <w:proofErr w:type="gramEnd"/>
      <w:r>
        <w:t xml:space="preserve"> 960/7 v </w:t>
      </w:r>
      <w:proofErr w:type="spellStart"/>
      <w:r>
        <w:t>k.ú</w:t>
      </w:r>
      <w:proofErr w:type="spellEnd"/>
      <w:r>
        <w:t>. Nebílovy do ÚP obce Nebílovy jako pozemku pro výstavbu RD. V současném návrhu ÚP tento pozemek není navržen k výstavbě RD, ale pouze jako pozemek k zemědělskému využití. Nesouhlasím s tímto využitím pozemku a žádám o posouzení navrhované změny.</w:t>
      </w:r>
    </w:p>
    <w:p w:rsidR="0040451D" w:rsidRDefault="0040451D" w:rsidP="0040451D">
      <w:pPr>
        <w:tabs>
          <w:tab w:val="clear" w:pos="284"/>
          <w:tab w:val="clear" w:pos="2268"/>
        </w:tabs>
        <w:ind w:firstLine="680"/>
        <w:jc w:val="both"/>
        <w:rPr>
          <w:b/>
          <w:color w:val="FF0000"/>
        </w:rPr>
      </w:pPr>
    </w:p>
    <w:p w:rsidR="008A013F" w:rsidRPr="00D015D0" w:rsidRDefault="008A013F" w:rsidP="008A013F">
      <w:pPr>
        <w:rPr>
          <w:b/>
          <w:sz w:val="24"/>
          <w:szCs w:val="24"/>
          <w:u w:val="single"/>
        </w:rPr>
      </w:pPr>
      <w:r w:rsidRPr="00D015D0">
        <w:rPr>
          <w:b/>
          <w:sz w:val="24"/>
          <w:szCs w:val="24"/>
          <w:u w:val="single"/>
        </w:rPr>
        <w:t>Vyhodnocení připomínky:</w:t>
      </w:r>
    </w:p>
    <w:p w:rsidR="008A013F" w:rsidRPr="00D015D0" w:rsidRDefault="008A013F" w:rsidP="0040451D">
      <w:pPr>
        <w:jc w:val="both"/>
      </w:pPr>
      <w:r w:rsidRPr="00D015D0">
        <w:t xml:space="preserve">Připomínce </w:t>
      </w:r>
      <w:r w:rsidRPr="00D015D0">
        <w:rPr>
          <w:b/>
          <w:u w:val="single"/>
        </w:rPr>
        <w:t>se vyhovuje</w:t>
      </w:r>
      <w:r w:rsidRPr="00D015D0">
        <w:t>. Požadavek byl zapracován do návrhu územního plánu.</w:t>
      </w:r>
      <w:r w:rsidR="0040451D" w:rsidRPr="00D015D0">
        <w:t xml:space="preserve"> O tento pozemek byla po dohodě se zástupci obce rozšířena zastavitelná plocha R17-BO, která výstavbu RD umožňuje. Dále zde byla doplněna podmínka</w:t>
      </w:r>
      <w:r w:rsidR="0040451D" w:rsidRPr="00D015D0">
        <w:rPr>
          <w:rFonts w:eastAsia="Times New Roman"/>
          <w:lang w:eastAsia="cs-CZ"/>
        </w:rPr>
        <w:t>, že tento pozemek musí být napojen na místní komunikaci přímo z plochy veřejného prostranství R14-PO, případně přes samotnou plochu R17-BO</w:t>
      </w:r>
      <w:r w:rsidRPr="00D015D0">
        <w:t xml:space="preserve"> </w:t>
      </w:r>
    </w:p>
    <w:p w:rsidR="008A013F" w:rsidRPr="00D015D0" w:rsidRDefault="008A013F" w:rsidP="008A013F">
      <w:pPr>
        <w:pStyle w:val="Odstavecseseznamem"/>
        <w:ind w:left="1080"/>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2</w:t>
      </w:r>
    </w:p>
    <w:p w:rsidR="008A013F" w:rsidRDefault="008A013F" w:rsidP="008A013F">
      <w:pPr>
        <w:jc w:val="both"/>
      </w:pPr>
      <w:r w:rsidRPr="00633DC5">
        <w:rPr>
          <w:b/>
          <w:i/>
        </w:rPr>
        <w:t xml:space="preserve">Podatel: </w:t>
      </w:r>
      <w:r>
        <w:t>Marie Stehlíková, b</w:t>
      </w:r>
      <w:r w:rsidRPr="00106055">
        <w:t xml:space="preserve">ytem Nebílovy </w:t>
      </w:r>
      <w:r>
        <w:t>58</w:t>
      </w:r>
      <w:r w:rsidRPr="00633DC5">
        <w:t xml:space="preserve">, </w:t>
      </w:r>
      <w:r>
        <w:t xml:space="preserve"> 332 04 Nezvěstice, </w:t>
      </w:r>
      <w:r w:rsidRPr="00633DC5">
        <w:t>doručen</w:t>
      </w:r>
      <w:r>
        <w:t>a</w:t>
      </w:r>
      <w:r w:rsidRPr="00633DC5">
        <w:t xml:space="preserve"> pořizovateli </w:t>
      </w:r>
      <w:r>
        <w:t xml:space="preserve">jako „vyjádření“ </w:t>
      </w:r>
      <w:r w:rsidRPr="00633DC5">
        <w:t xml:space="preserve">dne </w:t>
      </w:r>
      <w:proofErr w:type="gramStart"/>
      <w:r>
        <w:t>16</w:t>
      </w:r>
      <w:r w:rsidRPr="00633DC5">
        <w:t>.</w:t>
      </w:r>
      <w:r>
        <w:t>10</w:t>
      </w:r>
      <w:r w:rsidRPr="00633DC5">
        <w:t>.201</w:t>
      </w:r>
      <w:r>
        <w:t>3</w:t>
      </w:r>
      <w:proofErr w:type="gramEnd"/>
      <w:r>
        <w:t>,</w:t>
      </w:r>
      <w:r w:rsidRPr="00633DC5">
        <w:t xml:space="preserve"> </w:t>
      </w:r>
      <w:r>
        <w:t>které pořizovatel vyhodnotil jako připomínku</w:t>
      </w:r>
    </w:p>
    <w:p w:rsidR="008A013F" w:rsidRDefault="008A013F" w:rsidP="008A013F">
      <w:pPr>
        <w:jc w:val="both"/>
        <w:rPr>
          <w:u w:val="single"/>
        </w:rPr>
      </w:pPr>
      <w:r>
        <w:rPr>
          <w:u w:val="single"/>
        </w:rPr>
        <w:t>Text připomínky:</w:t>
      </w:r>
    </w:p>
    <w:p w:rsidR="008A013F" w:rsidRDefault="008A013F" w:rsidP="008A013F">
      <w:pPr>
        <w:jc w:val="both"/>
      </w:pPr>
      <w:r>
        <w:t>Zásadně nesouhlasím s novým návrhem územního plánu. A to z důvodu, že stavební pozemek č. 623, který jsme koupili se synem v roce 2008 jako stavební v zastavěné části obce nikoliv jako zahradu. Pozemek jsme ko</w:t>
      </w:r>
      <w:r w:rsidR="008863F5">
        <w:t>upili od soukromého majitele.</w:t>
      </w:r>
    </w:p>
    <w:p w:rsidR="008A013F" w:rsidRDefault="008A013F" w:rsidP="008A013F">
      <w:pPr>
        <w:jc w:val="both"/>
      </w:pPr>
      <w:r>
        <w:t>V novém návrhu územního plánu je tento pozemek navrhován jako klidová zóna. A s tímto zásadně nesouhlasím. Protože jsem nyní potřebovala zjistit, jak mám postupovat ohledně stavebního řízení</w:t>
      </w:r>
      <w:r w:rsidR="008863F5">
        <w:t>,</w:t>
      </w:r>
      <w:r>
        <w:t xml:space="preserve"> obrátila jsem se o radu na starostu obce Nebílovy. Dověděla jsem se ale, co zamýšlí. Pan starosta vůbec nepřistoupil na žádnou rozumnou dohodu se mnou a dal mi na srozuměnou, že mi žádnou stavbu nepovolí, takže pozemek mi znehodnotí svým návrhem. Dokonce mi vyhrožoval, že nás na náš pozeme</w:t>
      </w:r>
      <w:r w:rsidR="00BA1D5D">
        <w:t>k nepustí, že </w:t>
      </w:r>
      <w:r>
        <w:t>je to pozemek obecní.</w:t>
      </w:r>
    </w:p>
    <w:p w:rsidR="008A013F" w:rsidRDefault="008A013F" w:rsidP="008A013F">
      <w:pPr>
        <w:jc w:val="both"/>
      </w:pPr>
      <w:r>
        <w:t>Stále ještě věřím, že jsme v právním státě a osobní vlastnictví má svou váhu. Pokud se nedovolám svého práva, tak celou záležitost budu před mého právního zástupce řešit soudní cestou.</w:t>
      </w:r>
    </w:p>
    <w:p w:rsidR="008A013F" w:rsidRPr="0007034B" w:rsidRDefault="008A013F" w:rsidP="008A013F">
      <w:pPr>
        <w:jc w:val="both"/>
      </w:pPr>
    </w:p>
    <w:p w:rsidR="008A013F" w:rsidRPr="0040451D" w:rsidRDefault="008A013F" w:rsidP="008A013F">
      <w:pPr>
        <w:rPr>
          <w:b/>
          <w:sz w:val="24"/>
          <w:szCs w:val="24"/>
          <w:u w:val="single"/>
        </w:rPr>
      </w:pPr>
      <w:r w:rsidRPr="0040451D">
        <w:rPr>
          <w:b/>
          <w:sz w:val="24"/>
          <w:szCs w:val="24"/>
          <w:u w:val="single"/>
        </w:rPr>
        <w:t>Vyhodnocení připomínky:</w:t>
      </w:r>
    </w:p>
    <w:p w:rsidR="008A013F" w:rsidRPr="00FB7046" w:rsidRDefault="008A013F" w:rsidP="008A013F">
      <w:pPr>
        <w:jc w:val="both"/>
      </w:pPr>
      <w:r w:rsidRPr="00FB7046">
        <w:t xml:space="preserve">Připomínce </w:t>
      </w:r>
      <w:r w:rsidRPr="00FB7046">
        <w:rPr>
          <w:b/>
          <w:u w:val="single"/>
        </w:rPr>
        <w:t>se vyhovuje</w:t>
      </w:r>
      <w:r w:rsidRPr="00FB7046">
        <w:t>. Po</w:t>
      </w:r>
      <w:r>
        <w:t xml:space="preserve">zemek je </w:t>
      </w:r>
      <w:r w:rsidRPr="00FB7046">
        <w:t>zapracován do návrhu územního plánu</w:t>
      </w:r>
      <w:r>
        <w:t xml:space="preserve"> jako </w:t>
      </w:r>
      <w:r w:rsidR="0040451D">
        <w:t xml:space="preserve">stabilizovaná </w:t>
      </w:r>
      <w:r>
        <w:t>plocha bydlení</w:t>
      </w:r>
      <w:r w:rsidRPr="00FB7046">
        <w:t xml:space="preserve">. </w:t>
      </w:r>
    </w:p>
    <w:p w:rsidR="0040451D" w:rsidRDefault="0040451D" w:rsidP="008A013F">
      <w:pPr>
        <w:pStyle w:val="Odstavecseseznamem"/>
        <w:ind w:left="0"/>
        <w:rPr>
          <w:b/>
          <w:u w:val="single"/>
        </w:rPr>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3</w:t>
      </w:r>
    </w:p>
    <w:p w:rsidR="008A013F" w:rsidRDefault="008A013F" w:rsidP="008A013F">
      <w:pPr>
        <w:jc w:val="both"/>
      </w:pPr>
      <w:r w:rsidRPr="00633DC5">
        <w:rPr>
          <w:b/>
          <w:i/>
        </w:rPr>
        <w:t xml:space="preserve">Podatel: </w:t>
      </w:r>
      <w:r w:rsidRPr="00F05B0B">
        <w:t>Jiří a Hana Jandovi</w:t>
      </w:r>
      <w:r>
        <w:t>, b</w:t>
      </w:r>
      <w:r w:rsidRPr="00106055">
        <w:t xml:space="preserve">ytem </w:t>
      </w:r>
      <w:r>
        <w:t>Harantova</w:t>
      </w:r>
      <w:r w:rsidRPr="00106055">
        <w:t xml:space="preserve"> </w:t>
      </w:r>
      <w:r>
        <w:t>17</w:t>
      </w:r>
      <w:r w:rsidRPr="00633DC5">
        <w:t xml:space="preserve">, </w:t>
      </w:r>
      <w:r>
        <w:t xml:space="preserve"> 301 32 Plzeň, </w:t>
      </w:r>
      <w:r w:rsidRPr="00633DC5">
        <w:t>doručen</w:t>
      </w:r>
      <w:r>
        <w:t>a</w:t>
      </w:r>
      <w:r w:rsidRPr="00633DC5">
        <w:t xml:space="preserve"> pořizovateli </w:t>
      </w:r>
      <w:r>
        <w:t xml:space="preserve">jako připomínka </w:t>
      </w:r>
      <w:r w:rsidRPr="00633DC5">
        <w:t xml:space="preserve">dne </w:t>
      </w:r>
      <w:proofErr w:type="gramStart"/>
      <w:r>
        <w:t>27</w:t>
      </w:r>
      <w:r w:rsidRPr="00633DC5">
        <w:t>.</w:t>
      </w:r>
      <w:r>
        <w:t>9</w:t>
      </w:r>
      <w:r w:rsidRPr="00633DC5">
        <w:t>.201</w:t>
      </w:r>
      <w:r>
        <w:t>3</w:t>
      </w:r>
      <w:proofErr w:type="gramEnd"/>
      <w:r w:rsidRPr="00633DC5">
        <w:t xml:space="preserve"> </w:t>
      </w:r>
    </w:p>
    <w:p w:rsidR="008A013F" w:rsidRDefault="008A013F" w:rsidP="008A013F">
      <w:pPr>
        <w:jc w:val="both"/>
        <w:rPr>
          <w:u w:val="single"/>
        </w:rPr>
      </w:pPr>
      <w:r>
        <w:rPr>
          <w:u w:val="single"/>
        </w:rPr>
        <w:t>Text připomínky:</w:t>
      </w:r>
    </w:p>
    <w:p w:rsidR="008A013F" w:rsidRDefault="008A013F" w:rsidP="008A013F">
      <w:pPr>
        <w:jc w:val="both"/>
      </w:pPr>
      <w:r>
        <w:t>Na základě ústního jednání s vedením obce Nebílovy žádáme o zohlednění níže uvedených připomínek, týkajících se našich pozemků č. 1067/5 a 95/1:</w:t>
      </w:r>
    </w:p>
    <w:p w:rsidR="008A013F" w:rsidRDefault="008A013F" w:rsidP="008A013F">
      <w:pPr>
        <w:pStyle w:val="Odstavecseseznamem"/>
        <w:numPr>
          <w:ilvl w:val="0"/>
          <w:numId w:val="40"/>
        </w:numPr>
        <w:tabs>
          <w:tab w:val="clear" w:pos="284"/>
          <w:tab w:val="clear" w:pos="2268"/>
        </w:tabs>
        <w:spacing w:after="200"/>
        <w:jc w:val="both"/>
      </w:pPr>
      <w:r>
        <w:t>Výše uvedené pozemky nejsou zahrnuty v zastavěném území obce</w:t>
      </w:r>
      <w:r w:rsidR="008F30F7">
        <w:t xml:space="preserve"> (rozšíření zastavěného území o </w:t>
      </w:r>
      <w:r>
        <w:t>tyto pozemky bylo dokončeno již začátkem roku 2012), ani nebyl zohledněn v návrhu ÚP náš námět na umožnění výstavby na těchto pozemcích.</w:t>
      </w:r>
    </w:p>
    <w:p w:rsidR="008A013F" w:rsidRDefault="008A013F" w:rsidP="008A013F">
      <w:pPr>
        <w:pStyle w:val="Odstavecseseznamem"/>
        <w:numPr>
          <w:ilvl w:val="0"/>
          <w:numId w:val="40"/>
        </w:numPr>
        <w:tabs>
          <w:tab w:val="clear" w:pos="284"/>
          <w:tab w:val="clear" w:pos="2268"/>
        </w:tabs>
        <w:spacing w:after="200"/>
        <w:jc w:val="both"/>
      </w:pPr>
      <w:r>
        <w:t>Nesouhlasíme s vymezením plochy VPS10 na pozemku 1067/5 z důvodů:</w:t>
      </w:r>
    </w:p>
    <w:p w:rsidR="008A013F" w:rsidRDefault="008A013F" w:rsidP="008A013F">
      <w:pPr>
        <w:pStyle w:val="Odstavecseseznamem"/>
        <w:jc w:val="both"/>
      </w:pPr>
    </w:p>
    <w:p w:rsidR="008A013F" w:rsidRDefault="008A013F" w:rsidP="008A013F">
      <w:pPr>
        <w:pStyle w:val="Odstavecseseznamem"/>
        <w:numPr>
          <w:ilvl w:val="0"/>
          <w:numId w:val="41"/>
        </w:numPr>
        <w:tabs>
          <w:tab w:val="clear" w:pos="284"/>
          <w:tab w:val="clear" w:pos="2268"/>
        </w:tabs>
        <w:spacing w:after="200"/>
        <w:jc w:val="both"/>
      </w:pPr>
      <w:r>
        <w:t>Situace zakreslená v návrhu neodpovídá skutečnosti, jelikož trasa cesty je již pevně stanovena.</w:t>
      </w:r>
    </w:p>
    <w:p w:rsidR="008A013F" w:rsidRDefault="008A013F" w:rsidP="008A013F">
      <w:pPr>
        <w:pStyle w:val="Odstavecseseznamem"/>
        <w:numPr>
          <w:ilvl w:val="0"/>
          <w:numId w:val="41"/>
        </w:numPr>
        <w:tabs>
          <w:tab w:val="clear" w:pos="284"/>
          <w:tab w:val="clear" w:pos="2268"/>
        </w:tabs>
        <w:spacing w:after="200"/>
        <w:jc w:val="both"/>
      </w:pPr>
      <w:r>
        <w:t>Při ústním jednání s vedením obce Nebílovy bylo potvrzeno, že cesta je řádně vyměřena a obec nemá důvod trasu měnit.</w:t>
      </w:r>
    </w:p>
    <w:p w:rsidR="008A013F" w:rsidRPr="00F05B0B" w:rsidRDefault="008A013F" w:rsidP="008A013F">
      <w:pPr>
        <w:pStyle w:val="Odstavecseseznamem"/>
        <w:numPr>
          <w:ilvl w:val="0"/>
          <w:numId w:val="41"/>
        </w:numPr>
        <w:tabs>
          <w:tab w:val="clear" w:pos="284"/>
          <w:tab w:val="clear" w:pos="2268"/>
        </w:tabs>
        <w:spacing w:after="200"/>
        <w:jc w:val="both"/>
      </w:pPr>
      <w:r>
        <w:t>Vyznačená plocha zasahuje do trasy stávajícího plotu.</w:t>
      </w:r>
    </w:p>
    <w:p w:rsidR="008A013F" w:rsidRPr="008863F5" w:rsidRDefault="008A013F" w:rsidP="008A013F">
      <w:pPr>
        <w:rPr>
          <w:b/>
          <w:sz w:val="24"/>
          <w:szCs w:val="24"/>
          <w:u w:val="single"/>
        </w:rPr>
      </w:pPr>
      <w:r w:rsidRPr="008863F5">
        <w:rPr>
          <w:b/>
          <w:sz w:val="24"/>
          <w:szCs w:val="24"/>
          <w:u w:val="single"/>
        </w:rPr>
        <w:t>Vyhodnocení připomínky:</w:t>
      </w:r>
    </w:p>
    <w:p w:rsidR="008A013F" w:rsidRPr="007847F0" w:rsidRDefault="008A013F" w:rsidP="008863F5">
      <w:pPr>
        <w:jc w:val="both"/>
      </w:pPr>
      <w:r w:rsidRPr="007847F0">
        <w:t xml:space="preserve">Připomínce </w:t>
      </w:r>
      <w:r w:rsidRPr="007847F0">
        <w:rPr>
          <w:b/>
          <w:u w:val="single"/>
        </w:rPr>
        <w:t>se vyhovuje</w:t>
      </w:r>
      <w:r w:rsidRPr="007847F0">
        <w:t>. Pozemky jsou zapracovány do návrhu územního plánu z části jako plocha bydlení a z části jako plocha zeleně – vyhrazené.</w:t>
      </w:r>
      <w:r w:rsidR="008863F5" w:rsidRPr="007847F0">
        <w:t xml:space="preserve"> Původní zastavitelná plocha soukromé rekreace R20-RS byla v </w:t>
      </w:r>
      <w:proofErr w:type="gramStart"/>
      <w:r w:rsidR="008863F5" w:rsidRPr="007847F0">
        <w:t>ÚP</w:t>
      </w:r>
      <w:proofErr w:type="gramEnd"/>
      <w:r w:rsidR="008863F5" w:rsidRPr="007847F0">
        <w:t xml:space="preserve"> transformována do plochy bydlení R</w:t>
      </w:r>
      <w:r w:rsidR="007847F0" w:rsidRPr="007847F0">
        <w:t>23</w:t>
      </w:r>
      <w:r w:rsidR="008863F5" w:rsidRPr="007847F0">
        <w:t>-BO a rozšířena takovým způsobem, aby žadateli umožnila realizaci jeho záměru.</w:t>
      </w:r>
      <w:r w:rsidRPr="007847F0">
        <w:t xml:space="preserve">  </w:t>
      </w:r>
    </w:p>
    <w:p w:rsidR="008863F5" w:rsidRDefault="008863F5" w:rsidP="008A013F">
      <w:pPr>
        <w:pStyle w:val="Odstavecseseznamem"/>
        <w:ind w:left="0"/>
        <w:rPr>
          <w:b/>
          <w:u w:val="single"/>
        </w:rPr>
      </w:pPr>
    </w:p>
    <w:p w:rsidR="0031480D" w:rsidRPr="007847F0" w:rsidRDefault="0031480D" w:rsidP="008A013F">
      <w:pPr>
        <w:pStyle w:val="Odstavecseseznamem"/>
        <w:ind w:left="0"/>
        <w:rPr>
          <w:b/>
          <w:u w:val="single"/>
        </w:rPr>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4</w:t>
      </w:r>
    </w:p>
    <w:p w:rsidR="008A013F" w:rsidRDefault="008A013F" w:rsidP="008A013F">
      <w:pPr>
        <w:jc w:val="both"/>
      </w:pPr>
      <w:r w:rsidRPr="00633DC5">
        <w:rPr>
          <w:b/>
          <w:i/>
        </w:rPr>
        <w:t xml:space="preserve">Podatel:  </w:t>
      </w:r>
      <w:r>
        <w:t xml:space="preserve">Václav </w:t>
      </w:r>
      <w:proofErr w:type="spellStart"/>
      <w:r>
        <w:t>Tomrdle</w:t>
      </w:r>
      <w:proofErr w:type="spellEnd"/>
      <w:r w:rsidRPr="00633DC5">
        <w:t>,</w:t>
      </w:r>
      <w:r>
        <w:t xml:space="preserve"> bytem Nebílovy 31,</w:t>
      </w:r>
      <w:r w:rsidRPr="00633DC5">
        <w:t xml:space="preserve"> </w:t>
      </w:r>
      <w:r>
        <w:t xml:space="preserve"> 332 04 Nezvěstice, </w:t>
      </w:r>
      <w:r w:rsidRPr="00633DC5">
        <w:t>doručen</w:t>
      </w:r>
      <w:r>
        <w:t>a</w:t>
      </w:r>
      <w:r w:rsidRPr="00633DC5">
        <w:t xml:space="preserve"> pořizovateli </w:t>
      </w:r>
      <w:r>
        <w:t xml:space="preserve">jako připomínka </w:t>
      </w:r>
      <w:r w:rsidRPr="00633DC5">
        <w:t xml:space="preserve">dne </w:t>
      </w:r>
      <w:proofErr w:type="gramStart"/>
      <w:r>
        <w:t>27</w:t>
      </w:r>
      <w:r w:rsidRPr="00633DC5">
        <w:t>.</w:t>
      </w:r>
      <w:r>
        <w:t>9</w:t>
      </w:r>
      <w:r w:rsidRPr="00633DC5">
        <w:t>.201</w:t>
      </w:r>
      <w:r>
        <w:t>3</w:t>
      </w:r>
      <w:proofErr w:type="gramEnd"/>
      <w:r w:rsidRPr="00633DC5">
        <w:t xml:space="preserve"> </w:t>
      </w:r>
    </w:p>
    <w:p w:rsidR="008A013F" w:rsidRDefault="008A013F" w:rsidP="008A013F">
      <w:pPr>
        <w:jc w:val="both"/>
        <w:rPr>
          <w:u w:val="single"/>
        </w:rPr>
      </w:pPr>
      <w:r>
        <w:rPr>
          <w:u w:val="single"/>
        </w:rPr>
        <w:t>Text připomínky:</w:t>
      </w:r>
    </w:p>
    <w:p w:rsidR="008A013F" w:rsidRDefault="008A013F" w:rsidP="008A013F">
      <w:pPr>
        <w:jc w:val="both"/>
      </w:pPr>
      <w:r>
        <w:lastRenderedPageBreak/>
        <w:t>Žádám o přehodnocení využitelnosti plochy s </w:t>
      </w:r>
      <w:proofErr w:type="spellStart"/>
      <w:proofErr w:type="gramStart"/>
      <w:r>
        <w:t>p.č</w:t>
      </w:r>
      <w:proofErr w:type="spellEnd"/>
      <w:r>
        <w:t>.</w:t>
      </w:r>
      <w:proofErr w:type="gramEnd"/>
      <w:r>
        <w:t xml:space="preserve"> 135/41 která je v návrhu územního plánu obce Nebílovy navrhnuta jako plocha územní rezervy pro účely bydlení.</w:t>
      </w:r>
    </w:p>
    <w:p w:rsidR="008A013F" w:rsidRPr="005156D3" w:rsidRDefault="008A013F" w:rsidP="008A013F">
      <w:pPr>
        <w:jc w:val="both"/>
      </w:pPr>
      <w:r>
        <w:t xml:space="preserve">Žádám o </w:t>
      </w:r>
      <w:proofErr w:type="spellStart"/>
      <w:r>
        <w:t>překlasifikování</w:t>
      </w:r>
      <w:proofErr w:type="spellEnd"/>
      <w:r>
        <w:t xml:space="preserve"> na plochu, která bude využita jako zastavitelná s funkcí rodinného</w:t>
      </w:r>
      <w:r w:rsidR="007847F0">
        <w:t xml:space="preserve"> bydlení, pro </w:t>
      </w:r>
      <w:r>
        <w:t>kterou budou stanovena odpovídající regulativa.</w:t>
      </w:r>
    </w:p>
    <w:p w:rsidR="008A013F" w:rsidRPr="002C5463" w:rsidRDefault="008A013F" w:rsidP="008A013F">
      <w:pPr>
        <w:rPr>
          <w:b/>
          <w:u w:val="single"/>
        </w:rPr>
      </w:pPr>
    </w:p>
    <w:p w:rsidR="008A013F" w:rsidRPr="00476B9B" w:rsidRDefault="008A013F" w:rsidP="008A013F">
      <w:pPr>
        <w:rPr>
          <w:b/>
          <w:sz w:val="24"/>
          <w:szCs w:val="24"/>
          <w:u w:val="single"/>
        </w:rPr>
      </w:pPr>
      <w:r w:rsidRPr="00476B9B">
        <w:rPr>
          <w:b/>
          <w:sz w:val="24"/>
          <w:szCs w:val="24"/>
          <w:u w:val="single"/>
        </w:rPr>
        <w:t>Vyhodnocení připomínky:</w:t>
      </w:r>
    </w:p>
    <w:p w:rsidR="008A013F" w:rsidRDefault="008A013F" w:rsidP="008A013F">
      <w:pPr>
        <w:jc w:val="both"/>
      </w:pPr>
      <w:r w:rsidRPr="006815AC">
        <w:t xml:space="preserve">Připomínce </w:t>
      </w:r>
      <w:r w:rsidRPr="006815AC">
        <w:rPr>
          <w:b/>
          <w:u w:val="single"/>
        </w:rPr>
        <w:t xml:space="preserve">se </w:t>
      </w:r>
      <w:r>
        <w:rPr>
          <w:b/>
          <w:u w:val="single"/>
        </w:rPr>
        <w:t>ne</w:t>
      </w:r>
      <w:r w:rsidRPr="006815AC">
        <w:rPr>
          <w:b/>
          <w:u w:val="single"/>
        </w:rPr>
        <w:t>vyhovuje</w:t>
      </w:r>
      <w:r w:rsidRPr="006815AC">
        <w:t>.</w:t>
      </w:r>
      <w:r>
        <w:t xml:space="preserve"> N</w:t>
      </w:r>
      <w:r w:rsidRPr="00114E34">
        <w:t xml:space="preserve">ávrh územního plánu Nebílovy vychází z dosud platného územního plánu sídelního útvaru Nebílovy (nabytí účinnosti </w:t>
      </w:r>
      <w:proofErr w:type="gramStart"/>
      <w:r>
        <w:t>5</w:t>
      </w:r>
      <w:r w:rsidRPr="00114E34">
        <w:t>.11.1997</w:t>
      </w:r>
      <w:proofErr w:type="gramEnd"/>
      <w:r w:rsidRPr="00114E34">
        <w:t>)</w:t>
      </w:r>
      <w:r>
        <w:t xml:space="preserve">. Využití plochy </w:t>
      </w:r>
      <w:r w:rsidRPr="00114E34">
        <w:t xml:space="preserve">pozemku </w:t>
      </w:r>
      <w:proofErr w:type="spellStart"/>
      <w:proofErr w:type="gramStart"/>
      <w:r w:rsidRPr="00114E34">
        <w:t>p.č</w:t>
      </w:r>
      <w:proofErr w:type="spellEnd"/>
      <w:r w:rsidRPr="00114E34">
        <w:t>.</w:t>
      </w:r>
      <w:proofErr w:type="gramEnd"/>
      <w:r w:rsidRPr="00114E34">
        <w:t xml:space="preserve"> 135/41 odpovídá v návrhu ÚP skutečnému stavu v</w:t>
      </w:r>
      <w:r>
        <w:t> </w:t>
      </w:r>
      <w:r w:rsidRPr="00114E34">
        <w:t>území</w:t>
      </w:r>
      <w:r>
        <w:t>. N</w:t>
      </w:r>
      <w:r w:rsidRPr="00114E34">
        <w:t xml:space="preserve">ení věcný důvod v návrhu územního plánu měnit tento pozemek do ploch </w:t>
      </w:r>
      <w:r w:rsidR="00476B9B">
        <w:t xml:space="preserve">s rozdílným </w:t>
      </w:r>
      <w:r w:rsidRPr="00114E34">
        <w:t xml:space="preserve">způsobem využití, jako např. plochy bydlení a </w:t>
      </w:r>
      <w:r>
        <w:t>vymezovat nové</w:t>
      </w:r>
      <w:r w:rsidRPr="00114E34">
        <w:t xml:space="preserve"> zastavitelné plochy</w:t>
      </w:r>
      <w:r>
        <w:t>. V</w:t>
      </w:r>
      <w:r w:rsidRPr="00114E34">
        <w:t xml:space="preserve">yužití předmětného pozemku vychází z požadavků obce </w:t>
      </w:r>
      <w:r w:rsidR="004E2ED6">
        <w:t>po</w:t>
      </w:r>
      <w:r w:rsidRPr="00114E34">
        <w:t xml:space="preserve"> </w:t>
      </w:r>
      <w:r w:rsidR="004E2ED6">
        <w:t>konzultaci s</w:t>
      </w:r>
      <w:r w:rsidRPr="00114E34">
        <w:t xml:space="preserve"> projektant</w:t>
      </w:r>
      <w:r w:rsidR="004E2ED6">
        <w:t>em</w:t>
      </w:r>
      <w:r w:rsidRPr="00114E34">
        <w:t xml:space="preserve">, který v návrhu územního plánu vyhodnotil rozsah potřeby nových ploch </w:t>
      </w:r>
      <w:r w:rsidR="00327DCC">
        <w:t>s</w:t>
      </w:r>
      <w:r w:rsidRPr="00114E34">
        <w:t> rozdílným způsobem využití</w:t>
      </w:r>
      <w:r>
        <w:t>.</w:t>
      </w:r>
    </w:p>
    <w:p w:rsidR="007847F0" w:rsidRPr="00114E34" w:rsidRDefault="007847F0" w:rsidP="008A013F">
      <w:pPr>
        <w:jc w:val="both"/>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5</w:t>
      </w:r>
    </w:p>
    <w:p w:rsidR="008A013F" w:rsidRDefault="008A013F" w:rsidP="008A013F">
      <w:pPr>
        <w:jc w:val="both"/>
      </w:pPr>
      <w:r w:rsidRPr="00633DC5">
        <w:rPr>
          <w:b/>
          <w:i/>
        </w:rPr>
        <w:t xml:space="preserve">Podatel: </w:t>
      </w:r>
      <w:r>
        <w:t xml:space="preserve">Vlastimil a Alena </w:t>
      </w:r>
      <w:proofErr w:type="spellStart"/>
      <w:r>
        <w:t>Fremrovi</w:t>
      </w:r>
      <w:proofErr w:type="spellEnd"/>
      <w:r w:rsidRPr="00633DC5">
        <w:t>,</w:t>
      </w:r>
      <w:r>
        <w:t xml:space="preserve"> bytem Nebílovy 42, 332 04 Nezvěstice, </w:t>
      </w:r>
      <w:r w:rsidRPr="00633DC5">
        <w:t>doručen</w:t>
      </w:r>
      <w:r>
        <w:t>a</w:t>
      </w:r>
      <w:r w:rsidRPr="00633DC5">
        <w:t xml:space="preserve"> pořizovateli </w:t>
      </w:r>
      <w:r>
        <w:t xml:space="preserve">jako připomínka </w:t>
      </w:r>
      <w:r w:rsidRPr="00633DC5">
        <w:t xml:space="preserve">dne </w:t>
      </w:r>
      <w:proofErr w:type="gramStart"/>
      <w:r>
        <w:t>27</w:t>
      </w:r>
      <w:r w:rsidRPr="00633DC5">
        <w:t>.</w:t>
      </w:r>
      <w:r>
        <w:t>9</w:t>
      </w:r>
      <w:r w:rsidRPr="00633DC5">
        <w:t>.201</w:t>
      </w:r>
      <w:r>
        <w:t>3</w:t>
      </w:r>
      <w:proofErr w:type="gramEnd"/>
      <w:r w:rsidRPr="00633DC5">
        <w:t xml:space="preserve"> </w:t>
      </w:r>
    </w:p>
    <w:p w:rsidR="008A013F" w:rsidRDefault="008A013F" w:rsidP="008A013F">
      <w:pPr>
        <w:jc w:val="both"/>
        <w:rPr>
          <w:u w:val="single"/>
        </w:rPr>
      </w:pPr>
      <w:r>
        <w:rPr>
          <w:u w:val="single"/>
        </w:rPr>
        <w:t>Text připomínky:</w:t>
      </w:r>
    </w:p>
    <w:p w:rsidR="008A013F" w:rsidRDefault="008A013F" w:rsidP="008A013F">
      <w:pPr>
        <w:jc w:val="both"/>
      </w:pPr>
      <w:r>
        <w:t>Žádám o přehodnocení využitelnosti plochy s </w:t>
      </w:r>
      <w:proofErr w:type="spellStart"/>
      <w:proofErr w:type="gramStart"/>
      <w:r>
        <w:t>p.č</w:t>
      </w:r>
      <w:proofErr w:type="spellEnd"/>
      <w:r>
        <w:t>.</w:t>
      </w:r>
      <w:proofErr w:type="gramEnd"/>
      <w:r>
        <w:t xml:space="preserve"> 135/39 která je v návrhu územního plánu obce Nebílovy navrhnuta jako plocha územní rezervy pro účely bydlení.</w:t>
      </w:r>
    </w:p>
    <w:p w:rsidR="008A013F" w:rsidRPr="005156D3" w:rsidRDefault="008A013F" w:rsidP="008A013F">
      <w:pPr>
        <w:jc w:val="both"/>
      </w:pPr>
      <w:r>
        <w:t xml:space="preserve">Žádám o </w:t>
      </w:r>
      <w:proofErr w:type="spellStart"/>
      <w:r>
        <w:t>překlasifikování</w:t>
      </w:r>
      <w:proofErr w:type="spellEnd"/>
      <w:r>
        <w:t xml:space="preserve"> na plochu, která bude využita jako zastavitelná </w:t>
      </w:r>
      <w:r w:rsidR="000B3FCF">
        <w:t>s funkcí rodinného bydlení, pro </w:t>
      </w:r>
      <w:r>
        <w:t>kterou budou stanovena odpovídající regulativa.</w:t>
      </w:r>
    </w:p>
    <w:p w:rsidR="000B3FCF" w:rsidRDefault="000B3FCF" w:rsidP="008A013F">
      <w:pPr>
        <w:rPr>
          <w:b/>
          <w:sz w:val="28"/>
          <w:szCs w:val="28"/>
          <w:u w:val="single"/>
        </w:rPr>
      </w:pPr>
    </w:p>
    <w:p w:rsidR="008A013F" w:rsidRPr="000B3FCF" w:rsidRDefault="008A013F" w:rsidP="008A013F">
      <w:pPr>
        <w:rPr>
          <w:b/>
          <w:sz w:val="24"/>
          <w:szCs w:val="24"/>
          <w:u w:val="single"/>
        </w:rPr>
      </w:pPr>
      <w:r w:rsidRPr="000B3FCF">
        <w:rPr>
          <w:b/>
          <w:sz w:val="24"/>
          <w:szCs w:val="24"/>
          <w:u w:val="single"/>
        </w:rPr>
        <w:t>Vyhodnocení připomínky:</w:t>
      </w:r>
    </w:p>
    <w:p w:rsidR="008A013F" w:rsidRPr="00114E34" w:rsidRDefault="008A013F" w:rsidP="008A013F">
      <w:pPr>
        <w:jc w:val="both"/>
      </w:pPr>
      <w:r w:rsidRPr="006815AC">
        <w:t xml:space="preserve">Připomínce </w:t>
      </w:r>
      <w:r w:rsidRPr="006815AC">
        <w:rPr>
          <w:b/>
          <w:u w:val="single"/>
        </w:rPr>
        <w:t xml:space="preserve">se </w:t>
      </w:r>
      <w:r>
        <w:rPr>
          <w:b/>
          <w:u w:val="single"/>
        </w:rPr>
        <w:t>ne</w:t>
      </w:r>
      <w:r w:rsidRPr="006815AC">
        <w:rPr>
          <w:b/>
          <w:u w:val="single"/>
        </w:rPr>
        <w:t>vyhovuje</w:t>
      </w:r>
      <w:r w:rsidRPr="006815AC">
        <w:t>.</w:t>
      </w:r>
      <w:r>
        <w:t xml:space="preserve"> N</w:t>
      </w:r>
      <w:r w:rsidRPr="00114E34">
        <w:t xml:space="preserve">ávrh územního plánu Nebílovy vychází z dosud platného územního plánu sídelního útvaru Nebílovy (nabytí účinnosti </w:t>
      </w:r>
      <w:proofErr w:type="gramStart"/>
      <w:r>
        <w:t>5</w:t>
      </w:r>
      <w:r w:rsidRPr="00114E34">
        <w:t>.11.1997</w:t>
      </w:r>
      <w:proofErr w:type="gramEnd"/>
      <w:r w:rsidRPr="00114E34">
        <w:t>)</w:t>
      </w:r>
      <w:r>
        <w:t xml:space="preserve">. Využití plochy </w:t>
      </w:r>
      <w:r w:rsidRPr="00114E34">
        <w:t xml:space="preserve">pozemku </w:t>
      </w:r>
      <w:proofErr w:type="spellStart"/>
      <w:proofErr w:type="gramStart"/>
      <w:r w:rsidRPr="00114E34">
        <w:t>p.č</w:t>
      </w:r>
      <w:proofErr w:type="spellEnd"/>
      <w:r w:rsidRPr="00114E34">
        <w:t>.</w:t>
      </w:r>
      <w:proofErr w:type="gramEnd"/>
      <w:r w:rsidRPr="00114E34">
        <w:t xml:space="preserve"> 135/</w:t>
      </w:r>
      <w:r>
        <w:t>39</w:t>
      </w:r>
      <w:r w:rsidRPr="00114E34">
        <w:t xml:space="preserve"> odpovídá v návrhu ÚP skutečnému stavu v</w:t>
      </w:r>
      <w:r>
        <w:t> </w:t>
      </w:r>
      <w:r w:rsidRPr="00114E34">
        <w:t>území</w:t>
      </w:r>
      <w:r>
        <w:t>. N</w:t>
      </w:r>
      <w:r w:rsidRPr="00114E34">
        <w:t xml:space="preserve">ení věcný důvod v návrhu územního plánu měnit tento pozemek do ploch </w:t>
      </w:r>
      <w:r w:rsidR="000B3FCF">
        <w:t>s</w:t>
      </w:r>
      <w:r w:rsidRPr="00114E34">
        <w:t xml:space="preserve"> rozdílným způsobem využití, jako např. plochy bydlení a </w:t>
      </w:r>
      <w:r>
        <w:t>vymezovat nové</w:t>
      </w:r>
      <w:r w:rsidRPr="00114E34">
        <w:t xml:space="preserve"> zastavitelné plochy</w:t>
      </w:r>
      <w:r>
        <w:t>. V</w:t>
      </w:r>
      <w:r w:rsidR="005B3219">
        <w:t xml:space="preserve">yužití předmětného </w:t>
      </w:r>
      <w:r w:rsidRPr="00114E34">
        <w:t xml:space="preserve">pozemku vychází z požadavků obce </w:t>
      </w:r>
      <w:r w:rsidR="000B3FCF">
        <w:t>po</w:t>
      </w:r>
      <w:r w:rsidR="000B3FCF" w:rsidRPr="00114E34">
        <w:t xml:space="preserve"> </w:t>
      </w:r>
      <w:r w:rsidR="000B3FCF">
        <w:t>konzultaci s</w:t>
      </w:r>
      <w:r w:rsidR="000B3FCF" w:rsidRPr="00114E34">
        <w:t xml:space="preserve"> projektant</w:t>
      </w:r>
      <w:r w:rsidR="000B3FCF">
        <w:t>em</w:t>
      </w:r>
      <w:r w:rsidRPr="00114E34">
        <w:t xml:space="preserve">, který v návrhu územního plánu vyhodnotil rozsah potřeby nových ploch </w:t>
      </w:r>
      <w:r w:rsidR="00542F27">
        <w:t>s</w:t>
      </w:r>
      <w:r w:rsidRPr="00114E34">
        <w:t> rozdílným způsobem využití</w:t>
      </w:r>
      <w:r>
        <w:t>.</w:t>
      </w:r>
    </w:p>
    <w:p w:rsidR="008A013F" w:rsidRPr="0071020C" w:rsidRDefault="008A013F" w:rsidP="008A013F"/>
    <w:p w:rsidR="008A013F" w:rsidRPr="0071020C" w:rsidRDefault="008A013F" w:rsidP="008A013F">
      <w:pPr>
        <w:pStyle w:val="Odstavecseseznamem"/>
        <w:ind w:left="0"/>
        <w:rPr>
          <w:b/>
          <w:u w:val="single"/>
        </w:rPr>
      </w:pPr>
      <w:r w:rsidRPr="0071020C">
        <w:rPr>
          <w:b/>
          <w:u w:val="single"/>
        </w:rPr>
        <w:t>Připomínka č.</w:t>
      </w:r>
      <w:r w:rsidR="000D5CC2">
        <w:rPr>
          <w:b/>
          <w:u w:val="single"/>
        </w:rPr>
        <w:t xml:space="preserve"> </w:t>
      </w:r>
      <w:r w:rsidRPr="0071020C">
        <w:rPr>
          <w:b/>
          <w:u w:val="single"/>
        </w:rPr>
        <w:t>6</w:t>
      </w:r>
    </w:p>
    <w:p w:rsidR="008A013F" w:rsidRPr="0071020C" w:rsidRDefault="008A013F" w:rsidP="008A013F">
      <w:pPr>
        <w:jc w:val="both"/>
      </w:pPr>
      <w:r w:rsidRPr="0071020C">
        <w:rPr>
          <w:b/>
          <w:i/>
        </w:rPr>
        <w:t xml:space="preserve">Podatel: </w:t>
      </w:r>
      <w:r w:rsidRPr="0071020C">
        <w:t xml:space="preserve">Václav a Marie </w:t>
      </w:r>
      <w:proofErr w:type="spellStart"/>
      <w:r w:rsidRPr="0071020C">
        <w:t>Karmanovi</w:t>
      </w:r>
      <w:proofErr w:type="spellEnd"/>
      <w:r w:rsidRPr="0071020C">
        <w:t xml:space="preserve">, bytem Nebílovy 72, 332 04 Nezvěstice, doručena pořizovateli jako připomínka dne </w:t>
      </w:r>
      <w:proofErr w:type="gramStart"/>
      <w:r w:rsidRPr="0071020C">
        <w:t>27.9.2013</w:t>
      </w:r>
      <w:proofErr w:type="gramEnd"/>
      <w:r w:rsidRPr="0071020C">
        <w:t xml:space="preserve"> </w:t>
      </w:r>
    </w:p>
    <w:p w:rsidR="008A013F" w:rsidRPr="0071020C" w:rsidRDefault="008A013F" w:rsidP="008A013F">
      <w:pPr>
        <w:jc w:val="both"/>
        <w:rPr>
          <w:u w:val="single"/>
        </w:rPr>
      </w:pPr>
      <w:r w:rsidRPr="0071020C">
        <w:rPr>
          <w:u w:val="single"/>
        </w:rPr>
        <w:t>Text připomínky:</w:t>
      </w:r>
    </w:p>
    <w:p w:rsidR="008A013F" w:rsidRPr="0071020C" w:rsidRDefault="008A013F" w:rsidP="008A013F">
      <w:pPr>
        <w:jc w:val="both"/>
      </w:pPr>
      <w:r w:rsidRPr="0071020C">
        <w:t>Žádám o přehodnocení využitelnosti plochy s </w:t>
      </w:r>
      <w:proofErr w:type="spellStart"/>
      <w:proofErr w:type="gramStart"/>
      <w:r w:rsidRPr="0071020C">
        <w:t>p.č</w:t>
      </w:r>
      <w:proofErr w:type="spellEnd"/>
      <w:r w:rsidRPr="0071020C">
        <w:t>.</w:t>
      </w:r>
      <w:proofErr w:type="gramEnd"/>
      <w:r w:rsidRPr="0071020C">
        <w:t xml:space="preserve"> 135/12 která je v návrhu územního plánu obce Nebílovy navrhnuta jako plocha územní rezervy pro účely bydlení.</w:t>
      </w:r>
    </w:p>
    <w:p w:rsidR="008A013F" w:rsidRPr="0071020C" w:rsidRDefault="008A013F" w:rsidP="008A013F">
      <w:pPr>
        <w:jc w:val="both"/>
      </w:pPr>
      <w:r w:rsidRPr="0071020C">
        <w:t xml:space="preserve">Žádám o </w:t>
      </w:r>
      <w:proofErr w:type="spellStart"/>
      <w:r w:rsidRPr="0071020C">
        <w:t>překlasifikování</w:t>
      </w:r>
      <w:proofErr w:type="spellEnd"/>
      <w:r w:rsidRPr="0071020C">
        <w:t xml:space="preserve"> na plochu, která bude využita jako zastavitelná </w:t>
      </w:r>
      <w:r w:rsidR="0076237C" w:rsidRPr="0071020C">
        <w:t>s funkcí rodinného bydlení, pro </w:t>
      </w:r>
      <w:r w:rsidRPr="0071020C">
        <w:t>kterou budou stanovena odpovídající regulativa.</w:t>
      </w:r>
    </w:p>
    <w:p w:rsidR="00516909" w:rsidRPr="0071020C" w:rsidRDefault="00516909" w:rsidP="008A013F">
      <w:pPr>
        <w:jc w:val="both"/>
      </w:pPr>
    </w:p>
    <w:p w:rsidR="008A013F" w:rsidRPr="00516909" w:rsidRDefault="008A013F" w:rsidP="008A013F">
      <w:pPr>
        <w:rPr>
          <w:b/>
          <w:sz w:val="24"/>
          <w:szCs w:val="24"/>
          <w:u w:val="single"/>
        </w:rPr>
      </w:pPr>
      <w:r w:rsidRPr="00516909">
        <w:rPr>
          <w:b/>
          <w:sz w:val="24"/>
          <w:szCs w:val="24"/>
          <w:u w:val="single"/>
        </w:rPr>
        <w:t>Vyhodnocení připomínky:</w:t>
      </w:r>
    </w:p>
    <w:p w:rsidR="008A013F" w:rsidRPr="00114E34" w:rsidRDefault="008A013F" w:rsidP="008A013F">
      <w:pPr>
        <w:jc w:val="both"/>
      </w:pPr>
      <w:r w:rsidRPr="006815AC">
        <w:t xml:space="preserve">Připomínce </w:t>
      </w:r>
      <w:r w:rsidRPr="006815AC">
        <w:rPr>
          <w:b/>
          <w:u w:val="single"/>
        </w:rPr>
        <w:t xml:space="preserve">se </w:t>
      </w:r>
      <w:r>
        <w:rPr>
          <w:b/>
          <w:u w:val="single"/>
        </w:rPr>
        <w:t>ne</w:t>
      </w:r>
      <w:r w:rsidRPr="006815AC">
        <w:rPr>
          <w:b/>
          <w:u w:val="single"/>
        </w:rPr>
        <w:t>vyhovuje</w:t>
      </w:r>
      <w:r w:rsidRPr="006815AC">
        <w:t>.</w:t>
      </w:r>
      <w:r>
        <w:t xml:space="preserve"> N</w:t>
      </w:r>
      <w:r w:rsidRPr="00114E34">
        <w:t xml:space="preserve">ávrh územního plánu Nebílovy vychází z dosud platného územního plánu sídelního útvaru Nebílovy (nabytí účinnosti </w:t>
      </w:r>
      <w:proofErr w:type="gramStart"/>
      <w:r>
        <w:t>5</w:t>
      </w:r>
      <w:r w:rsidRPr="00114E34">
        <w:t>.11.1997</w:t>
      </w:r>
      <w:proofErr w:type="gramEnd"/>
      <w:r w:rsidRPr="00114E34">
        <w:t>)</w:t>
      </w:r>
      <w:r>
        <w:t xml:space="preserve">. Využití plochy </w:t>
      </w:r>
      <w:r w:rsidRPr="00114E34">
        <w:t xml:space="preserve">pozemku </w:t>
      </w:r>
      <w:proofErr w:type="spellStart"/>
      <w:proofErr w:type="gramStart"/>
      <w:r w:rsidRPr="00114E34">
        <w:t>p.č</w:t>
      </w:r>
      <w:proofErr w:type="spellEnd"/>
      <w:r w:rsidRPr="00114E34">
        <w:t>.</w:t>
      </w:r>
      <w:proofErr w:type="gramEnd"/>
      <w:r w:rsidRPr="00114E34">
        <w:t xml:space="preserve"> 135/</w:t>
      </w:r>
      <w:r>
        <w:t>12</w:t>
      </w:r>
      <w:r w:rsidRPr="00114E34">
        <w:t xml:space="preserve"> odpovídá v návrhu ÚP skutečnému stavu v</w:t>
      </w:r>
      <w:r>
        <w:t> </w:t>
      </w:r>
      <w:r w:rsidRPr="00114E34">
        <w:t>území</w:t>
      </w:r>
      <w:r>
        <w:t>. N</w:t>
      </w:r>
      <w:r w:rsidRPr="00114E34">
        <w:t xml:space="preserve">ení věcný důvod v návrhu územního plánu měnit tento pozemek do ploch </w:t>
      </w:r>
      <w:r w:rsidR="0071020C">
        <w:t>s</w:t>
      </w:r>
      <w:r w:rsidRPr="00114E34">
        <w:t xml:space="preserve"> rozdílným způsobem využití, jako např. plochy bydlení a </w:t>
      </w:r>
      <w:r>
        <w:t>vymezovat nové</w:t>
      </w:r>
      <w:r w:rsidRPr="00114E34">
        <w:t xml:space="preserve"> zastavitelné plochy</w:t>
      </w:r>
      <w:r>
        <w:t>. V</w:t>
      </w:r>
      <w:r w:rsidRPr="00114E34">
        <w:t xml:space="preserve">yužití předmětného pozemku vychází z požadavků obce </w:t>
      </w:r>
      <w:r w:rsidR="0071020C">
        <w:t>po</w:t>
      </w:r>
      <w:r w:rsidR="0071020C" w:rsidRPr="00114E34">
        <w:t xml:space="preserve"> </w:t>
      </w:r>
      <w:r w:rsidR="0071020C">
        <w:t>konzultaci s</w:t>
      </w:r>
      <w:r w:rsidR="0071020C" w:rsidRPr="00114E34">
        <w:t xml:space="preserve"> projektant</w:t>
      </w:r>
      <w:r w:rsidR="0071020C">
        <w:t>em</w:t>
      </w:r>
      <w:r w:rsidRPr="00114E34">
        <w:t xml:space="preserve">, který v návrhu územního plánu vyhodnotil rozsah potřeby nových ploch </w:t>
      </w:r>
      <w:r w:rsidR="0071020C">
        <w:t>s</w:t>
      </w:r>
      <w:r w:rsidRPr="00114E34">
        <w:t> rozdílným způsobem využití</w:t>
      </w:r>
      <w:r>
        <w:t>.</w:t>
      </w:r>
    </w:p>
    <w:p w:rsidR="008A013F" w:rsidRDefault="008A013F" w:rsidP="008A013F"/>
    <w:p w:rsidR="00E60471" w:rsidRDefault="00E60471" w:rsidP="008A013F"/>
    <w:p w:rsidR="00E60471" w:rsidRDefault="00E60471" w:rsidP="008A013F"/>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7</w:t>
      </w:r>
    </w:p>
    <w:p w:rsidR="008A013F" w:rsidRDefault="008A013F" w:rsidP="008A013F">
      <w:pPr>
        <w:jc w:val="both"/>
      </w:pPr>
      <w:r w:rsidRPr="00633DC5">
        <w:rPr>
          <w:b/>
          <w:i/>
        </w:rPr>
        <w:t xml:space="preserve">Podatel:  </w:t>
      </w:r>
      <w:r>
        <w:t xml:space="preserve">Ing. Zdeněk a Ing. Marcela </w:t>
      </w:r>
      <w:proofErr w:type="spellStart"/>
      <w:r>
        <w:t>Špelinovi</w:t>
      </w:r>
      <w:proofErr w:type="spellEnd"/>
      <w:r w:rsidRPr="00633DC5">
        <w:t>,</w:t>
      </w:r>
      <w:r>
        <w:t xml:space="preserve"> bytem Nebílovy 73 , 332 04 Nezvěstice, </w:t>
      </w:r>
      <w:r w:rsidRPr="00633DC5">
        <w:t>doručen</w:t>
      </w:r>
      <w:r>
        <w:t>a</w:t>
      </w:r>
      <w:r w:rsidRPr="00633DC5">
        <w:t xml:space="preserve"> pořizovateli </w:t>
      </w:r>
      <w:r>
        <w:t xml:space="preserve">jako připomínka </w:t>
      </w:r>
      <w:r w:rsidRPr="00633DC5">
        <w:t xml:space="preserve">dne </w:t>
      </w:r>
      <w:proofErr w:type="gramStart"/>
      <w:r>
        <w:t>18</w:t>
      </w:r>
      <w:r w:rsidRPr="00633DC5">
        <w:t>.</w:t>
      </w:r>
      <w:r>
        <w:t>10</w:t>
      </w:r>
      <w:r w:rsidRPr="00633DC5">
        <w:t>.201</w:t>
      </w:r>
      <w:r>
        <w:t>3</w:t>
      </w:r>
      <w:proofErr w:type="gramEnd"/>
      <w:r w:rsidRPr="00633DC5">
        <w:t xml:space="preserve"> </w:t>
      </w:r>
    </w:p>
    <w:p w:rsidR="008A013F" w:rsidRDefault="008A013F" w:rsidP="008A013F">
      <w:pPr>
        <w:jc w:val="both"/>
        <w:rPr>
          <w:u w:val="single"/>
        </w:rPr>
      </w:pPr>
    </w:p>
    <w:p w:rsidR="008A013F" w:rsidRDefault="008A013F" w:rsidP="008A013F">
      <w:pPr>
        <w:jc w:val="both"/>
        <w:rPr>
          <w:u w:val="single"/>
        </w:rPr>
      </w:pPr>
      <w:r>
        <w:rPr>
          <w:u w:val="single"/>
        </w:rPr>
        <w:t>Text připomínky:</w:t>
      </w:r>
    </w:p>
    <w:p w:rsidR="008A013F" w:rsidRDefault="008A013F" w:rsidP="008A013F">
      <w:pPr>
        <w:jc w:val="both"/>
      </w:pPr>
      <w:r>
        <w:lastRenderedPageBreak/>
        <w:t>V návaznosti na předložený návrh územního plánu, který v jižní části Nebílovy (</w:t>
      </w:r>
      <w:proofErr w:type="spellStart"/>
      <w:proofErr w:type="gramStart"/>
      <w:r>
        <w:t>p.č</w:t>
      </w:r>
      <w:proofErr w:type="spellEnd"/>
      <w:r>
        <w:t>.</w:t>
      </w:r>
      <w:proofErr w:type="gramEnd"/>
      <w:r>
        <w:t xml:space="preserve"> 135/41, 135/12) z požadovaného začlenění pozemků jako pozemků pro bydlení vytvořil územní rezervu, sdělujeme, že připomínka občanů ze dne 9.1.2012 nebyla vyřešena ke spokojenosti občanů, kteří připomínku sepsali. Návrh území jako územní rezervy je pouze odkladem a dalším nerespe</w:t>
      </w:r>
      <w:r w:rsidR="00375CC4">
        <w:t>ktováním provedených průzkumů a </w:t>
      </w:r>
      <w:r>
        <w:t>posudků, které se týkají faktu, že přes zmíněné pozemky vedou prameny zásobující obytné domy v jižní části Nebílov.</w:t>
      </w:r>
    </w:p>
    <w:p w:rsidR="008A013F" w:rsidRDefault="008A013F" w:rsidP="008A013F">
      <w:pPr>
        <w:jc w:val="both"/>
      </w:pPr>
      <w:r>
        <w:t>S ohledem na to, že v obci není v této části Nebílov jiná možnost zásobování vodou než z vlastních studní, které jsou zásobovány vodou z území navrhované územní rezervy, proto žádáme o vyjmutí územní rezervy z návrhu územního plánu v tomto území, aby bylo i nadále trvale zabezpečeno pro občany jižní části Nebílov zásobování vodou z vlastních studní. Žádáme, aby byl ve zmiňovaném území ponechán původní stav.</w:t>
      </w:r>
    </w:p>
    <w:p w:rsidR="00DE43E3" w:rsidRPr="00DE43E3" w:rsidRDefault="00DE43E3" w:rsidP="008A013F">
      <w:pPr>
        <w:rPr>
          <w:b/>
          <w:u w:val="single"/>
        </w:rPr>
      </w:pPr>
    </w:p>
    <w:p w:rsidR="008A013F" w:rsidRPr="00DE43E3" w:rsidRDefault="008A013F" w:rsidP="008A013F">
      <w:pPr>
        <w:rPr>
          <w:b/>
          <w:sz w:val="24"/>
          <w:szCs w:val="24"/>
          <w:u w:val="single"/>
        </w:rPr>
      </w:pPr>
      <w:r w:rsidRPr="00DE43E3">
        <w:rPr>
          <w:b/>
          <w:sz w:val="24"/>
          <w:szCs w:val="24"/>
          <w:u w:val="single"/>
        </w:rPr>
        <w:t>Vyhodnocení připomínky:</w:t>
      </w:r>
    </w:p>
    <w:p w:rsidR="008A013F" w:rsidRDefault="008A013F" w:rsidP="00375CC4">
      <w:pPr>
        <w:jc w:val="both"/>
      </w:pPr>
      <w:r w:rsidRPr="006815AC">
        <w:t xml:space="preserve">Připomínce </w:t>
      </w:r>
      <w:r w:rsidRPr="006815AC">
        <w:rPr>
          <w:b/>
          <w:u w:val="single"/>
        </w:rPr>
        <w:t xml:space="preserve">se </w:t>
      </w:r>
      <w:r>
        <w:rPr>
          <w:b/>
          <w:u w:val="single"/>
        </w:rPr>
        <w:t>ne</w:t>
      </w:r>
      <w:r w:rsidRPr="006815AC">
        <w:rPr>
          <w:b/>
          <w:u w:val="single"/>
        </w:rPr>
        <w:t>vyhovuje</w:t>
      </w:r>
      <w:r w:rsidRPr="006815AC">
        <w:t>.</w:t>
      </w:r>
      <w:r>
        <w:t xml:space="preserve"> Důvodem, proč není připomínce vyhověno </w:t>
      </w:r>
      <w:proofErr w:type="gramStart"/>
      <w:r>
        <w:t>je</w:t>
      </w:r>
      <w:proofErr w:type="gramEnd"/>
      <w:r>
        <w:t>, že byla podána po stanovené lhůtě (dle § 50 odst. 3 stavebního zákona). Nový upravený návrh územního plánu Nebílovy tuto připomínku akceptuje.</w:t>
      </w:r>
    </w:p>
    <w:p w:rsidR="008A013F" w:rsidRDefault="008A013F" w:rsidP="008A013F">
      <w:pPr>
        <w:pStyle w:val="Odstavecseseznamem"/>
        <w:ind w:left="1080"/>
      </w:pPr>
    </w:p>
    <w:p w:rsidR="008A013F" w:rsidRPr="00BB6D6A" w:rsidRDefault="008A013F" w:rsidP="008A013F">
      <w:pPr>
        <w:pStyle w:val="Odstavecseseznamem"/>
        <w:ind w:left="0"/>
        <w:rPr>
          <w:b/>
          <w:u w:val="single"/>
        </w:rPr>
      </w:pPr>
      <w:r w:rsidRPr="00BB6D6A">
        <w:rPr>
          <w:b/>
          <w:u w:val="single"/>
        </w:rPr>
        <w:t>Připomínka č.</w:t>
      </w:r>
      <w:r w:rsidR="000D5CC2">
        <w:rPr>
          <w:b/>
          <w:u w:val="single"/>
        </w:rPr>
        <w:t xml:space="preserve"> </w:t>
      </w:r>
      <w:r>
        <w:rPr>
          <w:b/>
          <w:u w:val="single"/>
        </w:rPr>
        <w:t>8</w:t>
      </w:r>
    </w:p>
    <w:p w:rsidR="008A013F" w:rsidRDefault="008A013F" w:rsidP="008A013F">
      <w:pPr>
        <w:jc w:val="both"/>
      </w:pPr>
      <w:r w:rsidRPr="00633DC5">
        <w:rPr>
          <w:b/>
          <w:i/>
        </w:rPr>
        <w:t xml:space="preserve">Podatel: </w:t>
      </w:r>
      <w:r>
        <w:t xml:space="preserve">Občanské sdružení Nebílovští občané, IČ 01781359, </w:t>
      </w:r>
      <w:r w:rsidRPr="00633DC5">
        <w:t>doručen</w:t>
      </w:r>
      <w:r>
        <w:t>a</w:t>
      </w:r>
      <w:r w:rsidRPr="00633DC5">
        <w:t xml:space="preserve"> pořizovateli </w:t>
      </w:r>
      <w:r>
        <w:t xml:space="preserve">jako „námitka“ </w:t>
      </w:r>
      <w:r w:rsidRPr="00633DC5">
        <w:t xml:space="preserve">dne </w:t>
      </w:r>
      <w:proofErr w:type="gramStart"/>
      <w:r>
        <w:t>18</w:t>
      </w:r>
      <w:r w:rsidRPr="00633DC5">
        <w:t>.</w:t>
      </w:r>
      <w:r>
        <w:t>10</w:t>
      </w:r>
      <w:r w:rsidRPr="00633DC5">
        <w:t>.201</w:t>
      </w:r>
      <w:r>
        <w:t>3</w:t>
      </w:r>
      <w:proofErr w:type="gramEnd"/>
      <w:r>
        <w:t>,</w:t>
      </w:r>
      <w:r w:rsidRPr="00633DC5">
        <w:t xml:space="preserve"> </w:t>
      </w:r>
      <w:r>
        <w:t>kterou pořizovatel vyhodnotil jako připomínku (dle § 50 odst. 3 stavebního zákona)</w:t>
      </w:r>
    </w:p>
    <w:p w:rsidR="008A013F" w:rsidRDefault="008A013F" w:rsidP="008A013F">
      <w:pPr>
        <w:jc w:val="both"/>
        <w:rPr>
          <w:u w:val="single"/>
        </w:rPr>
      </w:pPr>
      <w:r>
        <w:rPr>
          <w:u w:val="single"/>
        </w:rPr>
        <w:t>Text připomínky:</w:t>
      </w:r>
    </w:p>
    <w:p w:rsidR="008A013F" w:rsidRDefault="008A013F" w:rsidP="008A013F">
      <w:pPr>
        <w:jc w:val="both"/>
      </w:pPr>
      <w:r w:rsidRPr="00D93608">
        <w:t>V návrhu územního plánu se uvádí, že jedním z původních námětů zpracovatele územního plánu</w:t>
      </w:r>
      <w:r>
        <w:t xml:space="preserve"> bylo vymezení rozlehlé zastavitelné plochy v lokalitě „Na vrchu“ v jižní části Nebílov, navazující na stávající obytnou zástavbu, která by tak tvořila dominantní podíl zastavitelných ploch pro dlouhodobý rozvoj sídla. Zhotovitel ÚP pak připomíná, že tento námět však provázel silný odpor ze </w:t>
      </w:r>
      <w:r w:rsidR="00375CC4">
        <w:t>strany vlastníků nemovitostí ve </w:t>
      </w:r>
      <w:r>
        <w:t>stávající obytné zástavbě jižní</w:t>
      </w:r>
      <w:r w:rsidR="001E5F92">
        <w:t xml:space="preserve"> části</w:t>
      </w:r>
      <w:r>
        <w:t xml:space="preserve"> Nebílov, kteří sepsali též protestní petici občanů, v níž upozorňovali na ohrožení režimu podzemních vod na jejich pozemcích v návaznosti na provedené průzkumy.</w:t>
      </w:r>
      <w:r w:rsidR="00DE43E3">
        <w:t xml:space="preserve"> </w:t>
      </w:r>
      <w:r>
        <w:t xml:space="preserve">Územní plán se však touto otázkou zabývá nedostatečně, pouze v obecné rovině zahrnuje mezi hlavní cíle rozvoje území umožnit realizaci protierozních a protipovodňových opatření a další zásahy podporující zvýšení retence vod v území. Navržením území jako územní rezerva územní plán ani nereaguje na další dopis vlastníků dotčených pozemků ze dne </w:t>
      </w:r>
      <w:proofErr w:type="gramStart"/>
      <w:r>
        <w:t>1.2.2013</w:t>
      </w:r>
      <w:proofErr w:type="gramEnd"/>
      <w:r>
        <w:t>, kteří v něm upozornili, že v případě výstavby vlivem zpevněných nepropustných ploch a vlivem nivelety nové výstavby oproti  stávající zástavbě dojde k naprostému zhoršení celkového vsakování a požádali o vysvětl</w:t>
      </w:r>
      <w:r w:rsidR="00DE43E3">
        <w:t>ení, jakým způsobem hodlá obec N</w:t>
      </w:r>
      <w:r>
        <w:t>ebílo</w:t>
      </w:r>
      <w:r w:rsidR="00DE43E3">
        <w:t>vy</w:t>
      </w:r>
      <w:r>
        <w:t xml:space="preserve"> řešit poměr dešťových vod k pevným fekáliím s ohledem na funkci čističky. Tento požadavek je o to závažnější, neboť nelze souhlasit s tvrzením zhotovitele územního plánu, že by při jednání na obecním úřadě dne </w:t>
      </w:r>
      <w:proofErr w:type="gramStart"/>
      <w:r>
        <w:t>4.12.2012</w:t>
      </w:r>
      <w:proofErr w:type="gramEnd"/>
      <w:r>
        <w:t xml:space="preserve"> také veřejnost souhlasila s řešením spočívajícím ve vymezení této lokality formou plochy územní rezervy V03-BO. Připouští-li návrh územního plánu, že na ploše územní rezervy mohou být umístěny dočasné stavby, např. přístřešky, mobilní objekty, demontovatelné stavby a oplocení, pak by s tím spojená stavební činnost mohla vést již nyní ke zpevňování nepropustných ploch a tím by mohlo docházet k ohrožování zdejší unikátní krajiny a kvality života občanů Nebílov. Jako příklad demontovatelné stavby by bylo možné použít moderní montované stavby, které slouží k celoročnímu bydlení. Takto by se vytrácel význam plochy územní rezervy jako plochy, u které je přípustné pouze její současné využití a údržba.</w:t>
      </w:r>
    </w:p>
    <w:p w:rsidR="008A013F" w:rsidRPr="00D93608" w:rsidRDefault="008A013F" w:rsidP="008A013F">
      <w:pPr>
        <w:jc w:val="both"/>
      </w:pPr>
      <w:r>
        <w:t xml:space="preserve">Občanské sdružení Nebílovští občané žádá, aby územní plán v souvislosti s připomínkami, které byly uvedeny také jak v petici občanů ze dne </w:t>
      </w:r>
      <w:proofErr w:type="gramStart"/>
      <w:r>
        <w:t>9.1.2012</w:t>
      </w:r>
      <w:proofErr w:type="gramEnd"/>
      <w:r>
        <w:t xml:space="preserve">, tak v jejich dopisech ze dne 1.2.2013, respektoval požadavky občanů v této lokalitě a vyjmul v této lokalitě navrhované plochy územní rezervy, protože jen tak dostanou občané jižní části Nebílov záruku, že nebude ohroženo jejich zásobování vodou. Tento požadavek </w:t>
      </w:r>
      <w:r w:rsidR="00DE43E3">
        <w:t>j</w:t>
      </w:r>
      <w:r>
        <w:t xml:space="preserve">e podložen zpracovaným hydrogeologickým posudkem. </w:t>
      </w:r>
    </w:p>
    <w:p w:rsidR="008A013F" w:rsidRDefault="008A013F" w:rsidP="008A013F">
      <w:pPr>
        <w:rPr>
          <w:b/>
          <w:sz w:val="28"/>
          <w:szCs w:val="28"/>
          <w:u w:val="single"/>
        </w:rPr>
      </w:pPr>
    </w:p>
    <w:p w:rsidR="007C3C7F" w:rsidRDefault="007C3C7F" w:rsidP="008A013F">
      <w:pPr>
        <w:rPr>
          <w:b/>
          <w:sz w:val="28"/>
          <w:szCs w:val="28"/>
          <w:u w:val="single"/>
        </w:rPr>
      </w:pPr>
    </w:p>
    <w:p w:rsidR="008A013F" w:rsidRPr="00DE43E3" w:rsidRDefault="008A013F" w:rsidP="008A013F">
      <w:pPr>
        <w:rPr>
          <w:b/>
          <w:sz w:val="24"/>
          <w:szCs w:val="24"/>
          <w:u w:val="single"/>
        </w:rPr>
      </w:pPr>
      <w:r w:rsidRPr="00DE43E3">
        <w:rPr>
          <w:b/>
          <w:sz w:val="24"/>
          <w:szCs w:val="24"/>
          <w:u w:val="single"/>
        </w:rPr>
        <w:t>Vyhodnocení připomínky:</w:t>
      </w:r>
    </w:p>
    <w:p w:rsidR="008A013F" w:rsidRPr="006815AC" w:rsidRDefault="008A013F" w:rsidP="008A013F">
      <w:pPr>
        <w:jc w:val="both"/>
      </w:pPr>
      <w:r w:rsidRPr="006815AC">
        <w:t xml:space="preserve">Připomínce </w:t>
      </w:r>
      <w:r w:rsidRPr="006815AC">
        <w:rPr>
          <w:b/>
          <w:u w:val="single"/>
        </w:rPr>
        <w:t xml:space="preserve">se </w:t>
      </w:r>
      <w:r>
        <w:rPr>
          <w:b/>
          <w:u w:val="single"/>
        </w:rPr>
        <w:t>ne</w:t>
      </w:r>
      <w:r w:rsidRPr="006815AC">
        <w:rPr>
          <w:b/>
          <w:u w:val="single"/>
        </w:rPr>
        <w:t>vyhovuje</w:t>
      </w:r>
      <w:r w:rsidRPr="006815AC">
        <w:t>.</w:t>
      </w:r>
      <w:r>
        <w:t xml:space="preserve"> Důvodem, proč není připomínce vyhověno </w:t>
      </w:r>
      <w:proofErr w:type="gramStart"/>
      <w:r>
        <w:t>je</w:t>
      </w:r>
      <w:proofErr w:type="gramEnd"/>
      <w:r>
        <w:t>, že byla podána po stanovené lhůtě (dle § 50 odst. 3 stavebního zákona). Nový upravený návrh územního plánu Nebílovy tuto připomínku akceptuje.</w:t>
      </w:r>
    </w:p>
    <w:p w:rsidR="008A013F" w:rsidRDefault="008A013F" w:rsidP="008A013F">
      <w:pPr>
        <w:rPr>
          <w:b/>
          <w:color w:val="000000"/>
        </w:rPr>
      </w:pPr>
    </w:p>
    <w:p w:rsidR="008A013F" w:rsidRPr="00DE43E3" w:rsidRDefault="008A013F" w:rsidP="00DE43E3">
      <w:pPr>
        <w:jc w:val="both"/>
        <w:rPr>
          <w:b/>
          <w:sz w:val="24"/>
          <w:szCs w:val="24"/>
          <w:u w:val="single"/>
        </w:rPr>
      </w:pPr>
      <w:r w:rsidRPr="00DE43E3">
        <w:rPr>
          <w:b/>
          <w:sz w:val="24"/>
          <w:szCs w:val="24"/>
        </w:rPr>
        <w:lastRenderedPageBreak/>
        <w:t xml:space="preserve">b) </w:t>
      </w:r>
      <w:r w:rsidRPr="00DE43E3">
        <w:rPr>
          <w:b/>
          <w:sz w:val="24"/>
          <w:szCs w:val="24"/>
          <w:u w:val="single"/>
        </w:rPr>
        <w:t>Připomínky veřejnosti uplatněné k návrhu územního plánu Nebílovy při veřejném projednání podle § 52 odst. 3 stavebního zákona</w:t>
      </w:r>
    </w:p>
    <w:p w:rsidR="008A013F" w:rsidRDefault="008A013F" w:rsidP="008A013F">
      <w:pPr>
        <w:pStyle w:val="Odstavecseseznamem"/>
        <w:ind w:left="1080"/>
      </w:pPr>
    </w:p>
    <w:p w:rsidR="008A013F" w:rsidRPr="00CB3AC8" w:rsidRDefault="008A013F" w:rsidP="008A013F">
      <w:pPr>
        <w:pStyle w:val="Odstavecseseznamem"/>
        <w:ind w:left="0"/>
        <w:rPr>
          <w:b/>
          <w:u w:val="single"/>
        </w:rPr>
      </w:pPr>
      <w:r w:rsidRPr="00BB6D6A">
        <w:rPr>
          <w:b/>
          <w:u w:val="single"/>
        </w:rPr>
        <w:t>Připomínka č.</w:t>
      </w:r>
      <w:r w:rsidR="00AA5356">
        <w:rPr>
          <w:b/>
          <w:u w:val="single"/>
        </w:rPr>
        <w:t xml:space="preserve"> </w:t>
      </w:r>
      <w:r w:rsidRPr="00BB6D6A">
        <w:rPr>
          <w:b/>
          <w:u w:val="single"/>
        </w:rPr>
        <w:t>1</w:t>
      </w:r>
    </w:p>
    <w:p w:rsidR="008A013F" w:rsidRDefault="008A013F" w:rsidP="008A013F">
      <w:pPr>
        <w:jc w:val="both"/>
      </w:pPr>
      <w:r w:rsidRPr="00633DC5">
        <w:rPr>
          <w:b/>
          <w:i/>
        </w:rPr>
        <w:t xml:space="preserve">Podatel:  </w:t>
      </w:r>
      <w:r w:rsidRPr="00633DC5">
        <w:t xml:space="preserve">p. Václav </w:t>
      </w:r>
      <w:proofErr w:type="spellStart"/>
      <w:r w:rsidRPr="00633DC5">
        <w:t>Tomrdle</w:t>
      </w:r>
      <w:proofErr w:type="spellEnd"/>
      <w:r w:rsidRPr="00633DC5">
        <w:t xml:space="preserve">, bytem Nebílovy 31, </w:t>
      </w:r>
      <w:r>
        <w:t xml:space="preserve"> 332 04 Nezvěstice, </w:t>
      </w:r>
      <w:r w:rsidRPr="00633DC5">
        <w:t>doručen</w:t>
      </w:r>
      <w:r>
        <w:t>a</w:t>
      </w:r>
      <w:r w:rsidRPr="00633DC5">
        <w:t xml:space="preserve"> pořizovateli </w:t>
      </w:r>
      <w:r>
        <w:t xml:space="preserve">jako připomínka </w:t>
      </w:r>
      <w:r w:rsidRPr="00633DC5">
        <w:t xml:space="preserve">dne </w:t>
      </w:r>
      <w:proofErr w:type="gramStart"/>
      <w:r w:rsidRPr="00633DC5">
        <w:t>19.8.2015</w:t>
      </w:r>
      <w:proofErr w:type="gramEnd"/>
      <w:r w:rsidRPr="00633DC5">
        <w:t xml:space="preserve"> </w:t>
      </w:r>
    </w:p>
    <w:p w:rsidR="008A013F" w:rsidRDefault="008A013F" w:rsidP="008A013F">
      <w:pPr>
        <w:jc w:val="both"/>
        <w:rPr>
          <w:u w:val="single"/>
        </w:rPr>
      </w:pPr>
      <w:r>
        <w:rPr>
          <w:u w:val="single"/>
        </w:rPr>
        <w:t>Text připomínky:</w:t>
      </w:r>
    </w:p>
    <w:p w:rsidR="008A013F" w:rsidRDefault="008A013F" w:rsidP="008A013F">
      <w:pPr>
        <w:jc w:val="both"/>
      </w:pPr>
      <w:r w:rsidRPr="00565AEA">
        <w:t xml:space="preserve">Dne </w:t>
      </w:r>
      <w:proofErr w:type="gramStart"/>
      <w:r w:rsidRPr="00565AEA">
        <w:t>13.8.2015</w:t>
      </w:r>
      <w:proofErr w:type="gramEnd"/>
      <w:r>
        <w:t xml:space="preserve"> jsem se nemohl zúčastnit veřejného projednání návrhu územního plánu z důvodu dovolené, proto posílám připomínku písemně.</w:t>
      </w:r>
    </w:p>
    <w:p w:rsidR="008A013F" w:rsidRDefault="008A013F" w:rsidP="008A013F">
      <w:pPr>
        <w:jc w:val="both"/>
      </w:pPr>
      <w:r>
        <w:t xml:space="preserve">Jsem vlastníkem pozemku </w:t>
      </w:r>
      <w:proofErr w:type="gramStart"/>
      <w:r>
        <w:t>č.p.</w:t>
      </w:r>
      <w:proofErr w:type="gramEnd"/>
      <w:r>
        <w:t xml:space="preserve"> 135/41 a dne 26.10.2011 jsem si zažád</w:t>
      </w:r>
      <w:r w:rsidR="008453C9">
        <w:t>al o zařazení tohoto pozemku do </w:t>
      </w:r>
      <w:r>
        <w:t xml:space="preserve">nového územního plánu obce Nebílovy. Na první veřejné schůzce k návrhu územního plánu bylo přítomnými architekty řečeno, že tento pozemek spolu s pozemky dalších občanů </w:t>
      </w:r>
      <w:proofErr w:type="gramStart"/>
      <w:r>
        <w:t>č.p.</w:t>
      </w:r>
      <w:proofErr w:type="gramEnd"/>
      <w:r>
        <w:t xml:space="preserve"> 135/12 a č.p. 135/39 jsou vhodnou lokalitou pro zařazení do nového územního plánu. Po protestech části občanů z domů sousedících s touto oblastí, že může dojít k problémům se zdrojem vody, jsem se nechal vypracovat nezávislou firmou hydrogeologický posudek. Tento posudek byl předán Městskému úřadu Přeštice.</w:t>
      </w:r>
    </w:p>
    <w:p w:rsidR="008A013F" w:rsidRDefault="008A013F" w:rsidP="008A013F">
      <w:pPr>
        <w:jc w:val="both"/>
      </w:pPr>
      <w:r w:rsidRPr="002B06D0">
        <w:t xml:space="preserve">Přestože se dle vyjádření odborníků jedná o vhodnou lokalitu pro zařazení do nového územního plánu, tak výše uvedené pozemky v návrhu zařazeny nejsou. Předmětem mé připomínky proto je: </w:t>
      </w:r>
      <w:r>
        <w:rPr>
          <w:b/>
          <w:i/>
          <w:u w:val="single"/>
        </w:rPr>
        <w:t>Pr</w:t>
      </w:r>
      <w:r w:rsidRPr="002B06D0">
        <w:rPr>
          <w:b/>
          <w:i/>
          <w:u w:val="single"/>
        </w:rPr>
        <w:t xml:space="preserve">oč pozemky </w:t>
      </w:r>
      <w:proofErr w:type="gramStart"/>
      <w:r w:rsidRPr="002B06D0">
        <w:rPr>
          <w:b/>
          <w:i/>
          <w:u w:val="single"/>
        </w:rPr>
        <w:t>č.p.</w:t>
      </w:r>
      <w:proofErr w:type="gramEnd"/>
      <w:r w:rsidRPr="002B06D0">
        <w:rPr>
          <w:b/>
          <w:i/>
          <w:u w:val="single"/>
        </w:rPr>
        <w:t xml:space="preserve"> 135/41, č.p. 135/12, 135/39 nejsou zahrnuty v novém návrhu územního plánu, přestože tam je například pozemek R07-BO, který je ve stejné oblasti</w:t>
      </w:r>
      <w:r>
        <w:rPr>
          <w:b/>
          <w:i/>
          <w:u w:val="single"/>
        </w:rPr>
        <w:t>?</w:t>
      </w:r>
      <w:r>
        <w:t xml:space="preserve"> Má tento návrh nějaké rozumné odůvodnění nebo je navržen jen na základě požadavků několika jedinců?</w:t>
      </w:r>
    </w:p>
    <w:p w:rsidR="008A013F" w:rsidRPr="002B06D0" w:rsidRDefault="008A013F" w:rsidP="008A013F">
      <w:pPr>
        <w:jc w:val="both"/>
      </w:pPr>
      <w:r>
        <w:t>Samozřejmě, že se dotazuji hlavně kvůli svému pozemku, ale jedná se o řešení územního plánu, které ovlivní další generace našich spoluobčanů. Věřím proto, že nový územní plán nebude ovlivněn osobními zájmy několika jedinců.</w:t>
      </w:r>
      <w:r w:rsidRPr="002B06D0">
        <w:rPr>
          <w:b/>
          <w:i/>
          <w:u w:val="single"/>
        </w:rPr>
        <w:t xml:space="preserve">  </w:t>
      </w:r>
    </w:p>
    <w:p w:rsidR="008A013F" w:rsidRPr="0023779A" w:rsidRDefault="008A013F" w:rsidP="008A013F">
      <w:pPr>
        <w:rPr>
          <w:b/>
          <w:u w:val="single"/>
        </w:rPr>
      </w:pPr>
    </w:p>
    <w:p w:rsidR="008A013F" w:rsidRPr="0023779A" w:rsidRDefault="008A013F" w:rsidP="008A013F">
      <w:pPr>
        <w:rPr>
          <w:b/>
          <w:sz w:val="24"/>
          <w:szCs w:val="24"/>
          <w:u w:val="single"/>
        </w:rPr>
      </w:pPr>
      <w:r w:rsidRPr="0023779A">
        <w:rPr>
          <w:b/>
          <w:sz w:val="24"/>
          <w:szCs w:val="24"/>
          <w:u w:val="single"/>
        </w:rPr>
        <w:t>Vyhodnocení připomínky:</w:t>
      </w:r>
    </w:p>
    <w:p w:rsidR="008A013F" w:rsidRPr="009C68FD" w:rsidRDefault="008A013F" w:rsidP="008A013F">
      <w:pPr>
        <w:jc w:val="both"/>
      </w:pPr>
      <w:r w:rsidRPr="009C68FD">
        <w:t xml:space="preserve">Připomínce </w:t>
      </w:r>
      <w:r w:rsidRPr="009C68FD">
        <w:rPr>
          <w:b/>
          <w:u w:val="single"/>
        </w:rPr>
        <w:t>se nevyhovuje</w:t>
      </w:r>
      <w:r w:rsidRPr="009C68FD">
        <w:t xml:space="preserve">. Vzhledem k tomu, že p. Václav </w:t>
      </w:r>
      <w:proofErr w:type="spellStart"/>
      <w:r w:rsidRPr="009C68FD">
        <w:t>Tomrdle</w:t>
      </w:r>
      <w:proofErr w:type="spellEnd"/>
      <w:r w:rsidRPr="009C68FD">
        <w:t xml:space="preserve"> je vlastníkem pozemku </w:t>
      </w:r>
      <w:proofErr w:type="spellStart"/>
      <w:proofErr w:type="gramStart"/>
      <w:r w:rsidRPr="009C68FD">
        <w:t>p.č</w:t>
      </w:r>
      <w:proofErr w:type="spellEnd"/>
      <w:r w:rsidRPr="009C68FD">
        <w:t>.</w:t>
      </w:r>
      <w:proofErr w:type="gramEnd"/>
      <w:r w:rsidRPr="009C68FD">
        <w:t xml:space="preserve"> 135/41 v </w:t>
      </w:r>
      <w:proofErr w:type="spellStart"/>
      <w:r w:rsidRPr="009C68FD">
        <w:t>k.ú</w:t>
      </w:r>
      <w:proofErr w:type="spellEnd"/>
      <w:r w:rsidRPr="009C68FD">
        <w:t>. Nebílovy, pořizovatel část jeho připomínky k tomuto pozemku vyhodnotil dle § 52 odst. 2 stavebního zákona jako námitku</w:t>
      </w:r>
      <w:r>
        <w:t xml:space="preserve">, o které rozhodl výše ve výroku námitky </w:t>
      </w:r>
      <w:proofErr w:type="gramStart"/>
      <w:r>
        <w:t>č.1 odstavce</w:t>
      </w:r>
      <w:proofErr w:type="gramEnd"/>
      <w:r>
        <w:t xml:space="preserve"> „a) Rozhodnutí o </w:t>
      </w:r>
      <w:r w:rsidR="00C74293">
        <w:t>n</w:t>
      </w:r>
      <w:r>
        <w:t>á</w:t>
      </w:r>
      <w:r w:rsidR="00C74293">
        <w:t>m</w:t>
      </w:r>
      <w:r>
        <w:t xml:space="preserve">itkách“ </w:t>
      </w:r>
      <w:r w:rsidRPr="009C68FD">
        <w:t xml:space="preserve">. Jelikož není vlastníkem pozemků </w:t>
      </w:r>
      <w:proofErr w:type="spellStart"/>
      <w:r w:rsidRPr="009C68FD">
        <w:t>p.č</w:t>
      </w:r>
      <w:proofErr w:type="spellEnd"/>
      <w:r w:rsidRPr="009C68FD">
        <w:t>. 135/12 a 135/39 v </w:t>
      </w:r>
      <w:proofErr w:type="spellStart"/>
      <w:r w:rsidRPr="009C68FD">
        <w:t>k.ú</w:t>
      </w:r>
      <w:proofErr w:type="spellEnd"/>
      <w:r w:rsidRPr="009C68FD">
        <w:t>. Nebílovy, pořizovatel v tomto případě jeho připomínku k těmto pozemkům vyhodnocuje jako připomínku.</w:t>
      </w:r>
      <w:r w:rsidRPr="009C68FD">
        <w:rPr>
          <w:color w:val="FF0000"/>
        </w:rPr>
        <w:t xml:space="preserve"> </w:t>
      </w:r>
      <w:r w:rsidRPr="009C68FD">
        <w:t xml:space="preserve">Není věcný důvod v návrhu územního plánu měnit tyto pozemky do ploch </w:t>
      </w:r>
      <w:r w:rsidR="00996F09">
        <w:t>s</w:t>
      </w:r>
      <w:r w:rsidRPr="009C68FD">
        <w:t> rozdílným způsobem využití, jako např. plochy</w:t>
      </w:r>
      <w:r>
        <w:t xml:space="preserve"> </w:t>
      </w:r>
      <w:r w:rsidRPr="009C68FD">
        <w:t>bydlení a rozšiřovat</w:t>
      </w:r>
      <w:r w:rsidR="00996F09">
        <w:t xml:space="preserve"> </w:t>
      </w:r>
      <w:r w:rsidRPr="009C68FD">
        <w:t>hranice zastavitel</w:t>
      </w:r>
      <w:r w:rsidR="00996F09">
        <w:t>ných</w:t>
      </w:r>
      <w:r w:rsidRPr="009C68FD">
        <w:t xml:space="preserve"> ploch. Využití pozemku označeného v návrhu ÚP „R07-</w:t>
      </w:r>
      <w:r w:rsidR="00AA5356">
        <w:t>BO“ (</w:t>
      </w:r>
      <w:proofErr w:type="spellStart"/>
      <w:proofErr w:type="gramStart"/>
      <w:r w:rsidR="00AA5356">
        <w:t>p.č</w:t>
      </w:r>
      <w:proofErr w:type="spellEnd"/>
      <w:r w:rsidR="00AA5356">
        <w:t>.</w:t>
      </w:r>
      <w:proofErr w:type="gramEnd"/>
      <w:r w:rsidR="00AA5356">
        <w:t xml:space="preserve"> 133/10) je převzat ze </w:t>
      </w:r>
      <w:r w:rsidRPr="009C68FD">
        <w:t>současně platné územně plánovací dokumentace a to jako plocha „nízkopodlažní obytná zástava“ v současně zastavěném území.</w:t>
      </w:r>
    </w:p>
    <w:p w:rsidR="008A013F" w:rsidRPr="00407E08" w:rsidRDefault="008A013F" w:rsidP="008A013F"/>
    <w:p w:rsidR="008A013F" w:rsidRPr="00CB3AC8" w:rsidRDefault="008A013F" w:rsidP="008A013F">
      <w:pPr>
        <w:pStyle w:val="Odstavecseseznamem"/>
        <w:ind w:left="0"/>
        <w:rPr>
          <w:b/>
          <w:u w:val="single"/>
        </w:rPr>
      </w:pPr>
      <w:r w:rsidRPr="00BB6D6A">
        <w:rPr>
          <w:b/>
          <w:u w:val="single"/>
        </w:rPr>
        <w:t>Připomínka č.</w:t>
      </w:r>
      <w:r w:rsidR="00AA5356">
        <w:rPr>
          <w:b/>
          <w:u w:val="single"/>
        </w:rPr>
        <w:t xml:space="preserve"> </w:t>
      </w:r>
      <w:r>
        <w:rPr>
          <w:b/>
          <w:u w:val="single"/>
        </w:rPr>
        <w:t>2</w:t>
      </w:r>
    </w:p>
    <w:p w:rsidR="008A013F" w:rsidRDefault="008A013F" w:rsidP="008A013F">
      <w:pPr>
        <w:jc w:val="both"/>
      </w:pPr>
      <w:r w:rsidRPr="00633DC5">
        <w:rPr>
          <w:b/>
          <w:i/>
        </w:rPr>
        <w:t xml:space="preserve">Podatel:  </w:t>
      </w:r>
      <w:r w:rsidRPr="00106055">
        <w:t xml:space="preserve">manželé Marie a Václav </w:t>
      </w:r>
      <w:proofErr w:type="spellStart"/>
      <w:r w:rsidRPr="00106055">
        <w:t>Karmanovi</w:t>
      </w:r>
      <w:proofErr w:type="spellEnd"/>
      <w:r w:rsidRPr="00106055">
        <w:t>, bytem Nebílovy 72</w:t>
      </w:r>
      <w:r w:rsidRPr="00633DC5">
        <w:t xml:space="preserve">, </w:t>
      </w:r>
      <w:r>
        <w:t xml:space="preserve"> 332 04 Nezvěstice, </w:t>
      </w:r>
      <w:r w:rsidRPr="00633DC5">
        <w:t>doručen</w:t>
      </w:r>
      <w:r>
        <w:t>a</w:t>
      </w:r>
      <w:r w:rsidRPr="00633DC5">
        <w:t xml:space="preserve"> pořizovateli </w:t>
      </w:r>
      <w:r>
        <w:t xml:space="preserve">jako připomínka </w:t>
      </w:r>
      <w:r w:rsidRPr="00633DC5">
        <w:t xml:space="preserve">dne </w:t>
      </w:r>
      <w:proofErr w:type="gramStart"/>
      <w:r w:rsidRPr="00633DC5">
        <w:t>19.8.2015</w:t>
      </w:r>
      <w:proofErr w:type="gramEnd"/>
      <w:r w:rsidRPr="00633DC5">
        <w:t xml:space="preserve"> </w:t>
      </w:r>
    </w:p>
    <w:p w:rsidR="008A013F" w:rsidRDefault="008A013F" w:rsidP="008A013F">
      <w:pPr>
        <w:jc w:val="both"/>
        <w:rPr>
          <w:u w:val="single"/>
        </w:rPr>
      </w:pPr>
      <w:r>
        <w:rPr>
          <w:u w:val="single"/>
        </w:rPr>
        <w:t>Text připomínky:</w:t>
      </w:r>
    </w:p>
    <w:p w:rsidR="008A013F" w:rsidRDefault="008A013F" w:rsidP="008A013F">
      <w:pPr>
        <w:jc w:val="both"/>
      </w:pPr>
      <w:r w:rsidRPr="00565AEA">
        <w:t xml:space="preserve">Dne </w:t>
      </w:r>
      <w:proofErr w:type="gramStart"/>
      <w:r w:rsidRPr="00565AEA">
        <w:t>13.8.2015</w:t>
      </w:r>
      <w:proofErr w:type="gramEnd"/>
      <w:r>
        <w:t xml:space="preserve"> jsme se nemohli zúčastnit veřejného projednání návrhu úz</w:t>
      </w:r>
      <w:r w:rsidR="00BB5967">
        <w:t>emního plánu z důvodu dovozu na </w:t>
      </w:r>
      <w:r>
        <w:t>místo jednání, protože dcera Jana Zikmundová byla na dovolené, proto posílám připomínku písemně.</w:t>
      </w:r>
    </w:p>
    <w:p w:rsidR="008A013F" w:rsidRDefault="008A013F" w:rsidP="008A013F">
      <w:pPr>
        <w:jc w:val="both"/>
      </w:pPr>
      <w:r>
        <w:t xml:space="preserve">Jsem vlastníkem pozemku </w:t>
      </w:r>
      <w:proofErr w:type="gramStart"/>
      <w:r>
        <w:t>č.p.</w:t>
      </w:r>
      <w:proofErr w:type="gramEnd"/>
      <w:r>
        <w:t xml:space="preserve"> 135/12 a zažádali jsme  o zařazení tohoto pozemku do nového územního plánu obce Nebílovy. Na první veřejné schůzce k návrhu územního plánu bylo přítomnými architekty řečeno, že tento pozemek spolu s pozemky dalších občanů </w:t>
      </w:r>
      <w:proofErr w:type="gramStart"/>
      <w:r>
        <w:t>č.p.</w:t>
      </w:r>
      <w:proofErr w:type="gramEnd"/>
      <w:r>
        <w:t xml:space="preserve"> 135/41 a č.p. 13</w:t>
      </w:r>
      <w:r w:rsidR="00BB5967">
        <w:t>5/39 jsou vhodnou lokalitou pro </w:t>
      </w:r>
      <w:r>
        <w:t>zařazení do nového územního plánu. Po protestech části občanů z domů sousedících s touto oblastí, že může dojít k problémům se zdrojem vody, jsme si nechali vypracovat nezávislou firmou hydrogeologický posudek (s kulatým razítkem). Tento posudek byl předán Městskému úřadu Přeštice.</w:t>
      </w:r>
    </w:p>
    <w:p w:rsidR="008A013F" w:rsidRDefault="008A013F" w:rsidP="008A013F">
      <w:pPr>
        <w:jc w:val="both"/>
      </w:pPr>
      <w:r w:rsidRPr="002B06D0">
        <w:t xml:space="preserve">Přestože se dle vyjádření odborníků jedná o vhodnou lokalitu pro zařazení do nového územního plánu, tak výše uvedené pozemky v návrhu zařazeny nejsou. Předmětem mé připomínky proto je: </w:t>
      </w:r>
      <w:r>
        <w:rPr>
          <w:b/>
          <w:i/>
          <w:u w:val="single"/>
        </w:rPr>
        <w:t>Pr</w:t>
      </w:r>
      <w:r w:rsidRPr="002B06D0">
        <w:rPr>
          <w:b/>
          <w:i/>
          <w:u w:val="single"/>
        </w:rPr>
        <w:t xml:space="preserve">oč pozemky </w:t>
      </w:r>
      <w:proofErr w:type="gramStart"/>
      <w:r w:rsidRPr="002B06D0">
        <w:rPr>
          <w:b/>
          <w:i/>
          <w:u w:val="single"/>
        </w:rPr>
        <w:t>č.p.</w:t>
      </w:r>
      <w:proofErr w:type="gramEnd"/>
      <w:r w:rsidRPr="002B06D0">
        <w:rPr>
          <w:b/>
          <w:i/>
          <w:u w:val="single"/>
        </w:rPr>
        <w:t xml:space="preserve"> 135/41, č.p. 135/12, 135/39 nejsou zahrnuty v novém návrhu územního plánu, přestože tam je například pozemek R07-BO, který je ve stejné oblasti</w:t>
      </w:r>
      <w:r>
        <w:rPr>
          <w:b/>
          <w:i/>
          <w:u w:val="single"/>
        </w:rPr>
        <w:t>?</w:t>
      </w:r>
      <w:r>
        <w:t xml:space="preserve"> Má tento návrh nějaké rozumné odůvodnění nebo je navržen jen na základě požadavků několika jedinců? Chtěli bychom vidět</w:t>
      </w:r>
      <w:r w:rsidR="00E03EF2">
        <w:t>,</w:t>
      </w:r>
      <w:r>
        <w:t xml:space="preserve"> z jakého důvodu nebyly pozemky zařazeny do územního plánu, když námi předložený hydrogeologický posudek neohrožuje zásoby vody stávajících nemovitostí.</w:t>
      </w:r>
    </w:p>
    <w:p w:rsidR="008A013F" w:rsidRPr="002B06D0" w:rsidRDefault="008A013F" w:rsidP="008A013F">
      <w:pPr>
        <w:jc w:val="both"/>
      </w:pPr>
      <w:r>
        <w:lastRenderedPageBreak/>
        <w:t>Samozřejmě, že se dotazujeme hlavně kvůli svému pozemku, ale jedná se o řešení územního plánu, které ovlivní další generace našich spoluobčanů. Věříme proto, že nový územní plán nebude ovlivněn osobními zájmy několika jedinců.</w:t>
      </w:r>
      <w:r w:rsidRPr="002B06D0">
        <w:rPr>
          <w:b/>
          <w:i/>
          <w:u w:val="single"/>
        </w:rPr>
        <w:t xml:space="preserve">  </w:t>
      </w:r>
    </w:p>
    <w:p w:rsidR="008A013F" w:rsidRPr="00E03EF2" w:rsidRDefault="008A013F" w:rsidP="008A013F">
      <w:pPr>
        <w:rPr>
          <w:b/>
          <w:u w:val="single"/>
        </w:rPr>
      </w:pPr>
    </w:p>
    <w:p w:rsidR="008A013F" w:rsidRPr="00E03EF2" w:rsidRDefault="008A013F" w:rsidP="008A013F">
      <w:pPr>
        <w:rPr>
          <w:b/>
          <w:sz w:val="24"/>
          <w:szCs w:val="24"/>
          <w:u w:val="single"/>
        </w:rPr>
      </w:pPr>
      <w:r w:rsidRPr="00E03EF2">
        <w:rPr>
          <w:b/>
          <w:sz w:val="24"/>
          <w:szCs w:val="24"/>
          <w:u w:val="single"/>
        </w:rPr>
        <w:t>Vyhodnocení připomínky:</w:t>
      </w:r>
    </w:p>
    <w:p w:rsidR="008A013F" w:rsidRPr="00BF06F6" w:rsidRDefault="008A013F" w:rsidP="008A013F">
      <w:pPr>
        <w:jc w:val="both"/>
      </w:pPr>
      <w:r w:rsidRPr="009C68FD">
        <w:t xml:space="preserve">Připomínce </w:t>
      </w:r>
      <w:r w:rsidRPr="009C68FD">
        <w:rPr>
          <w:b/>
          <w:u w:val="single"/>
        </w:rPr>
        <w:t>se nevyhovuje</w:t>
      </w:r>
      <w:r w:rsidRPr="009C68FD">
        <w:t xml:space="preserve">. </w:t>
      </w:r>
      <w:r>
        <w:t>V</w:t>
      </w:r>
      <w:r w:rsidRPr="00677C77">
        <w:t xml:space="preserve">zhledem k tomu, že </w:t>
      </w:r>
      <w:proofErr w:type="spellStart"/>
      <w:r w:rsidRPr="00677C77">
        <w:t>manž</w:t>
      </w:r>
      <w:proofErr w:type="spellEnd"/>
      <w:r w:rsidRPr="00677C77">
        <w:t>.</w:t>
      </w:r>
      <w:r w:rsidR="00E03EF2">
        <w:t xml:space="preserve"> </w:t>
      </w:r>
      <w:r w:rsidRPr="00677C77">
        <w:t xml:space="preserve">Marie a Václav </w:t>
      </w:r>
      <w:proofErr w:type="spellStart"/>
      <w:r w:rsidRPr="00677C77">
        <w:t>Karmanovi</w:t>
      </w:r>
      <w:proofErr w:type="spellEnd"/>
      <w:r w:rsidRPr="00677C77">
        <w:t xml:space="preserve"> jsou spoluvlastník</w:t>
      </w:r>
      <w:r w:rsidR="0001331B">
        <w:t>y</w:t>
      </w:r>
      <w:r w:rsidRPr="00677C77">
        <w:t xml:space="preserve"> pozemku </w:t>
      </w:r>
      <w:proofErr w:type="spellStart"/>
      <w:proofErr w:type="gramStart"/>
      <w:r w:rsidRPr="00677C77">
        <w:t>p.č</w:t>
      </w:r>
      <w:proofErr w:type="spellEnd"/>
      <w:r w:rsidRPr="00677C77">
        <w:t>.</w:t>
      </w:r>
      <w:proofErr w:type="gramEnd"/>
      <w:r w:rsidRPr="00677C77">
        <w:t xml:space="preserve"> 135/12 v </w:t>
      </w:r>
      <w:proofErr w:type="spellStart"/>
      <w:r w:rsidRPr="00677C77">
        <w:t>k.ú</w:t>
      </w:r>
      <w:proofErr w:type="spellEnd"/>
      <w:r w:rsidRPr="00677C77">
        <w:t>. Nebílovy, pořizovatel</w:t>
      </w:r>
      <w:r>
        <w:t xml:space="preserve"> část</w:t>
      </w:r>
      <w:r w:rsidRPr="00677C77">
        <w:t xml:space="preserve"> jejich připomínk</w:t>
      </w:r>
      <w:r>
        <w:t>y</w:t>
      </w:r>
      <w:r w:rsidRPr="00677C77">
        <w:t xml:space="preserve"> </w:t>
      </w:r>
      <w:r>
        <w:t xml:space="preserve">k tomuto pozemku </w:t>
      </w:r>
      <w:r w:rsidRPr="00677C77">
        <w:t xml:space="preserve">vyhodnocuje </w:t>
      </w:r>
      <w:r w:rsidRPr="00114E34">
        <w:t xml:space="preserve">dle § 52 odst. 2 stavebního zákona </w:t>
      </w:r>
      <w:r w:rsidRPr="00677C77">
        <w:t>jako námitku</w:t>
      </w:r>
      <w:r>
        <w:t>,</w:t>
      </w:r>
      <w:r w:rsidRPr="00407E08">
        <w:t xml:space="preserve"> </w:t>
      </w:r>
      <w:r>
        <w:t xml:space="preserve">o které rozhodl výše ve výroku námitky </w:t>
      </w:r>
      <w:proofErr w:type="gramStart"/>
      <w:r>
        <w:t>č.2 odstavce</w:t>
      </w:r>
      <w:proofErr w:type="gramEnd"/>
      <w:r>
        <w:t xml:space="preserve"> „a) Rozhodnutí o </w:t>
      </w:r>
      <w:r w:rsidR="00E03EF2">
        <w:t>n</w:t>
      </w:r>
      <w:r>
        <w:t>á</w:t>
      </w:r>
      <w:r w:rsidR="00E03EF2">
        <w:t>m</w:t>
      </w:r>
      <w:r>
        <w:t>itkách“.</w:t>
      </w:r>
      <w:r>
        <w:rPr>
          <w:b/>
        </w:rPr>
        <w:t xml:space="preserve"> </w:t>
      </w:r>
      <w:r w:rsidRPr="009C68FD">
        <w:t>Jelikož ne</w:t>
      </w:r>
      <w:r>
        <w:t>jsou</w:t>
      </w:r>
      <w:r w:rsidRPr="009C68FD">
        <w:t xml:space="preserve"> vlastník</w:t>
      </w:r>
      <w:r>
        <w:t>y</w:t>
      </w:r>
      <w:r w:rsidRPr="009C68FD">
        <w:t xml:space="preserve"> pozemků </w:t>
      </w:r>
      <w:proofErr w:type="spellStart"/>
      <w:proofErr w:type="gramStart"/>
      <w:r w:rsidRPr="009C68FD">
        <w:t>p.č</w:t>
      </w:r>
      <w:proofErr w:type="spellEnd"/>
      <w:r w:rsidRPr="009C68FD">
        <w:t>.</w:t>
      </w:r>
      <w:proofErr w:type="gramEnd"/>
      <w:r w:rsidRPr="009C68FD">
        <w:t xml:space="preserve"> 135/</w:t>
      </w:r>
      <w:r>
        <w:t>4</w:t>
      </w:r>
      <w:r w:rsidRPr="009C68FD">
        <w:t>1 a 135/39 v </w:t>
      </w:r>
      <w:proofErr w:type="spellStart"/>
      <w:r w:rsidRPr="009C68FD">
        <w:t>k.ú</w:t>
      </w:r>
      <w:proofErr w:type="spellEnd"/>
      <w:r w:rsidRPr="009C68FD">
        <w:t>. Nebílovy, pořizovatel v tomto případě jeho připomínku k těmto pozemkům vyhodnocuje jako připomínku.</w:t>
      </w:r>
      <w:r w:rsidRPr="009C68FD">
        <w:rPr>
          <w:color w:val="FF0000"/>
        </w:rPr>
        <w:t xml:space="preserve"> </w:t>
      </w:r>
      <w:r w:rsidRPr="009C68FD">
        <w:t xml:space="preserve">Není věcný důvod v návrhu územního plánu měnit tyto pozemky do ploch </w:t>
      </w:r>
      <w:r w:rsidR="00E03EF2">
        <w:t>s</w:t>
      </w:r>
      <w:r w:rsidRPr="009C68FD">
        <w:t> rozdílným způsobem využití, jako např. plochy bydlení a rozšiřovat hranice zastaviteln</w:t>
      </w:r>
      <w:r w:rsidR="00E03EF2">
        <w:t>ých</w:t>
      </w:r>
      <w:r w:rsidRPr="009C68FD">
        <w:t xml:space="preserve"> ploch. Využití pozemku označeného v návrhu ÚP</w:t>
      </w:r>
      <w:r w:rsidR="00DF18DB">
        <w:t xml:space="preserve"> „R07-BO“ (</w:t>
      </w:r>
      <w:proofErr w:type="spellStart"/>
      <w:proofErr w:type="gramStart"/>
      <w:r w:rsidR="00DF18DB">
        <w:t>p.č</w:t>
      </w:r>
      <w:proofErr w:type="spellEnd"/>
      <w:r w:rsidR="00DF18DB">
        <w:t>.</w:t>
      </w:r>
      <w:proofErr w:type="gramEnd"/>
      <w:r w:rsidR="00DF18DB">
        <w:t> </w:t>
      </w:r>
      <w:r w:rsidRPr="009C68FD">
        <w:t>133/10) je převzat ze současně platné územně plánovací dokumentace a to jako plocha „nízkopodlažní obytná zástava“ v současně zastavěném území</w:t>
      </w:r>
      <w:r>
        <w:t xml:space="preserve">. </w:t>
      </w:r>
    </w:p>
    <w:p w:rsidR="005B7917" w:rsidRDefault="005B7917" w:rsidP="006E57E9">
      <w:pPr>
        <w:tabs>
          <w:tab w:val="clear" w:pos="284"/>
          <w:tab w:val="clear" w:pos="2268"/>
        </w:tabs>
        <w:ind w:firstLine="680"/>
        <w:jc w:val="both"/>
        <w:rPr>
          <w:color w:val="FF0000"/>
        </w:rPr>
      </w:pPr>
    </w:p>
    <w:p w:rsidR="00DD1569" w:rsidRPr="008A4A7F" w:rsidRDefault="00DD1569" w:rsidP="00DD1569">
      <w:pPr>
        <w:pStyle w:val="Nadpiskapitoly"/>
        <w:ind w:left="680" w:hanging="680"/>
        <w:rPr>
          <w:b/>
          <w:caps/>
          <w:sz w:val="22"/>
          <w:szCs w:val="22"/>
        </w:rPr>
      </w:pPr>
      <w:bookmarkStart w:id="87" w:name="_Toc291749192"/>
      <w:bookmarkStart w:id="88" w:name="_Toc300341472"/>
      <w:bookmarkStart w:id="89" w:name="_Toc436327137"/>
      <w:r w:rsidRPr="008A4A7F">
        <w:rPr>
          <w:b/>
          <w:caps/>
          <w:sz w:val="22"/>
          <w:szCs w:val="22"/>
        </w:rPr>
        <w:t>údaje o počtu listů ODŮVODNĚNÍ a počtu výkresů k němu připojené GRAFICKÉ ČÁSTI</w:t>
      </w:r>
      <w:bookmarkEnd w:id="87"/>
      <w:bookmarkEnd w:id="88"/>
      <w:bookmarkEnd w:id="89"/>
    </w:p>
    <w:p w:rsidR="00DD1569" w:rsidRPr="007977FD" w:rsidRDefault="00DD1569" w:rsidP="00DD1569">
      <w:pPr>
        <w:pStyle w:val="Nadpispodkapitoly"/>
        <w:numPr>
          <w:ilvl w:val="0"/>
          <w:numId w:val="0"/>
        </w:numPr>
        <w:rPr>
          <w:b/>
          <w:color w:val="FF0000"/>
          <w:sz w:val="10"/>
          <w:szCs w:val="10"/>
        </w:rPr>
      </w:pPr>
    </w:p>
    <w:p w:rsidR="00B37A51" w:rsidRPr="006A0983" w:rsidRDefault="00B37A51" w:rsidP="00B37A51">
      <w:r w:rsidRPr="006A0983">
        <w:tab/>
        <w:t xml:space="preserve">Textová část Odůvodnění ÚP má celkem </w:t>
      </w:r>
      <w:r w:rsidR="00126ED5" w:rsidRPr="006A0983">
        <w:t>51</w:t>
      </w:r>
      <w:r w:rsidRPr="006A0983">
        <w:t xml:space="preserve"> stran.</w:t>
      </w:r>
    </w:p>
    <w:p w:rsidR="00B37A51" w:rsidRPr="00BD57F2" w:rsidRDefault="00B37A51" w:rsidP="00B37A51">
      <w:r w:rsidRPr="00BD57F2">
        <w:tab/>
        <w:t>Grafická část Odůvodnění</w:t>
      </w:r>
      <w:r w:rsidR="00A05C4D">
        <w:t xml:space="preserve"> ÚP</w:t>
      </w:r>
      <w:r w:rsidRPr="00BD57F2">
        <w:t xml:space="preserve"> obsahuje tyto </w:t>
      </w:r>
      <w:r w:rsidR="00665CB4">
        <w:t>3</w:t>
      </w:r>
      <w:r w:rsidRPr="00BD57F2">
        <w:t xml:space="preserve"> výkresy:</w:t>
      </w:r>
    </w:p>
    <w:p w:rsidR="005D4DC2" w:rsidRDefault="005D4DC2" w:rsidP="00F36672">
      <w:pPr>
        <w:pStyle w:val="Nadpispodkapitoly"/>
        <w:numPr>
          <w:ilvl w:val="0"/>
          <w:numId w:val="0"/>
        </w:numPr>
        <w:spacing w:before="60"/>
        <w:jc w:val="center"/>
      </w:pPr>
    </w:p>
    <w:p w:rsidR="00993C9B" w:rsidRPr="00576E26" w:rsidRDefault="00993C9B" w:rsidP="00993C9B">
      <w:pPr>
        <w:tabs>
          <w:tab w:val="clear" w:pos="2268"/>
          <w:tab w:val="left" w:pos="2127"/>
          <w:tab w:val="left" w:pos="6096"/>
        </w:tabs>
      </w:pPr>
      <w:r w:rsidRPr="00576E26">
        <w:rPr>
          <w:b/>
        </w:rPr>
        <w:t xml:space="preserve">Číslo </w:t>
      </w:r>
      <w:r w:rsidR="00A05C4D">
        <w:rPr>
          <w:b/>
        </w:rPr>
        <w:t>přílohy</w:t>
      </w:r>
      <w:r w:rsidRPr="00576E26">
        <w:tab/>
      </w:r>
      <w:r w:rsidRPr="00576E26">
        <w:rPr>
          <w:b/>
        </w:rPr>
        <w:t xml:space="preserve">Název </w:t>
      </w:r>
      <w:r w:rsidR="00A05C4D">
        <w:rPr>
          <w:b/>
        </w:rPr>
        <w:t>přílohy</w:t>
      </w:r>
      <w:r w:rsidRPr="00576E26">
        <w:rPr>
          <w:b/>
        </w:rPr>
        <w:tab/>
      </w:r>
      <w:r w:rsidRPr="00576E26">
        <w:rPr>
          <w:b/>
        </w:rPr>
        <w:tab/>
      </w:r>
      <w:r w:rsidRPr="00576E26">
        <w:rPr>
          <w:b/>
        </w:rPr>
        <w:tab/>
        <w:t>Měřítko</w:t>
      </w:r>
    </w:p>
    <w:p w:rsidR="00993C9B" w:rsidRPr="00C46815" w:rsidRDefault="00993C9B" w:rsidP="00993C9B">
      <w:pPr>
        <w:tabs>
          <w:tab w:val="clear" w:pos="2268"/>
          <w:tab w:val="left" w:pos="2127"/>
          <w:tab w:val="left" w:pos="6096"/>
        </w:tabs>
      </w:pPr>
      <w:r w:rsidRPr="00C46815">
        <w:t>0</w:t>
      </w:r>
      <w:r>
        <w:t>5</w:t>
      </w:r>
      <w:r w:rsidRPr="00C46815">
        <w:tab/>
      </w:r>
      <w:r w:rsidRPr="00C46815">
        <w:tab/>
        <w:t>Výkres širších vztahů</w:t>
      </w:r>
      <w:r w:rsidRPr="00C46815">
        <w:tab/>
      </w:r>
      <w:r w:rsidRPr="00C46815">
        <w:tab/>
      </w:r>
      <w:r w:rsidRPr="00C46815">
        <w:tab/>
        <w:t>M 1:50 000</w:t>
      </w:r>
    </w:p>
    <w:p w:rsidR="00993C9B" w:rsidRPr="00C46815" w:rsidRDefault="00993C9B" w:rsidP="00993C9B">
      <w:pPr>
        <w:tabs>
          <w:tab w:val="clear" w:pos="2268"/>
          <w:tab w:val="left" w:pos="2127"/>
          <w:tab w:val="left" w:pos="6096"/>
        </w:tabs>
      </w:pPr>
      <w:r w:rsidRPr="00C46815">
        <w:t>0</w:t>
      </w:r>
      <w:r>
        <w:t>6</w:t>
      </w:r>
      <w:r w:rsidRPr="00C46815">
        <w:tab/>
      </w:r>
      <w:r w:rsidRPr="00C46815">
        <w:tab/>
        <w:t>Koordinační výkres</w:t>
      </w:r>
      <w:r w:rsidRPr="00C46815">
        <w:tab/>
      </w:r>
      <w:r w:rsidRPr="00C46815">
        <w:tab/>
      </w:r>
      <w:r w:rsidRPr="00C46815">
        <w:tab/>
        <w:t>M 1:</w:t>
      </w:r>
      <w:r>
        <w:t>5</w:t>
      </w:r>
      <w:r w:rsidRPr="00C46815">
        <w:t xml:space="preserve"> 000</w:t>
      </w:r>
    </w:p>
    <w:p w:rsidR="00993C9B" w:rsidRPr="00C46815" w:rsidRDefault="00993C9B" w:rsidP="00993C9B">
      <w:pPr>
        <w:tabs>
          <w:tab w:val="clear" w:pos="2268"/>
          <w:tab w:val="left" w:pos="2127"/>
          <w:tab w:val="left" w:pos="6096"/>
        </w:tabs>
      </w:pPr>
      <w:r w:rsidRPr="00C46815">
        <w:t>07</w:t>
      </w:r>
      <w:r w:rsidRPr="00C46815">
        <w:tab/>
      </w:r>
      <w:r>
        <w:tab/>
        <w:t xml:space="preserve">Výkres předpokládaných záborů </w:t>
      </w:r>
      <w:r w:rsidRPr="00C46815">
        <w:t>PF</w:t>
      </w:r>
      <w:r w:rsidRPr="00C46815">
        <w:tab/>
      </w:r>
      <w:r w:rsidRPr="00C46815">
        <w:tab/>
      </w:r>
      <w:r w:rsidRPr="00C46815">
        <w:tab/>
        <w:t>M 1:10 000</w:t>
      </w:r>
    </w:p>
    <w:p w:rsidR="00993C9B" w:rsidRDefault="00993C9B" w:rsidP="00F36672">
      <w:pPr>
        <w:pStyle w:val="Nadpispodkapitoly"/>
        <w:numPr>
          <w:ilvl w:val="0"/>
          <w:numId w:val="0"/>
        </w:numPr>
        <w:spacing w:before="60"/>
        <w:jc w:val="center"/>
      </w:pPr>
    </w:p>
    <w:p w:rsidR="0045158F" w:rsidRDefault="0045158F" w:rsidP="0045158F">
      <w:pPr>
        <w:ind w:firstLine="680"/>
        <w:jc w:val="both"/>
      </w:pPr>
      <w:r w:rsidRPr="00D02212">
        <w:t xml:space="preserve">ÚP je kompletně zpracován digitálním způsobem v programu </w:t>
      </w:r>
      <w:proofErr w:type="spellStart"/>
      <w:r w:rsidRPr="00D02212">
        <w:t>ArcGis</w:t>
      </w:r>
      <w:proofErr w:type="spellEnd"/>
      <w:r w:rsidRPr="00D02212">
        <w:t>.</w:t>
      </w:r>
      <w:r>
        <w:t xml:space="preserve"> Data budou v kompletní podobě poskytnuta obci (vektorová zdrojová data, editovatelné podoby textové části, PDF všech výkresů). </w:t>
      </w:r>
      <w:r w:rsidRPr="005E339B">
        <w:t>Součástí dokumentace je datový nosič, na kterém je ÚP zpracován ve formátech *.</w:t>
      </w:r>
      <w:proofErr w:type="spellStart"/>
      <w:r w:rsidRPr="005E339B">
        <w:t>pdf</w:t>
      </w:r>
      <w:proofErr w:type="spellEnd"/>
      <w:r w:rsidRPr="005E339B">
        <w:t xml:space="preserve">, </w:t>
      </w:r>
      <w:r>
        <w:t>*.</w:t>
      </w:r>
      <w:proofErr w:type="spellStart"/>
      <w:r>
        <w:t>doc</w:t>
      </w:r>
      <w:r w:rsidR="00A05C4D">
        <w:t>x</w:t>
      </w:r>
      <w:proofErr w:type="spellEnd"/>
      <w:r>
        <w:t xml:space="preserve">, </w:t>
      </w:r>
      <w:r w:rsidRPr="005E339B">
        <w:t>*.</w:t>
      </w:r>
      <w:proofErr w:type="spellStart"/>
      <w:r w:rsidRPr="005E339B">
        <w:t>mxd</w:t>
      </w:r>
      <w:proofErr w:type="spellEnd"/>
      <w:r>
        <w:t xml:space="preserve"> a dalších vektorových formátech.</w:t>
      </w:r>
    </w:p>
    <w:p w:rsidR="007D6D85" w:rsidRDefault="007D6D85" w:rsidP="0045158F">
      <w:pPr>
        <w:ind w:firstLine="680"/>
        <w:jc w:val="both"/>
      </w:pPr>
    </w:p>
    <w:p w:rsidR="00FF5C3F" w:rsidRPr="005D4DC2" w:rsidRDefault="00FF5C3F" w:rsidP="00FF5C3F">
      <w:pPr>
        <w:pStyle w:val="Nadpiskapitoly"/>
        <w:spacing w:line="280" w:lineRule="exact"/>
        <w:ind w:left="680" w:hanging="680"/>
        <w:rPr>
          <w:b/>
          <w:caps/>
          <w:sz w:val="22"/>
          <w:szCs w:val="22"/>
        </w:rPr>
      </w:pPr>
      <w:bookmarkStart w:id="90" w:name="_Toc363203491"/>
      <w:bookmarkStart w:id="91" w:name="_Toc436327138"/>
      <w:r>
        <w:rPr>
          <w:b/>
          <w:caps/>
          <w:sz w:val="22"/>
          <w:szCs w:val="22"/>
        </w:rPr>
        <w:t xml:space="preserve">VYMEZENÍ POJMŮ A </w:t>
      </w:r>
      <w:r w:rsidRPr="005D4DC2">
        <w:rPr>
          <w:b/>
          <w:caps/>
          <w:sz w:val="22"/>
          <w:szCs w:val="22"/>
        </w:rPr>
        <w:t>ZKRATEK</w:t>
      </w:r>
      <w:bookmarkEnd w:id="90"/>
      <w:bookmarkEnd w:id="91"/>
    </w:p>
    <w:p w:rsidR="00FF5C3F" w:rsidRPr="00EE3EA1" w:rsidRDefault="00FF5C3F" w:rsidP="00FF5C3F">
      <w:pPr>
        <w:spacing w:before="120"/>
        <w:ind w:firstLine="680"/>
        <w:jc w:val="both"/>
      </w:pPr>
      <w:r w:rsidRPr="00EE3EA1">
        <w:t xml:space="preserve">Pro účely ÚP </w:t>
      </w:r>
      <w:r>
        <w:t>Nebílovy</w:t>
      </w:r>
      <w:r w:rsidRPr="00EE3EA1">
        <w:t xml:space="preserve"> jsou definovány tyto vybrané </w:t>
      </w:r>
      <w:r w:rsidRPr="00EE3EA1">
        <w:rPr>
          <w:b/>
        </w:rPr>
        <w:t>pojmy</w:t>
      </w:r>
      <w:r w:rsidRPr="00EE3EA1">
        <w:t>:</w:t>
      </w:r>
    </w:p>
    <w:p w:rsidR="00FF5C3F" w:rsidRPr="0010195A" w:rsidRDefault="00FF5C3F" w:rsidP="00FF5C3F">
      <w:pPr>
        <w:pStyle w:val="Odstavecseseznamem"/>
        <w:numPr>
          <w:ilvl w:val="0"/>
          <w:numId w:val="25"/>
        </w:numPr>
        <w:tabs>
          <w:tab w:val="clear" w:pos="284"/>
          <w:tab w:val="clear" w:pos="2268"/>
        </w:tabs>
        <w:ind w:left="709" w:hanging="709"/>
        <w:jc w:val="both"/>
      </w:pPr>
      <w:r w:rsidRPr="0010195A">
        <w:rPr>
          <w:u w:val="single"/>
        </w:rPr>
        <w:t>Areál</w:t>
      </w:r>
      <w:r w:rsidRPr="0010195A">
        <w:t xml:space="preserve"> je zpravidla oplocený soubor pozemků, staveb a zařízení sloužící pro různé způsoby využití. Součástí areálu jsou zpravidla pozemky zeleně, provozních prostranství (manipulační a obslužné plochy, plochy pro parkování a odstavování vozidel apod.) nebo rezervní plochy pro rozšíření areálu.</w:t>
      </w:r>
    </w:p>
    <w:p w:rsidR="00FF5C3F" w:rsidRDefault="00FF5C3F" w:rsidP="00FF5C3F">
      <w:pPr>
        <w:pStyle w:val="Odstavecseseznamem"/>
        <w:numPr>
          <w:ilvl w:val="0"/>
          <w:numId w:val="25"/>
        </w:numPr>
        <w:tabs>
          <w:tab w:val="clear" w:pos="284"/>
          <w:tab w:val="clear" w:pos="2268"/>
        </w:tabs>
        <w:ind w:left="709" w:hanging="709"/>
        <w:jc w:val="both"/>
      </w:pPr>
      <w:proofErr w:type="spellStart"/>
      <w:r w:rsidRPr="0010195A">
        <w:rPr>
          <w:u w:val="single"/>
        </w:rPr>
        <w:t>Brownfields</w:t>
      </w:r>
      <w:proofErr w:type="spellEnd"/>
      <w:r w:rsidRPr="0010195A">
        <w:t xml:space="preserve"> jsou opuštěná, zanedbaná, nevyužívaná nebo nevhodně využívaná území povětšinou v zastavěném území, která mohou, ale nemusí vykazovat ekologickou zátěž. Tato území s nevhodnou prostorovou strukturou jsou určená k regeneraci, dostavbě, případně k asanaci a nové výstavbě odpovídající navrhované urbanistické koncepci.</w:t>
      </w:r>
    </w:p>
    <w:p w:rsidR="00FF5C3F" w:rsidRPr="00F61C7E" w:rsidRDefault="00FF5C3F" w:rsidP="00FF5C3F">
      <w:pPr>
        <w:pStyle w:val="Odstavecseseznamem"/>
        <w:numPr>
          <w:ilvl w:val="0"/>
          <w:numId w:val="25"/>
        </w:numPr>
        <w:tabs>
          <w:tab w:val="clear" w:pos="284"/>
          <w:tab w:val="clear" w:pos="2268"/>
        </w:tabs>
        <w:ind w:left="709" w:hanging="709"/>
        <w:jc w:val="both"/>
      </w:pPr>
      <w:r w:rsidRPr="008119BF">
        <w:rPr>
          <w:u w:val="single"/>
        </w:rPr>
        <w:t>KZP - koeficient zastavěné plochy</w:t>
      </w:r>
      <w:r w:rsidRPr="008119BF">
        <w:t xml:space="preserve"> je podíl maximální zastavěné plochy pozemku k pozemku</w:t>
      </w:r>
      <w:r w:rsidRPr="00F61C7E">
        <w:t xml:space="preserve"> či pozemkům určeným k umístění stavby.</w:t>
      </w:r>
    </w:p>
    <w:p w:rsidR="00FF5C3F" w:rsidRPr="00F61C7E" w:rsidRDefault="00FF5C3F" w:rsidP="00FF5C3F">
      <w:pPr>
        <w:pStyle w:val="Odstavecseseznamem"/>
        <w:numPr>
          <w:ilvl w:val="0"/>
          <w:numId w:val="25"/>
        </w:numPr>
        <w:tabs>
          <w:tab w:val="clear" w:pos="284"/>
          <w:tab w:val="clear" w:pos="2268"/>
        </w:tabs>
        <w:ind w:left="709" w:hanging="709"/>
        <w:jc w:val="both"/>
      </w:pPr>
      <w:r w:rsidRPr="00F61C7E">
        <w:rPr>
          <w:u w:val="single"/>
        </w:rPr>
        <w:t>KZ - koeficient zeleně</w:t>
      </w:r>
      <w:r w:rsidRPr="00F61C7E">
        <w:t xml:space="preserve"> stanovuje minimální podíl započítávaných ploch zeleně k pozemku či pozemkům určeným k umístění stavby.</w:t>
      </w:r>
    </w:p>
    <w:p w:rsidR="00FF5C3F" w:rsidRPr="00E5614A" w:rsidRDefault="00FF5C3F" w:rsidP="00FF5C3F">
      <w:pPr>
        <w:pStyle w:val="Odstavecseseznamem"/>
        <w:numPr>
          <w:ilvl w:val="0"/>
          <w:numId w:val="25"/>
        </w:numPr>
        <w:tabs>
          <w:tab w:val="clear" w:pos="284"/>
          <w:tab w:val="clear" w:pos="2268"/>
        </w:tabs>
        <w:ind w:left="709" w:hanging="709"/>
        <w:jc w:val="both"/>
      </w:pPr>
      <w:r w:rsidRPr="00E5614A">
        <w:rPr>
          <w:u w:val="single"/>
        </w:rPr>
        <w:t>Plochy přestavby</w:t>
      </w:r>
      <w:r w:rsidRPr="00E5614A">
        <w:t xml:space="preserve"> jsou dle definice SZ plochy zejména v zastavěném území vymezené ke změně stávající zástavby, k obnově nebo opětovnému využití znehodnoceného území.</w:t>
      </w:r>
    </w:p>
    <w:p w:rsidR="00FF5C3F" w:rsidRPr="007228FE" w:rsidRDefault="00FF5C3F" w:rsidP="00FF5C3F">
      <w:pPr>
        <w:pStyle w:val="Odstavecseseznamem"/>
        <w:numPr>
          <w:ilvl w:val="0"/>
          <w:numId w:val="25"/>
        </w:numPr>
        <w:tabs>
          <w:tab w:val="clear" w:pos="284"/>
          <w:tab w:val="clear" w:pos="2268"/>
        </w:tabs>
        <w:ind w:left="709" w:hanging="709"/>
        <w:jc w:val="both"/>
      </w:pPr>
      <w:r w:rsidRPr="00E5614A">
        <w:rPr>
          <w:u w:val="single"/>
        </w:rPr>
        <w:t>Plochy stabilizované</w:t>
      </w:r>
      <w:r w:rsidRPr="00E5614A">
        <w:t xml:space="preserve"> tvoří území se zachovaným dosavadním charakterem a vysokou mírou stability</w:t>
      </w:r>
      <w:r w:rsidRPr="007228FE">
        <w:t xml:space="preserve"> využití i prostorové struktury zástavby, zeleně nebo krajiny, v níž ÚP nepředpokládá podstatné změny (viz legendy grafické části ÚP).</w:t>
      </w:r>
    </w:p>
    <w:p w:rsidR="00FF5C3F" w:rsidRPr="004C3D6D" w:rsidRDefault="00FF5C3F" w:rsidP="00FF5C3F">
      <w:pPr>
        <w:pStyle w:val="Odstavecseseznamem"/>
        <w:numPr>
          <w:ilvl w:val="0"/>
          <w:numId w:val="25"/>
        </w:numPr>
        <w:tabs>
          <w:tab w:val="clear" w:pos="284"/>
          <w:tab w:val="clear" w:pos="2268"/>
        </w:tabs>
        <w:ind w:left="709" w:hanging="709"/>
        <w:jc w:val="both"/>
      </w:pPr>
      <w:r w:rsidRPr="004C3D6D">
        <w:rPr>
          <w:u w:val="single"/>
        </w:rPr>
        <w:t>Plochy změn</w:t>
      </w:r>
      <w:r w:rsidRPr="004C3D6D">
        <w:t xml:space="preserve"> zahrnují rozvojová území, v nichž je předpokládán kvalitativně odlišný způsob jejich využití (viz legendy grafické části ÚP).</w:t>
      </w:r>
    </w:p>
    <w:p w:rsidR="00FF5C3F" w:rsidRDefault="00FF5C3F" w:rsidP="00FF5C3F">
      <w:pPr>
        <w:pStyle w:val="Odstavecseseznamem"/>
        <w:numPr>
          <w:ilvl w:val="0"/>
          <w:numId w:val="25"/>
        </w:numPr>
        <w:tabs>
          <w:tab w:val="clear" w:pos="284"/>
          <w:tab w:val="clear" w:pos="2268"/>
        </w:tabs>
        <w:ind w:left="709" w:hanging="709"/>
        <w:jc w:val="both"/>
      </w:pPr>
      <w:r w:rsidRPr="000330DE">
        <w:rPr>
          <w:u w:val="single"/>
        </w:rPr>
        <w:t>Územní rezervy</w:t>
      </w:r>
      <w:r w:rsidRPr="000330DE">
        <w:t xml:space="preserve"> jsou povětšinou ty části nezastavěného území, jejichž charakteristiky budou v budoucnosti prověřeny, zdali jsou vhodné pro stanovený účel (viz legendy grafické části ÚP). </w:t>
      </w:r>
      <w:r w:rsidRPr="000C182B">
        <w:lastRenderedPageBreak/>
        <w:t>Jejich dosavadní využití nesmí být měněno způsobem, který by podstatně ztížil nebo znemožnil prověřované budoucí využití.</w:t>
      </w:r>
    </w:p>
    <w:p w:rsidR="00FF5C3F" w:rsidRDefault="00FF5C3F" w:rsidP="00FF5C3F">
      <w:pPr>
        <w:pStyle w:val="Odstavecseseznamem"/>
        <w:tabs>
          <w:tab w:val="clear" w:pos="284"/>
          <w:tab w:val="clear" w:pos="2268"/>
        </w:tabs>
        <w:ind w:left="709"/>
        <w:jc w:val="both"/>
      </w:pPr>
    </w:p>
    <w:p w:rsidR="00FF5C3F" w:rsidRDefault="00FF5C3F" w:rsidP="00FF5C3F">
      <w:pPr>
        <w:ind w:firstLine="680"/>
        <w:jc w:val="both"/>
      </w:pPr>
      <w:r w:rsidRPr="008561AB">
        <w:t xml:space="preserve">Pro určení podmínek pro využití ploch s rozdílným způsobem využití jsou definovány tyto </w:t>
      </w:r>
      <w:r w:rsidRPr="008561AB">
        <w:rPr>
          <w:b/>
        </w:rPr>
        <w:t>pojmy označené *</w:t>
      </w:r>
      <w:r w:rsidRPr="008561AB">
        <w:t>:</w:t>
      </w:r>
    </w:p>
    <w:p w:rsidR="00FF5C3F" w:rsidRPr="005D0520" w:rsidRDefault="00FF5C3F" w:rsidP="00FF5C3F">
      <w:pPr>
        <w:spacing w:line="264" w:lineRule="auto"/>
        <w:jc w:val="both"/>
      </w:pPr>
      <w:r w:rsidRPr="005D0520">
        <w:t xml:space="preserve">- </w:t>
      </w:r>
      <w:r w:rsidRPr="005D0520">
        <w:rPr>
          <w:u w:val="single"/>
        </w:rPr>
        <w:t>stavby pro bydlení</w:t>
      </w:r>
      <w:r w:rsidRPr="005D0520">
        <w:t xml:space="preserve"> </w:t>
      </w:r>
      <w:r w:rsidRPr="005D0520">
        <w:rPr>
          <w:lang w:eastAsia="cs-CZ"/>
        </w:rPr>
        <w:t xml:space="preserve">– stavby, </w:t>
      </w:r>
      <w:r w:rsidRPr="005D0520">
        <w:t>ve kterých více než polovina podlahové plochy odpovídá požadavkům na trvalé bydlení a které jsou k tomuto účelu určeny (rodinný dům, bytový dům); dům může mít nejvýše jedno podzemní, dvě nadzemní podlaží a podkroví</w:t>
      </w:r>
    </w:p>
    <w:p w:rsidR="00FF5C3F" w:rsidRPr="00E5614A" w:rsidRDefault="00FF5C3F" w:rsidP="00FF5C3F">
      <w:pPr>
        <w:spacing w:line="264" w:lineRule="auto"/>
        <w:jc w:val="both"/>
      </w:pPr>
      <w:r w:rsidRPr="00E5614A">
        <w:t xml:space="preserve">- </w:t>
      </w:r>
      <w:r w:rsidRPr="00E5614A">
        <w:rPr>
          <w:u w:val="single"/>
        </w:rPr>
        <w:t>stavby pro rodinnou rekreaci</w:t>
      </w:r>
      <w:r w:rsidRPr="00E5614A">
        <w:t xml:space="preserve"> - stavby, jejichž objemové parametry a vzhled odpovídají požadavkům na rodinnou rekreaci a které jsou k tomuto účelu určeny; stavby pro rodinnou rekreaci mohou mít nejvýše jedno podzemní, dvě nadzemní podlaží a podkroví a zastavěnou plochu maximálně </w:t>
      </w:r>
      <w:r w:rsidR="00EA3C6E">
        <w:t>85</w:t>
      </w:r>
      <w:r w:rsidRPr="00E5614A">
        <w:t xml:space="preserve"> m</w:t>
      </w:r>
      <w:r w:rsidRPr="00E5614A">
        <w:rPr>
          <w:vertAlign w:val="superscript"/>
        </w:rPr>
        <w:t>2</w:t>
      </w:r>
      <w:r w:rsidRPr="00E5614A">
        <w:t xml:space="preserve"> </w:t>
      </w:r>
    </w:p>
    <w:p w:rsidR="00FF5C3F" w:rsidRPr="00261B8F" w:rsidRDefault="00FF5C3F" w:rsidP="00FF5C3F">
      <w:pPr>
        <w:spacing w:line="264" w:lineRule="auto"/>
        <w:jc w:val="both"/>
      </w:pPr>
      <w:r w:rsidRPr="00261B8F">
        <w:t xml:space="preserve">- </w:t>
      </w:r>
      <w:r w:rsidRPr="00261B8F">
        <w:rPr>
          <w:u w:val="single"/>
        </w:rPr>
        <w:t>izolační a ochranná zeleň</w:t>
      </w:r>
      <w:r w:rsidRPr="00261B8F">
        <w:t xml:space="preserve"> – </w:t>
      </w:r>
      <w:r w:rsidR="00EA3C6E" w:rsidRPr="004C3FA4">
        <w:t>zahradní</w:t>
      </w:r>
      <w:r w:rsidR="00EA3C6E">
        <w:t>/sadovnické</w:t>
      </w:r>
      <w:r w:rsidR="00EA3C6E" w:rsidRPr="004C3FA4">
        <w:t xml:space="preserve"> a terénní úpravy zajišťující estetickou nebo hygienickou bariéru</w:t>
      </w:r>
    </w:p>
    <w:p w:rsidR="00FF5C3F" w:rsidRPr="0042095C" w:rsidRDefault="00FF5C3F" w:rsidP="00FF5C3F">
      <w:pPr>
        <w:spacing w:line="264" w:lineRule="auto"/>
        <w:jc w:val="both"/>
      </w:pPr>
      <w:r w:rsidRPr="0042095C">
        <w:t xml:space="preserve">- </w:t>
      </w:r>
      <w:r w:rsidRPr="0042095C">
        <w:rPr>
          <w:u w:val="single"/>
        </w:rPr>
        <w:t xml:space="preserve">soukromá a </w:t>
      </w:r>
      <w:proofErr w:type="spellStart"/>
      <w:r w:rsidRPr="0042095C">
        <w:rPr>
          <w:u w:val="single"/>
        </w:rPr>
        <w:t>poloveřejná</w:t>
      </w:r>
      <w:proofErr w:type="spellEnd"/>
      <w:r w:rsidRPr="0042095C">
        <w:rPr>
          <w:u w:val="single"/>
        </w:rPr>
        <w:t xml:space="preserve"> zeleň</w:t>
      </w:r>
      <w:r w:rsidRPr="0042095C">
        <w:t xml:space="preserve"> – větší souvislé nezastavitelné celky zeleně s omezeným režimem přístupu,</w:t>
      </w:r>
    </w:p>
    <w:p w:rsidR="00FF5C3F" w:rsidRDefault="00FF5C3F" w:rsidP="00FF5C3F">
      <w:pPr>
        <w:spacing w:line="264" w:lineRule="auto"/>
        <w:jc w:val="both"/>
      </w:pPr>
      <w:r w:rsidRPr="0042095C">
        <w:t>např. zahrady, zeleň uvnitř uzavřených areálů</w:t>
      </w:r>
    </w:p>
    <w:p w:rsidR="007D6D85" w:rsidRPr="00D32F6F" w:rsidRDefault="007D6D85" w:rsidP="007D6D85">
      <w:pPr>
        <w:spacing w:line="264" w:lineRule="auto"/>
        <w:jc w:val="both"/>
      </w:pPr>
      <w:r>
        <w:t xml:space="preserve">- </w:t>
      </w:r>
      <w:r w:rsidRPr="00D32F6F">
        <w:rPr>
          <w:u w:val="single"/>
        </w:rPr>
        <w:t>doprovodné stavby pro hospodářská zvířata</w:t>
      </w:r>
      <w:r w:rsidRPr="00D32F6F">
        <w:t xml:space="preserve"> - stavby pro dosoušení a skladování sena a slámy, stavb</w:t>
      </w:r>
      <w:r>
        <w:t>y</w:t>
      </w:r>
      <w:r w:rsidRPr="00D32F6F">
        <w:t xml:space="preserve"> pr</w:t>
      </w:r>
      <w:r>
        <w:t>o </w:t>
      </w:r>
      <w:r w:rsidRPr="00D32F6F">
        <w:t>skladování chlévské mrvy, hnoje,</w:t>
      </w:r>
      <w:r>
        <w:t xml:space="preserve"> </w:t>
      </w:r>
      <w:r w:rsidRPr="00D32F6F">
        <w:t>kejdy,</w:t>
      </w:r>
      <w:r>
        <w:t xml:space="preserve"> </w:t>
      </w:r>
      <w:r w:rsidRPr="00D32F6F">
        <w:t>močůvky</w:t>
      </w:r>
      <w:r>
        <w:t xml:space="preserve"> a hnojůvky, </w:t>
      </w:r>
      <w:r w:rsidRPr="00D32F6F">
        <w:t>stavb</w:t>
      </w:r>
      <w:r>
        <w:t xml:space="preserve">y </w:t>
      </w:r>
      <w:r w:rsidRPr="00D32F6F">
        <w:t>pro skladování tekutých odpadů a</w:t>
      </w:r>
      <w:r>
        <w:t> </w:t>
      </w:r>
      <w:r w:rsidRPr="00D32F6F">
        <w:t>stavb</w:t>
      </w:r>
      <w:r>
        <w:t>y</w:t>
      </w:r>
      <w:r w:rsidRPr="00D32F6F">
        <w:t xml:space="preserve"> pro konzervaci a skl</w:t>
      </w:r>
      <w:r>
        <w:t>adování siláže a silážních šťáv</w:t>
      </w:r>
    </w:p>
    <w:p w:rsidR="007D6D85" w:rsidRDefault="007D6D85" w:rsidP="007D6D85">
      <w:pPr>
        <w:spacing w:line="264" w:lineRule="auto"/>
        <w:jc w:val="both"/>
      </w:pPr>
      <w:r w:rsidRPr="003B3D59">
        <w:t xml:space="preserve">- </w:t>
      </w:r>
      <w:r w:rsidRPr="003B3D59">
        <w:rPr>
          <w:u w:val="single"/>
        </w:rPr>
        <w:t>zařízení a jiná opatření pro zemědělství</w:t>
      </w:r>
      <w:r w:rsidRPr="003B3D59">
        <w:t xml:space="preserve"> – např. doprovodné stavby pastevních areálů, seníky, pěstitelské školky; nezahrnuje stavby pro zemědělství</w:t>
      </w:r>
    </w:p>
    <w:p w:rsidR="00FF73EA" w:rsidRPr="006E196F" w:rsidRDefault="00FF73EA" w:rsidP="00FF73EA">
      <w:pPr>
        <w:spacing w:line="264" w:lineRule="auto"/>
        <w:jc w:val="both"/>
      </w:pPr>
      <w:r w:rsidRPr="006E196F">
        <w:t xml:space="preserve">- </w:t>
      </w:r>
      <w:r w:rsidRPr="006E196F">
        <w:rPr>
          <w:u w:val="single"/>
        </w:rPr>
        <w:t>krajinná zeleň</w:t>
      </w:r>
      <w:r w:rsidRPr="006E196F">
        <w:t xml:space="preserve"> – plochy s převažující ekologickou a krajinotvornou funkcí sloužící pro zachování a obnovu přírodních, krajinných a estetických hodnot území. Jedná se zejména o t</w:t>
      </w:r>
      <w:r>
        <w:t>zv</w:t>
      </w:r>
      <w:r w:rsidRPr="006E196F">
        <w:t>. rozptýlenou zeleň v krajině (vegetační prvky rostoucí mimo les) - skupiny stromů, keřů, trvalých travních porostů na terénních nerovnostech, mezích, remízech, stržích, v břehových hranách vodních toků a v litorálním pásu vodních nádrží a dále zeleň v dotěžených dobývacích prostorech, lomech, pískovnách, apod.</w:t>
      </w:r>
    </w:p>
    <w:p w:rsidR="00FF5C3F" w:rsidRPr="003B4483" w:rsidRDefault="00FF5C3F" w:rsidP="00FF5C3F">
      <w:pPr>
        <w:spacing w:line="264" w:lineRule="auto"/>
        <w:jc w:val="both"/>
      </w:pPr>
      <w:r w:rsidRPr="003B4483">
        <w:t xml:space="preserve">- </w:t>
      </w:r>
      <w:proofErr w:type="spellStart"/>
      <w:r w:rsidRPr="00835ED0">
        <w:rPr>
          <w:u w:val="single"/>
        </w:rPr>
        <w:t>mimolesní</w:t>
      </w:r>
      <w:proofErr w:type="spellEnd"/>
      <w:r w:rsidRPr="00835ED0">
        <w:rPr>
          <w:u w:val="single"/>
        </w:rPr>
        <w:t xml:space="preserve"> zeleň</w:t>
      </w:r>
      <w:r>
        <w:t xml:space="preserve"> – lesní porosty mimo PUPFL a vzrostlá zeleň</w:t>
      </w:r>
    </w:p>
    <w:p w:rsidR="00FF5C3F" w:rsidRPr="00E4398C" w:rsidRDefault="00FF5C3F" w:rsidP="00FF5C3F">
      <w:pPr>
        <w:jc w:val="both"/>
        <w:rPr>
          <w:lang w:eastAsia="cs-CZ"/>
        </w:rPr>
      </w:pPr>
      <w:r w:rsidRPr="00E4398C">
        <w:rPr>
          <w:lang w:eastAsia="cs-CZ"/>
        </w:rPr>
        <w:t xml:space="preserve">- </w:t>
      </w:r>
      <w:r w:rsidRPr="00E4398C">
        <w:rPr>
          <w:u w:val="single"/>
          <w:lang w:eastAsia="cs-CZ"/>
        </w:rPr>
        <w:t>výšková hladina zástavby</w:t>
      </w:r>
      <w:r w:rsidRPr="00E4398C">
        <w:rPr>
          <w:lang w:eastAsia="cs-CZ"/>
        </w:rPr>
        <w:t xml:space="preserve"> - nejvyšší bod stavby, resp. atika, hřeben apod.</w:t>
      </w:r>
      <w:r>
        <w:rPr>
          <w:lang w:eastAsia="cs-CZ"/>
        </w:rPr>
        <w:t>, měřený od nejvyššího bodu rostlého terénu</w:t>
      </w:r>
    </w:p>
    <w:p w:rsidR="00EA3C6E" w:rsidRPr="00811884" w:rsidRDefault="00EA3C6E" w:rsidP="00FF5C3F">
      <w:pPr>
        <w:pStyle w:val="Odstavecseseznamem"/>
        <w:tabs>
          <w:tab w:val="clear" w:pos="284"/>
          <w:tab w:val="clear" w:pos="2268"/>
        </w:tabs>
        <w:ind w:left="709"/>
        <w:jc w:val="both"/>
        <w:rPr>
          <w:color w:val="FF0000"/>
          <w:u w:val="single"/>
        </w:rPr>
      </w:pPr>
    </w:p>
    <w:p w:rsidR="00FF5C3F" w:rsidRPr="00597FBF" w:rsidRDefault="00FF5C3F" w:rsidP="00FF5C3F">
      <w:pPr>
        <w:ind w:firstLine="680"/>
        <w:jc w:val="both"/>
      </w:pPr>
      <w:r w:rsidRPr="00597FBF">
        <w:t xml:space="preserve">Pro účely ÚP </w:t>
      </w:r>
      <w:r>
        <w:t>Nebílovy</w:t>
      </w:r>
      <w:r w:rsidRPr="00597FBF">
        <w:t xml:space="preserve"> jsou definovány tyto používané </w:t>
      </w:r>
      <w:r w:rsidRPr="00597FBF">
        <w:rPr>
          <w:b/>
        </w:rPr>
        <w:t>zkratky</w:t>
      </w:r>
      <w:r w:rsidRPr="00597FBF">
        <w:t>:</w:t>
      </w:r>
    </w:p>
    <w:p w:rsidR="00FF5C3F" w:rsidRPr="00597FBF" w:rsidRDefault="00FF5C3F" w:rsidP="00FF5C3F">
      <w:pPr>
        <w:jc w:val="both"/>
      </w:pPr>
      <w:r w:rsidRPr="00597FBF">
        <w:t>BPEJ … bonitovaná půdně ekologická jednotka</w:t>
      </w:r>
    </w:p>
    <w:p w:rsidR="00FF5C3F" w:rsidRPr="00597FBF" w:rsidRDefault="00FF5C3F" w:rsidP="00FF5C3F">
      <w:pPr>
        <w:jc w:val="both"/>
      </w:pPr>
      <w:r w:rsidRPr="00597FBF">
        <w:t>ČKA … Česká komora architektů</w:t>
      </w:r>
    </w:p>
    <w:p w:rsidR="00FF5C3F" w:rsidRPr="00597FBF" w:rsidRDefault="00FF5C3F" w:rsidP="00FF5C3F">
      <w:pPr>
        <w:jc w:val="both"/>
      </w:pPr>
      <w:r w:rsidRPr="00597FBF">
        <w:t>ČOV … čistička odpadních vod</w:t>
      </w:r>
    </w:p>
    <w:p w:rsidR="009A0FDF" w:rsidRPr="009A0FDF" w:rsidRDefault="009A0FDF" w:rsidP="009A0FDF">
      <w:pPr>
        <w:jc w:val="both"/>
      </w:pPr>
      <w:r w:rsidRPr="009A0FDF">
        <w:t>DO … dotčený orgán</w:t>
      </w:r>
    </w:p>
    <w:p w:rsidR="00FF5C3F" w:rsidRPr="00597FBF" w:rsidRDefault="00FF5C3F" w:rsidP="00FF5C3F">
      <w:pPr>
        <w:jc w:val="both"/>
      </w:pPr>
      <w:r w:rsidRPr="00597FBF">
        <w:t>DTS … distribuční trafostanice</w:t>
      </w:r>
    </w:p>
    <w:p w:rsidR="009A0FDF" w:rsidRPr="009A0FDF" w:rsidRDefault="009A0FDF" w:rsidP="009A0FDF">
      <w:pPr>
        <w:jc w:val="both"/>
      </w:pPr>
      <w:r w:rsidRPr="009A0FDF">
        <w:t>EO … ekvivalentní obyvatel</w:t>
      </w:r>
    </w:p>
    <w:p w:rsidR="00FF5C3F" w:rsidRPr="00597FBF" w:rsidRDefault="00FF5C3F" w:rsidP="00FF5C3F">
      <w:pPr>
        <w:jc w:val="both"/>
      </w:pPr>
      <w:r w:rsidRPr="00597FBF">
        <w:t>ES … ekologická stabilita</w:t>
      </w:r>
    </w:p>
    <w:p w:rsidR="00FF5C3F" w:rsidRPr="00597FBF" w:rsidRDefault="00FF5C3F" w:rsidP="00FF5C3F">
      <w:pPr>
        <w:jc w:val="both"/>
      </w:pPr>
      <w:r w:rsidRPr="00597FBF">
        <w:t xml:space="preserve">FVE … </w:t>
      </w:r>
      <w:proofErr w:type="spellStart"/>
      <w:r w:rsidRPr="00597FBF">
        <w:t>fotovoltaická</w:t>
      </w:r>
      <w:proofErr w:type="spellEnd"/>
      <w:r w:rsidRPr="00597FBF">
        <w:t xml:space="preserve"> elektrárna</w:t>
      </w:r>
    </w:p>
    <w:p w:rsidR="00FF5C3F" w:rsidRDefault="00FF5C3F" w:rsidP="00FF5C3F">
      <w:pPr>
        <w:jc w:val="both"/>
      </w:pPr>
      <w:r w:rsidRPr="00597FBF">
        <w:t>JPÚ … jednoduchá pozemková úprava</w:t>
      </w:r>
    </w:p>
    <w:p w:rsidR="00FF5C3F" w:rsidRPr="00597FBF" w:rsidRDefault="00FF5C3F" w:rsidP="00FF5C3F">
      <w:pPr>
        <w:jc w:val="both"/>
      </w:pPr>
      <w:r>
        <w:t>JZD … jednotné zemědělské družstvo</w:t>
      </w:r>
    </w:p>
    <w:p w:rsidR="00FF5C3F" w:rsidRPr="00597FBF" w:rsidRDefault="00FF5C3F" w:rsidP="00FF5C3F">
      <w:pPr>
        <w:jc w:val="both"/>
      </w:pPr>
      <w:r w:rsidRPr="00597FBF">
        <w:t>KN … katastr nemovitostí</w:t>
      </w:r>
    </w:p>
    <w:p w:rsidR="00FF5C3F" w:rsidRPr="00597FBF" w:rsidRDefault="00FF5C3F" w:rsidP="00FF5C3F">
      <w:pPr>
        <w:jc w:val="both"/>
      </w:pPr>
      <w:r w:rsidRPr="00597FBF">
        <w:t>KPÚ … komplexní pozemkové úpravy</w:t>
      </w:r>
    </w:p>
    <w:p w:rsidR="00FF5C3F" w:rsidRPr="00597FBF" w:rsidRDefault="00FF5C3F" w:rsidP="00FF5C3F">
      <w:pPr>
        <w:jc w:val="both"/>
      </w:pPr>
      <w:r w:rsidRPr="00597FBF">
        <w:t>LBC … lokální biocentrum</w:t>
      </w:r>
    </w:p>
    <w:p w:rsidR="00FF5C3F" w:rsidRPr="00597FBF" w:rsidRDefault="00FF5C3F" w:rsidP="00FF5C3F">
      <w:pPr>
        <w:jc w:val="both"/>
      </w:pPr>
      <w:r w:rsidRPr="00597FBF">
        <w:t>LBK … lokální biokoridor</w:t>
      </w:r>
    </w:p>
    <w:p w:rsidR="00FF5C3F" w:rsidRDefault="00FF5C3F" w:rsidP="00FF5C3F">
      <w:pPr>
        <w:jc w:val="both"/>
      </w:pPr>
      <w:r w:rsidRPr="00597FBF">
        <w:t>NN … nízké napětí</w:t>
      </w:r>
    </w:p>
    <w:p w:rsidR="00FF5C3F" w:rsidRPr="00597FBF" w:rsidRDefault="00FF5C3F" w:rsidP="00FF5C3F">
      <w:pPr>
        <w:jc w:val="both"/>
      </w:pPr>
      <w:r>
        <w:t>NTL … nízkotlaký</w:t>
      </w:r>
    </w:p>
    <w:p w:rsidR="00FF5C3F" w:rsidRDefault="00FF5C3F" w:rsidP="00FF5C3F">
      <w:pPr>
        <w:jc w:val="both"/>
      </w:pPr>
      <w:r w:rsidRPr="00597FBF">
        <w:t>OP … ochranné pásmo</w:t>
      </w:r>
    </w:p>
    <w:p w:rsidR="00FF5C3F" w:rsidRPr="00597FBF" w:rsidRDefault="00FF5C3F" w:rsidP="00FF5C3F">
      <w:pPr>
        <w:jc w:val="both"/>
      </w:pPr>
      <w:r>
        <w:t>PF … půdní fond</w:t>
      </w:r>
    </w:p>
    <w:p w:rsidR="00FF5C3F" w:rsidRPr="00597FBF" w:rsidRDefault="00FF5C3F" w:rsidP="00FF5C3F">
      <w:pPr>
        <w:jc w:val="both"/>
      </w:pPr>
      <w:r w:rsidRPr="00597FBF">
        <w:t>PHM … pohonné hmoty</w:t>
      </w:r>
    </w:p>
    <w:p w:rsidR="00FF5C3F" w:rsidRPr="00597FBF" w:rsidRDefault="00FF5C3F" w:rsidP="00FF5C3F">
      <w:pPr>
        <w:jc w:val="both"/>
      </w:pPr>
      <w:r w:rsidRPr="00597FBF">
        <w:t>PUPFL … pozemky určené k plnění funkcí lesa</w:t>
      </w:r>
    </w:p>
    <w:p w:rsidR="00FF5C3F" w:rsidRPr="00597FBF" w:rsidRDefault="00FF5C3F" w:rsidP="00FF5C3F">
      <w:pPr>
        <w:jc w:val="both"/>
      </w:pPr>
      <w:r w:rsidRPr="00597FBF">
        <w:t>PÚR ČR … Politika územního rozvoje ČR 2008</w:t>
      </w:r>
    </w:p>
    <w:p w:rsidR="00FF5C3F" w:rsidRPr="00597FBF" w:rsidRDefault="00FF5C3F" w:rsidP="00FF5C3F">
      <w:pPr>
        <w:jc w:val="both"/>
      </w:pPr>
      <w:r w:rsidRPr="00597FBF">
        <w:t>RBC … regionální biocentrum</w:t>
      </w:r>
    </w:p>
    <w:p w:rsidR="00FF5C3F" w:rsidRPr="00597FBF" w:rsidRDefault="00FF5C3F" w:rsidP="00FF5C3F">
      <w:pPr>
        <w:jc w:val="both"/>
      </w:pPr>
      <w:r w:rsidRPr="00597FBF">
        <w:t>RBK … regionální biokoridor</w:t>
      </w:r>
    </w:p>
    <w:p w:rsidR="00FF5C3F" w:rsidRPr="00597FBF" w:rsidRDefault="00FF5C3F" w:rsidP="00FF5C3F">
      <w:pPr>
        <w:jc w:val="both"/>
      </w:pPr>
      <w:r w:rsidRPr="00597FBF">
        <w:t>RD … rodinný dům</w:t>
      </w:r>
    </w:p>
    <w:p w:rsidR="00FF5C3F" w:rsidRPr="00597FBF" w:rsidRDefault="00FF5C3F" w:rsidP="00FF5C3F">
      <w:pPr>
        <w:jc w:val="both"/>
      </w:pPr>
      <w:r w:rsidRPr="00597FBF">
        <w:t>STL … středotlaký</w:t>
      </w:r>
    </w:p>
    <w:p w:rsidR="00FF5C3F" w:rsidRPr="00597FBF" w:rsidRDefault="00FF5C3F" w:rsidP="00FF5C3F">
      <w:pPr>
        <w:jc w:val="both"/>
      </w:pPr>
      <w:r w:rsidRPr="00597FBF">
        <w:lastRenderedPageBreak/>
        <w:t>SZ … stavební zákon</w:t>
      </w:r>
    </w:p>
    <w:p w:rsidR="00FF5C3F" w:rsidRPr="00597FBF" w:rsidRDefault="00FF5C3F" w:rsidP="00FF5C3F">
      <w:pPr>
        <w:jc w:val="both"/>
      </w:pPr>
      <w:r w:rsidRPr="00597FBF">
        <w:t>TS … trafostanice</w:t>
      </w:r>
    </w:p>
    <w:p w:rsidR="00FF5C3F" w:rsidRPr="00597FBF" w:rsidRDefault="00FF5C3F" w:rsidP="00FF5C3F">
      <w:pPr>
        <w:jc w:val="both"/>
      </w:pPr>
      <w:r w:rsidRPr="00597FBF">
        <w:t>TTP … trvalý travní porost</w:t>
      </w:r>
    </w:p>
    <w:p w:rsidR="00FF5C3F" w:rsidRPr="00597FBF" w:rsidRDefault="00FF5C3F" w:rsidP="00FF5C3F">
      <w:pPr>
        <w:jc w:val="both"/>
      </w:pPr>
      <w:r w:rsidRPr="00597FBF">
        <w:t>ÚAN … území s archeologickými nálezy</w:t>
      </w:r>
    </w:p>
    <w:p w:rsidR="00FF5C3F" w:rsidRPr="00597FBF" w:rsidRDefault="00FF5C3F" w:rsidP="00FF5C3F">
      <w:pPr>
        <w:jc w:val="both"/>
      </w:pPr>
      <w:r w:rsidRPr="00597FBF">
        <w:t>ÚAP … územně analytické podklady</w:t>
      </w:r>
    </w:p>
    <w:p w:rsidR="00FF5C3F" w:rsidRPr="00597FBF" w:rsidRDefault="00FF5C3F" w:rsidP="00FF5C3F">
      <w:pPr>
        <w:jc w:val="both"/>
      </w:pPr>
      <w:r w:rsidRPr="00597FBF">
        <w:t>ÚP … územní plán</w:t>
      </w:r>
    </w:p>
    <w:p w:rsidR="00FF5C3F" w:rsidRPr="00597FBF" w:rsidRDefault="00FF5C3F" w:rsidP="00FF5C3F">
      <w:pPr>
        <w:jc w:val="both"/>
      </w:pPr>
      <w:r w:rsidRPr="00597FBF">
        <w:t>ÚPO … územní plán obce (neaktuální název)</w:t>
      </w:r>
    </w:p>
    <w:p w:rsidR="00FF5C3F" w:rsidRPr="00597FBF" w:rsidRDefault="00FF5C3F" w:rsidP="00FF5C3F">
      <w:pPr>
        <w:jc w:val="both"/>
      </w:pPr>
      <w:r w:rsidRPr="00597FBF">
        <w:t>ÚPD … územně plánovací dokumentace</w:t>
      </w:r>
    </w:p>
    <w:p w:rsidR="00FF5C3F" w:rsidRPr="00597FBF" w:rsidRDefault="00FF5C3F" w:rsidP="00FF5C3F">
      <w:pPr>
        <w:jc w:val="both"/>
      </w:pPr>
      <w:r w:rsidRPr="00597FBF">
        <w:t>ÚS … územní studie</w:t>
      </w:r>
    </w:p>
    <w:p w:rsidR="00FF5C3F" w:rsidRPr="00597FBF" w:rsidRDefault="00FF5C3F" w:rsidP="00FF5C3F">
      <w:pPr>
        <w:jc w:val="both"/>
      </w:pPr>
      <w:r w:rsidRPr="00597FBF">
        <w:t>ÚSES … územní systém ekologické stability</w:t>
      </w:r>
    </w:p>
    <w:p w:rsidR="00FF5C3F" w:rsidRPr="00597FBF" w:rsidRDefault="00FF5C3F" w:rsidP="00FF5C3F">
      <w:pPr>
        <w:jc w:val="both"/>
      </w:pPr>
      <w:r w:rsidRPr="00597FBF">
        <w:t>VKP … významný krajinný prvek</w:t>
      </w:r>
    </w:p>
    <w:p w:rsidR="00FF5C3F" w:rsidRPr="00597FBF" w:rsidRDefault="00FF5C3F" w:rsidP="00FF5C3F">
      <w:pPr>
        <w:jc w:val="both"/>
      </w:pPr>
      <w:r w:rsidRPr="00597FBF">
        <w:t>VN … vysoké napětí</w:t>
      </w:r>
    </w:p>
    <w:p w:rsidR="00FF5C3F" w:rsidRPr="00597FBF" w:rsidRDefault="00FF5C3F" w:rsidP="00FF5C3F">
      <w:pPr>
        <w:jc w:val="both"/>
      </w:pPr>
      <w:r w:rsidRPr="00597FBF">
        <w:t>VVN … velmi vysoké napětí</w:t>
      </w:r>
    </w:p>
    <w:p w:rsidR="00FF5C3F" w:rsidRPr="00597FBF" w:rsidRDefault="00FF5C3F" w:rsidP="00FF5C3F">
      <w:pPr>
        <w:jc w:val="both"/>
      </w:pPr>
      <w:r w:rsidRPr="00597FBF">
        <w:t>VPS … veřejně prospěšná stavba</w:t>
      </w:r>
    </w:p>
    <w:p w:rsidR="00FF5C3F" w:rsidRPr="00597FBF" w:rsidRDefault="00FF5C3F" w:rsidP="00FF5C3F">
      <w:pPr>
        <w:jc w:val="both"/>
      </w:pPr>
      <w:r w:rsidRPr="00597FBF">
        <w:t>VPO … veřejně prospěšné opatření</w:t>
      </w:r>
    </w:p>
    <w:p w:rsidR="00FF5C3F" w:rsidRPr="00597FBF" w:rsidRDefault="00FF5C3F" w:rsidP="00FF5C3F">
      <w:pPr>
        <w:jc w:val="both"/>
      </w:pPr>
      <w:r w:rsidRPr="00597FBF">
        <w:t>VTL … vysokotlaký</w:t>
      </w:r>
    </w:p>
    <w:p w:rsidR="00FF5C3F" w:rsidRPr="00597FBF" w:rsidRDefault="00FF5C3F" w:rsidP="00FF5C3F">
      <w:pPr>
        <w:jc w:val="both"/>
      </w:pPr>
      <w:r w:rsidRPr="00597FBF">
        <w:t>ZD … zemědělské družstvo</w:t>
      </w:r>
    </w:p>
    <w:p w:rsidR="00FF5C3F" w:rsidRPr="00597FBF" w:rsidRDefault="00FF5C3F" w:rsidP="00FF5C3F">
      <w:pPr>
        <w:jc w:val="both"/>
      </w:pPr>
      <w:r w:rsidRPr="00597FBF">
        <w:t>ZPF … zemědělský půdní fond</w:t>
      </w:r>
    </w:p>
    <w:p w:rsidR="00FF5C3F" w:rsidRPr="00597FBF" w:rsidRDefault="00FF5C3F" w:rsidP="00FF5C3F">
      <w:pPr>
        <w:jc w:val="both"/>
      </w:pPr>
      <w:r w:rsidRPr="00597FBF">
        <w:t>ZÚJ … základní územní jednotka</w:t>
      </w:r>
    </w:p>
    <w:p w:rsidR="009A0FDF" w:rsidRDefault="00FF5C3F" w:rsidP="009A0FDF">
      <w:pPr>
        <w:jc w:val="both"/>
      </w:pPr>
      <w:r w:rsidRPr="00597FBF">
        <w:t>ZÚR PK … Zásady územního rozvoje Plzeňského kraje</w:t>
      </w:r>
    </w:p>
    <w:p w:rsidR="002F6E32" w:rsidRDefault="002F6E32">
      <w:pPr>
        <w:tabs>
          <w:tab w:val="clear" w:pos="284"/>
          <w:tab w:val="clear" w:pos="2268"/>
        </w:tabs>
        <w:spacing w:line="240" w:lineRule="auto"/>
      </w:pPr>
      <w:r>
        <w:br w:type="page"/>
      </w:r>
    </w:p>
    <w:p w:rsidR="00FF73EA" w:rsidRDefault="00FF73EA" w:rsidP="009A0FDF">
      <w:pPr>
        <w:jc w:val="both"/>
      </w:pPr>
    </w:p>
    <w:p w:rsidR="009A0FDF" w:rsidRPr="00200525" w:rsidRDefault="009A0FDF" w:rsidP="009A0FDF">
      <w:pPr>
        <w:pStyle w:val="Nadpiskapitoly"/>
        <w:spacing w:line="280" w:lineRule="exact"/>
        <w:ind w:left="680" w:hanging="680"/>
        <w:rPr>
          <w:b/>
          <w:caps/>
          <w:sz w:val="22"/>
          <w:szCs w:val="22"/>
        </w:rPr>
      </w:pPr>
      <w:bookmarkStart w:id="92" w:name="_Toc367115484"/>
      <w:bookmarkStart w:id="93" w:name="_Toc382168167"/>
      <w:bookmarkStart w:id="94" w:name="_Toc394580454"/>
      <w:bookmarkStart w:id="95" w:name="_Toc436327139"/>
      <w:r w:rsidRPr="00200525">
        <w:rPr>
          <w:b/>
          <w:caps/>
          <w:sz w:val="22"/>
          <w:szCs w:val="22"/>
        </w:rPr>
        <w:t>POUČENÍ</w:t>
      </w:r>
      <w:bookmarkEnd w:id="92"/>
      <w:bookmarkEnd w:id="93"/>
      <w:bookmarkEnd w:id="94"/>
      <w:bookmarkEnd w:id="95"/>
    </w:p>
    <w:p w:rsidR="009A0FDF" w:rsidRPr="008F3F56" w:rsidRDefault="009A0FDF" w:rsidP="009A0FDF">
      <w:pPr>
        <w:tabs>
          <w:tab w:val="clear" w:pos="284"/>
          <w:tab w:val="clear" w:pos="2268"/>
        </w:tabs>
        <w:spacing w:line="240" w:lineRule="auto"/>
        <w:ind w:left="360"/>
        <w:rPr>
          <w:rFonts w:eastAsia="Times New Roman"/>
          <w:lang w:eastAsia="cs-CZ"/>
        </w:rPr>
      </w:pPr>
    </w:p>
    <w:p w:rsidR="009A0FDF" w:rsidRPr="00200525" w:rsidRDefault="009A0FDF" w:rsidP="009A0FDF">
      <w:pPr>
        <w:ind w:firstLine="680"/>
        <w:jc w:val="both"/>
      </w:pPr>
      <w:r w:rsidRPr="00200525">
        <w:t xml:space="preserve">Proti Územnímu plánu </w:t>
      </w:r>
      <w:r>
        <w:t>Nebílovy</w:t>
      </w:r>
      <w:r w:rsidRPr="00200525">
        <w:t xml:space="preserve"> vydanému</w:t>
      </w:r>
      <w:r>
        <w:t xml:space="preserve"> formou opatření </w:t>
      </w:r>
      <w:r w:rsidRPr="00200525">
        <w:t>obecné povahy nelze</w:t>
      </w:r>
      <w:r>
        <w:t xml:space="preserve"> dle </w:t>
      </w:r>
      <w:r w:rsidRPr="00200525">
        <w:t>§ 173 odst. 2 zákona č. 500/2004 Sb., správní řád</w:t>
      </w:r>
      <w:r>
        <w:t xml:space="preserve">, ve znění pozdějších předpisů, </w:t>
      </w:r>
      <w:r w:rsidRPr="00200525">
        <w:t>podat opravný prostředek</w:t>
      </w:r>
      <w:r>
        <w:t>.</w:t>
      </w:r>
    </w:p>
    <w:p w:rsidR="009A0FDF" w:rsidRDefault="009A0FDF" w:rsidP="009A0FDF">
      <w:pPr>
        <w:tabs>
          <w:tab w:val="clear" w:pos="284"/>
          <w:tab w:val="clear" w:pos="2268"/>
        </w:tabs>
        <w:spacing w:line="240" w:lineRule="auto"/>
        <w:ind w:left="360"/>
        <w:rPr>
          <w:rFonts w:eastAsia="Times New Roman"/>
          <w:lang w:eastAsia="cs-CZ"/>
        </w:rPr>
      </w:pPr>
    </w:p>
    <w:p w:rsidR="009A0FDF" w:rsidRPr="00200525" w:rsidRDefault="009A0FDF" w:rsidP="009A0FDF">
      <w:pPr>
        <w:pStyle w:val="Nadpiskapitoly"/>
        <w:spacing w:line="280" w:lineRule="exact"/>
        <w:ind w:left="680" w:hanging="680"/>
        <w:rPr>
          <w:b/>
          <w:caps/>
          <w:sz w:val="22"/>
          <w:szCs w:val="22"/>
        </w:rPr>
      </w:pPr>
      <w:bookmarkStart w:id="96" w:name="_Toc367115485"/>
      <w:bookmarkStart w:id="97" w:name="_Toc382168168"/>
      <w:bookmarkStart w:id="98" w:name="_Toc394580455"/>
      <w:bookmarkStart w:id="99" w:name="_Toc436327140"/>
      <w:r w:rsidRPr="00200525">
        <w:rPr>
          <w:b/>
          <w:caps/>
          <w:sz w:val="22"/>
          <w:szCs w:val="22"/>
        </w:rPr>
        <w:t>ÚČINNOST</w:t>
      </w:r>
      <w:bookmarkEnd w:id="96"/>
      <w:bookmarkEnd w:id="97"/>
      <w:bookmarkEnd w:id="98"/>
      <w:bookmarkEnd w:id="99"/>
    </w:p>
    <w:p w:rsidR="009A0FDF" w:rsidRPr="008F3F56" w:rsidRDefault="009A0FDF" w:rsidP="009A0FDF">
      <w:pPr>
        <w:tabs>
          <w:tab w:val="clear" w:pos="284"/>
          <w:tab w:val="clear" w:pos="2268"/>
        </w:tabs>
        <w:spacing w:line="240" w:lineRule="auto"/>
        <w:ind w:left="360"/>
        <w:rPr>
          <w:rFonts w:eastAsia="Times New Roman"/>
          <w:lang w:eastAsia="cs-CZ"/>
        </w:rPr>
      </w:pPr>
    </w:p>
    <w:p w:rsidR="009A0FDF" w:rsidRPr="00250A43" w:rsidRDefault="009A0FDF" w:rsidP="009A0FDF">
      <w:pPr>
        <w:ind w:firstLine="680"/>
        <w:jc w:val="both"/>
        <w:rPr>
          <w:b/>
        </w:rPr>
      </w:pPr>
      <w:r w:rsidRPr="00200525">
        <w:t>Opatření obecné povahy nabývá účinnosti patnáctým dnem po dni vyvěšení veřejné vyhlášky,</w:t>
      </w:r>
      <w:r>
        <w:t xml:space="preserve"> tj. dne </w:t>
      </w:r>
      <w:r>
        <w:rPr>
          <w:b/>
        </w:rPr>
        <w:t>.............................</w:t>
      </w:r>
    </w:p>
    <w:p w:rsidR="009A0FDF" w:rsidRDefault="009A0FDF" w:rsidP="009A0FDF"/>
    <w:p w:rsidR="009A0FDF" w:rsidRPr="00200525" w:rsidRDefault="009A0FDF" w:rsidP="009A0FDF">
      <w:pPr>
        <w:ind w:firstLine="680"/>
        <w:jc w:val="both"/>
      </w:pPr>
    </w:p>
    <w:p w:rsidR="009A0FDF" w:rsidRDefault="00151914" w:rsidP="009A0FDF">
      <w:pPr>
        <w:jc w:val="both"/>
      </w:pPr>
      <w:r>
        <w:t>František Topinka</w:t>
      </w:r>
      <w:r w:rsidR="009A0FDF">
        <w:tab/>
      </w:r>
      <w:r w:rsidR="009A0FDF">
        <w:tab/>
      </w:r>
      <w:r w:rsidR="009A0FDF">
        <w:tab/>
      </w:r>
      <w:r w:rsidR="009A0FDF">
        <w:tab/>
      </w:r>
      <w:r w:rsidR="009A0FDF">
        <w:tab/>
      </w:r>
      <w:r w:rsidR="009A0FDF">
        <w:tab/>
      </w:r>
      <w:r w:rsidR="009A0FDF">
        <w:tab/>
      </w:r>
      <w:r w:rsidR="007A7EAF">
        <w:t>Ing. Říhová Soňa</w:t>
      </w:r>
    </w:p>
    <w:p w:rsidR="009A0FDF" w:rsidRPr="00200525" w:rsidRDefault="009A0FDF" w:rsidP="009A0FDF">
      <w:pPr>
        <w:jc w:val="both"/>
      </w:pPr>
      <w:r>
        <w:t>starosta obce</w:t>
      </w:r>
      <w:r>
        <w:tab/>
      </w:r>
      <w:r>
        <w:tab/>
      </w:r>
      <w:r>
        <w:tab/>
      </w:r>
      <w:r>
        <w:tab/>
      </w:r>
      <w:r>
        <w:tab/>
      </w:r>
      <w:r>
        <w:tab/>
      </w:r>
      <w:r>
        <w:tab/>
        <w:t>m</w:t>
      </w:r>
      <w:r w:rsidRPr="00200525">
        <w:t>ístostarost</w:t>
      </w:r>
      <w:r w:rsidR="007A7EAF">
        <w:t>k</w:t>
      </w:r>
      <w:r w:rsidRPr="00200525">
        <w:t xml:space="preserve">a </w:t>
      </w:r>
      <w:r>
        <w:t>obce</w:t>
      </w:r>
    </w:p>
    <w:p w:rsidR="009A0FDF" w:rsidRDefault="009A0FDF" w:rsidP="009A0FDF">
      <w:pPr>
        <w:ind w:firstLine="680"/>
        <w:jc w:val="both"/>
      </w:pPr>
    </w:p>
    <w:p w:rsidR="009A0FDF" w:rsidRDefault="009A0FDF" w:rsidP="009A0FDF">
      <w:pPr>
        <w:ind w:firstLine="680"/>
        <w:jc w:val="both"/>
      </w:pPr>
    </w:p>
    <w:p w:rsidR="009A0FDF" w:rsidRDefault="009A0FDF" w:rsidP="009A0FDF">
      <w:pPr>
        <w:ind w:firstLine="680"/>
        <w:jc w:val="both"/>
      </w:pPr>
    </w:p>
    <w:p w:rsidR="009A0FDF" w:rsidRDefault="009A0FDF" w:rsidP="009A0FDF">
      <w:pPr>
        <w:ind w:firstLine="680"/>
        <w:jc w:val="both"/>
      </w:pPr>
    </w:p>
    <w:p w:rsidR="009A0FDF" w:rsidRDefault="009A0FDF" w:rsidP="009A0FDF">
      <w:pPr>
        <w:ind w:firstLine="680"/>
        <w:jc w:val="both"/>
      </w:pPr>
    </w:p>
    <w:p w:rsidR="009A0FDF" w:rsidRDefault="009A0FDF" w:rsidP="009A0FDF">
      <w:pPr>
        <w:ind w:firstLine="680"/>
        <w:jc w:val="both"/>
      </w:pPr>
    </w:p>
    <w:p w:rsidR="009A0FDF" w:rsidRPr="00200525" w:rsidRDefault="009A0FDF" w:rsidP="009A0FDF">
      <w:pPr>
        <w:ind w:firstLine="680"/>
        <w:jc w:val="both"/>
      </w:pPr>
    </w:p>
    <w:p w:rsidR="009A0FDF" w:rsidRDefault="009A0FDF" w:rsidP="009A0FDF">
      <w:pPr>
        <w:jc w:val="both"/>
      </w:pPr>
      <w:r>
        <w:t>…..</w:t>
      </w:r>
      <w:r w:rsidRPr="00200525">
        <w:t>………………………………</w:t>
      </w:r>
      <w:r>
        <w:t>….</w:t>
      </w:r>
      <w:r w:rsidRPr="00200525">
        <w:t>                                           </w:t>
      </w:r>
      <w:r>
        <w:tab/>
      </w:r>
      <w:r w:rsidRPr="00200525">
        <w:t xml:space="preserve"> </w:t>
      </w:r>
      <w:r>
        <w:t>………….</w:t>
      </w:r>
      <w:r w:rsidRPr="00200525">
        <w:t>………………………………</w:t>
      </w:r>
      <w:r>
        <w:t>.</w:t>
      </w:r>
    </w:p>
    <w:sectPr w:rsidR="009A0FDF" w:rsidSect="007D7D4C">
      <w:headerReference w:type="default" r:id="rId47"/>
      <w:footerReference w:type="default" r:id="rId48"/>
      <w:pgSz w:w="11906" w:h="16838"/>
      <w:pgMar w:top="1134" w:right="1134" w:bottom="124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C69" w:rsidRDefault="00604C69">
      <w:r>
        <w:separator/>
      </w:r>
    </w:p>
  </w:endnote>
  <w:endnote w:type="continuationSeparator" w:id="0">
    <w:p w:rsidR="00604C69" w:rsidRDefault="00604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Narrow">
    <w:altName w:val="MS Mincho"/>
    <w:panose1 w:val="00000000000000000000"/>
    <w:charset w:val="EE"/>
    <w:family w:val="auto"/>
    <w:notTrueType/>
    <w:pitch w:val="default"/>
    <w:sig w:usb0="00000005" w:usb1="08070000" w:usb2="00000010" w:usb3="00000000" w:csb0="00020002"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EPOKOG+Arial,BoldItalic">
    <w:altName w:val="Arial"/>
    <w:panose1 w:val="00000000000000000000"/>
    <w:charset w:val="00"/>
    <w:family w:val="swiss"/>
    <w:notTrueType/>
    <w:pitch w:val="default"/>
    <w:sig w:usb0="00000003" w:usb1="00000000" w:usb2="00000000" w:usb3="00000000" w:csb0="00000001" w:csb1="00000000"/>
  </w:font>
  <w:font w:name="IMHGHG+ArialMT">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3094"/>
      <w:docPartObj>
        <w:docPartGallery w:val="Page Numbers (Bottom of Page)"/>
        <w:docPartUnique/>
      </w:docPartObj>
    </w:sdtPr>
    <w:sdtContent>
      <w:p w:rsidR="00604C69" w:rsidRDefault="00604C69" w:rsidP="007D7D4C">
        <w:pPr>
          <w:pStyle w:val="Zhlav"/>
          <w:tabs>
            <w:tab w:val="clear" w:pos="4536"/>
            <w:tab w:val="clear" w:pos="9072"/>
            <w:tab w:val="right" w:pos="9498"/>
          </w:tabs>
        </w:pPr>
        <w:proofErr w:type="gramStart"/>
        <w:r>
          <w:rPr>
            <w:i/>
          </w:rPr>
          <w:t>ING.ARCH.</w:t>
        </w:r>
        <w:proofErr w:type="gramEnd"/>
        <w:r>
          <w:rPr>
            <w:i/>
          </w:rPr>
          <w:t xml:space="preserve"> PETR SLADKÝ – projekční kancelář, 160 00 Praha 6, Nad Šárkou 60, IČ: 18722822</w:t>
        </w:r>
        <w:r>
          <w:rPr>
            <w:i/>
          </w:rPr>
          <w:tab/>
        </w:r>
        <w:r>
          <w:fldChar w:fldCharType="begin"/>
        </w:r>
        <w:r>
          <w:instrText xml:space="preserve"> PAGE   \* MERGEFORMAT </w:instrText>
        </w:r>
        <w:r>
          <w:fldChar w:fldCharType="separate"/>
        </w:r>
        <w:r w:rsidR="0034027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C69" w:rsidRDefault="00604C69">
      <w:r>
        <w:separator/>
      </w:r>
    </w:p>
  </w:footnote>
  <w:footnote w:type="continuationSeparator" w:id="0">
    <w:p w:rsidR="00604C69" w:rsidRDefault="00604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C69" w:rsidRPr="007F0B1F" w:rsidRDefault="00604C69" w:rsidP="001B0A2F">
    <w:pPr>
      <w:pStyle w:val="Zhlav"/>
      <w:tabs>
        <w:tab w:val="clear" w:pos="4536"/>
        <w:tab w:val="clear" w:pos="9072"/>
        <w:tab w:val="right" w:pos="9498"/>
      </w:tabs>
      <w:rPr>
        <w:i/>
      </w:rPr>
    </w:pPr>
    <w:r>
      <w:rPr>
        <w:i/>
      </w:rPr>
      <w:t>Odůvodnění</w:t>
    </w:r>
    <w:r>
      <w:rPr>
        <w:i/>
      </w:rPr>
      <w:tab/>
    </w:r>
    <w:r w:rsidRPr="007F0B1F">
      <w:rPr>
        <w:i/>
      </w:rPr>
      <w:t xml:space="preserve">Územní plán </w:t>
    </w:r>
    <w:r>
      <w:rPr>
        <w:i/>
      </w:rPr>
      <w:t>Nebílovy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720"/>
        </w:tabs>
        <w:ind w:left="720" w:hanging="360"/>
      </w:pPr>
    </w:lvl>
    <w:lvl w:ilvl="1">
      <w:numFmt w:val="bullet"/>
      <w:lvlText w:val="-"/>
      <w:lvlJc w:val="left"/>
      <w:pPr>
        <w:tabs>
          <w:tab w:val="num" w:pos="600"/>
        </w:tabs>
        <w:ind w:left="600" w:hanging="360"/>
      </w:pPr>
      <w:rPr>
        <w:rFonts w:ascii="Arial" w:hAnsi="Arial" w:cs="Aria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2051634"/>
    <w:multiLevelType w:val="hybridMultilevel"/>
    <w:tmpl w:val="787EF870"/>
    <w:lvl w:ilvl="0" w:tplc="D6ECAB9E">
      <w:start w:val="1"/>
      <w:numFmt w:val="decimal"/>
      <w:lvlText w:val="I%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3C84615"/>
    <w:multiLevelType w:val="hybridMultilevel"/>
    <w:tmpl w:val="EFEE40EE"/>
    <w:lvl w:ilvl="0" w:tplc="4A3EB4BA">
      <w:start w:val="1"/>
      <w:numFmt w:val="decimal"/>
      <w:lvlText w:val="I5.%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EA25CF8"/>
    <w:multiLevelType w:val="hybridMultilevel"/>
    <w:tmpl w:val="4F6AEF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F397420"/>
    <w:multiLevelType w:val="hybridMultilevel"/>
    <w:tmpl w:val="5F442776"/>
    <w:lvl w:ilvl="0" w:tplc="78966F6C">
      <w:start w:val="1"/>
      <w:numFmt w:val="decimal"/>
      <w:lvlText w:val="B%1."/>
      <w:lvlJc w:val="right"/>
      <w:pPr>
        <w:ind w:left="360" w:hanging="360"/>
      </w:pPr>
      <w:rPr>
        <w:rFonts w:hint="default"/>
      </w:rPr>
    </w:lvl>
    <w:lvl w:ilvl="1" w:tplc="5F5CEB4C">
      <w:numFmt w:val="bullet"/>
      <w:lvlText w:val="-"/>
      <w:lvlJc w:val="left"/>
      <w:pPr>
        <w:ind w:left="1080" w:hanging="360"/>
      </w:pPr>
      <w:rPr>
        <w:rFonts w:ascii="Arial" w:eastAsia="Calibr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21D82251"/>
    <w:multiLevelType w:val="hybridMultilevel"/>
    <w:tmpl w:val="5434C1D8"/>
    <w:lvl w:ilvl="0" w:tplc="98BE234A">
      <w:start w:val="1"/>
      <w:numFmt w:val="decimal"/>
      <w:lvlText w:val="A%1."/>
      <w:lvlJc w:val="right"/>
      <w:pPr>
        <w:ind w:left="360" w:hanging="360"/>
      </w:pPr>
      <w:rPr>
        <w:rFonts w:hint="default"/>
      </w:rPr>
    </w:lvl>
    <w:lvl w:ilvl="1" w:tplc="5F5CEB4C">
      <w:numFmt w:val="bullet"/>
      <w:lvlText w:val="-"/>
      <w:lvlJc w:val="left"/>
      <w:pPr>
        <w:ind w:left="1080" w:hanging="360"/>
      </w:pPr>
      <w:rPr>
        <w:rFonts w:ascii="Arial" w:eastAsia="Calibr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nsid w:val="25527660"/>
    <w:multiLevelType w:val="hybridMultilevel"/>
    <w:tmpl w:val="4930396E"/>
    <w:lvl w:ilvl="0" w:tplc="0AA477DA">
      <w:start w:val="12"/>
      <w:numFmt w:val="bullet"/>
      <w:lvlText w:val="-"/>
      <w:lvlJc w:val="left"/>
      <w:pPr>
        <w:ind w:left="720" w:hanging="360"/>
      </w:pPr>
      <w:rPr>
        <w:rFonts w:ascii="ArialNarrow" w:eastAsia="Calibri" w:hAnsi="ArialNarrow" w:cs="ArialNarro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770A91"/>
    <w:multiLevelType w:val="hybridMultilevel"/>
    <w:tmpl w:val="F822F846"/>
    <w:lvl w:ilvl="0" w:tplc="E0DC0A52">
      <w:start w:val="1"/>
      <w:numFmt w:val="decimal"/>
      <w:lvlText w:val="E%1."/>
      <w:lvlJc w:val="right"/>
      <w:pPr>
        <w:ind w:left="360" w:hanging="360"/>
      </w:pPr>
      <w:rPr>
        <w:rFonts w:hint="default"/>
      </w:rPr>
    </w:lvl>
    <w:lvl w:ilvl="1" w:tplc="5F5CEB4C">
      <w:numFmt w:val="bullet"/>
      <w:lvlText w:val="-"/>
      <w:lvlJc w:val="left"/>
      <w:pPr>
        <w:ind w:left="1080" w:hanging="360"/>
      </w:pPr>
      <w:rPr>
        <w:rFonts w:ascii="Arial" w:eastAsia="Calibr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2DC934C6"/>
    <w:multiLevelType w:val="hybridMultilevel"/>
    <w:tmpl w:val="F822F846"/>
    <w:lvl w:ilvl="0" w:tplc="E0DC0A52">
      <w:start w:val="1"/>
      <w:numFmt w:val="decimal"/>
      <w:lvlText w:val="E%1."/>
      <w:lvlJc w:val="right"/>
      <w:pPr>
        <w:ind w:left="360" w:hanging="360"/>
      </w:pPr>
      <w:rPr>
        <w:rFonts w:hint="default"/>
      </w:rPr>
    </w:lvl>
    <w:lvl w:ilvl="1" w:tplc="5F5CEB4C">
      <w:numFmt w:val="bullet"/>
      <w:lvlText w:val="-"/>
      <w:lvlJc w:val="left"/>
      <w:pPr>
        <w:ind w:left="1080" w:hanging="360"/>
      </w:pPr>
      <w:rPr>
        <w:rFonts w:ascii="Arial" w:eastAsia="Calibri" w:hAnsi="Arial" w:cs="Arial"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2EC02595"/>
    <w:multiLevelType w:val="hybridMultilevel"/>
    <w:tmpl w:val="0128BCA6"/>
    <w:lvl w:ilvl="0" w:tplc="9DCAF9BA">
      <w:start w:val="1"/>
      <w:numFmt w:val="decimal"/>
      <w:lvlText w:val="I2.%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2F504E73"/>
    <w:multiLevelType w:val="hybridMultilevel"/>
    <w:tmpl w:val="8DBE25CE"/>
    <w:lvl w:ilvl="0" w:tplc="59A6B75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32F51A60"/>
    <w:multiLevelType w:val="hybridMultilevel"/>
    <w:tmpl w:val="2F18187C"/>
    <w:lvl w:ilvl="0" w:tplc="CC92A472">
      <w:start w:val="27"/>
      <w:numFmt w:val="bullet"/>
      <w:lvlText w:val="-"/>
      <w:lvlJc w:val="left"/>
      <w:pPr>
        <w:tabs>
          <w:tab w:val="num" w:pos="480"/>
        </w:tabs>
        <w:ind w:left="480" w:hanging="360"/>
      </w:pPr>
      <w:rPr>
        <w:rFonts w:ascii="Times New Roman" w:eastAsia="Times New Roman" w:hAnsi="Times New Roman" w:cs="Times New Roman" w:hint="default"/>
      </w:rPr>
    </w:lvl>
    <w:lvl w:ilvl="1" w:tplc="04050003" w:tentative="1">
      <w:start w:val="1"/>
      <w:numFmt w:val="bullet"/>
      <w:lvlText w:val="o"/>
      <w:lvlJc w:val="left"/>
      <w:pPr>
        <w:tabs>
          <w:tab w:val="num" w:pos="1200"/>
        </w:tabs>
        <w:ind w:left="1200" w:hanging="360"/>
      </w:pPr>
      <w:rPr>
        <w:rFonts w:ascii="Courier New" w:hAnsi="Courier New" w:cs="Courier New" w:hint="default"/>
      </w:rPr>
    </w:lvl>
    <w:lvl w:ilvl="2" w:tplc="04050005" w:tentative="1">
      <w:start w:val="1"/>
      <w:numFmt w:val="bullet"/>
      <w:lvlText w:val=""/>
      <w:lvlJc w:val="left"/>
      <w:pPr>
        <w:tabs>
          <w:tab w:val="num" w:pos="1920"/>
        </w:tabs>
        <w:ind w:left="1920" w:hanging="360"/>
      </w:pPr>
      <w:rPr>
        <w:rFonts w:ascii="Wingdings" w:hAnsi="Wingdings" w:hint="default"/>
      </w:rPr>
    </w:lvl>
    <w:lvl w:ilvl="3" w:tplc="04050001" w:tentative="1">
      <w:start w:val="1"/>
      <w:numFmt w:val="bullet"/>
      <w:lvlText w:val=""/>
      <w:lvlJc w:val="left"/>
      <w:pPr>
        <w:tabs>
          <w:tab w:val="num" w:pos="2640"/>
        </w:tabs>
        <w:ind w:left="2640" w:hanging="360"/>
      </w:pPr>
      <w:rPr>
        <w:rFonts w:ascii="Symbol" w:hAnsi="Symbol" w:hint="default"/>
      </w:rPr>
    </w:lvl>
    <w:lvl w:ilvl="4" w:tplc="04050003" w:tentative="1">
      <w:start w:val="1"/>
      <w:numFmt w:val="bullet"/>
      <w:lvlText w:val="o"/>
      <w:lvlJc w:val="left"/>
      <w:pPr>
        <w:tabs>
          <w:tab w:val="num" w:pos="3360"/>
        </w:tabs>
        <w:ind w:left="3360" w:hanging="360"/>
      </w:pPr>
      <w:rPr>
        <w:rFonts w:ascii="Courier New" w:hAnsi="Courier New" w:cs="Courier New" w:hint="default"/>
      </w:rPr>
    </w:lvl>
    <w:lvl w:ilvl="5" w:tplc="04050005" w:tentative="1">
      <w:start w:val="1"/>
      <w:numFmt w:val="bullet"/>
      <w:lvlText w:val=""/>
      <w:lvlJc w:val="left"/>
      <w:pPr>
        <w:tabs>
          <w:tab w:val="num" w:pos="4080"/>
        </w:tabs>
        <w:ind w:left="4080" w:hanging="360"/>
      </w:pPr>
      <w:rPr>
        <w:rFonts w:ascii="Wingdings" w:hAnsi="Wingdings" w:hint="default"/>
      </w:rPr>
    </w:lvl>
    <w:lvl w:ilvl="6" w:tplc="04050001" w:tentative="1">
      <w:start w:val="1"/>
      <w:numFmt w:val="bullet"/>
      <w:lvlText w:val=""/>
      <w:lvlJc w:val="left"/>
      <w:pPr>
        <w:tabs>
          <w:tab w:val="num" w:pos="4800"/>
        </w:tabs>
        <w:ind w:left="4800" w:hanging="360"/>
      </w:pPr>
      <w:rPr>
        <w:rFonts w:ascii="Symbol" w:hAnsi="Symbol" w:hint="default"/>
      </w:rPr>
    </w:lvl>
    <w:lvl w:ilvl="7" w:tplc="04050003" w:tentative="1">
      <w:start w:val="1"/>
      <w:numFmt w:val="bullet"/>
      <w:lvlText w:val="o"/>
      <w:lvlJc w:val="left"/>
      <w:pPr>
        <w:tabs>
          <w:tab w:val="num" w:pos="5520"/>
        </w:tabs>
        <w:ind w:left="5520" w:hanging="360"/>
      </w:pPr>
      <w:rPr>
        <w:rFonts w:ascii="Courier New" w:hAnsi="Courier New" w:cs="Courier New" w:hint="default"/>
      </w:rPr>
    </w:lvl>
    <w:lvl w:ilvl="8" w:tplc="04050005" w:tentative="1">
      <w:start w:val="1"/>
      <w:numFmt w:val="bullet"/>
      <w:lvlText w:val=""/>
      <w:lvlJc w:val="left"/>
      <w:pPr>
        <w:tabs>
          <w:tab w:val="num" w:pos="6240"/>
        </w:tabs>
        <w:ind w:left="6240" w:hanging="360"/>
      </w:pPr>
      <w:rPr>
        <w:rFonts w:ascii="Wingdings" w:hAnsi="Wingdings" w:hint="default"/>
      </w:rPr>
    </w:lvl>
  </w:abstractNum>
  <w:abstractNum w:abstractNumId="12">
    <w:nsid w:val="36A92DA6"/>
    <w:multiLevelType w:val="hybridMultilevel"/>
    <w:tmpl w:val="D73A5708"/>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0967A40"/>
    <w:multiLevelType w:val="hybridMultilevel"/>
    <w:tmpl w:val="7D0480BE"/>
    <w:lvl w:ilvl="0" w:tplc="49186A7C">
      <w:start w:val="2"/>
      <w:numFmt w:val="bullet"/>
      <w:lvlText w:val="-"/>
      <w:lvlJc w:val="left"/>
      <w:pPr>
        <w:ind w:left="840" w:hanging="360"/>
      </w:pPr>
      <w:rPr>
        <w:rFonts w:ascii="Times New Roman" w:eastAsia="Times New Roman" w:hAnsi="Times New Roman" w:cs="Times New Roman" w:hint="default"/>
      </w:rPr>
    </w:lvl>
    <w:lvl w:ilvl="1" w:tplc="04050003">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14">
    <w:nsid w:val="4B166092"/>
    <w:multiLevelType w:val="hybridMultilevel"/>
    <w:tmpl w:val="FA8C5222"/>
    <w:lvl w:ilvl="0" w:tplc="04050017">
      <w:start w:val="1"/>
      <w:numFmt w:val="lowerLetter"/>
      <w:lvlText w:val="%1)"/>
      <w:lvlJc w:val="left"/>
      <w:pPr>
        <w:ind w:left="1400" w:hanging="360"/>
      </w:pPr>
    </w:lvl>
    <w:lvl w:ilvl="1" w:tplc="04050019">
      <w:start w:val="1"/>
      <w:numFmt w:val="lowerLetter"/>
      <w:lvlText w:val="%2."/>
      <w:lvlJc w:val="left"/>
      <w:pPr>
        <w:ind w:left="2120" w:hanging="360"/>
      </w:pPr>
    </w:lvl>
    <w:lvl w:ilvl="2" w:tplc="0405001B" w:tentative="1">
      <w:start w:val="1"/>
      <w:numFmt w:val="lowerRoman"/>
      <w:lvlText w:val="%3."/>
      <w:lvlJc w:val="right"/>
      <w:pPr>
        <w:ind w:left="2840" w:hanging="180"/>
      </w:pPr>
    </w:lvl>
    <w:lvl w:ilvl="3" w:tplc="0405000F" w:tentative="1">
      <w:start w:val="1"/>
      <w:numFmt w:val="decimal"/>
      <w:lvlText w:val="%4."/>
      <w:lvlJc w:val="left"/>
      <w:pPr>
        <w:ind w:left="3560" w:hanging="360"/>
      </w:pPr>
    </w:lvl>
    <w:lvl w:ilvl="4" w:tplc="04050019" w:tentative="1">
      <w:start w:val="1"/>
      <w:numFmt w:val="lowerLetter"/>
      <w:lvlText w:val="%5."/>
      <w:lvlJc w:val="left"/>
      <w:pPr>
        <w:ind w:left="4280" w:hanging="360"/>
      </w:pPr>
    </w:lvl>
    <w:lvl w:ilvl="5" w:tplc="0405001B" w:tentative="1">
      <w:start w:val="1"/>
      <w:numFmt w:val="lowerRoman"/>
      <w:lvlText w:val="%6."/>
      <w:lvlJc w:val="right"/>
      <w:pPr>
        <w:ind w:left="5000" w:hanging="180"/>
      </w:pPr>
    </w:lvl>
    <w:lvl w:ilvl="6" w:tplc="0405000F" w:tentative="1">
      <w:start w:val="1"/>
      <w:numFmt w:val="decimal"/>
      <w:lvlText w:val="%7."/>
      <w:lvlJc w:val="left"/>
      <w:pPr>
        <w:ind w:left="5720" w:hanging="360"/>
      </w:pPr>
    </w:lvl>
    <w:lvl w:ilvl="7" w:tplc="04050019" w:tentative="1">
      <w:start w:val="1"/>
      <w:numFmt w:val="lowerLetter"/>
      <w:lvlText w:val="%8."/>
      <w:lvlJc w:val="left"/>
      <w:pPr>
        <w:ind w:left="6440" w:hanging="360"/>
      </w:pPr>
    </w:lvl>
    <w:lvl w:ilvl="8" w:tplc="0405001B" w:tentative="1">
      <w:start w:val="1"/>
      <w:numFmt w:val="lowerRoman"/>
      <w:lvlText w:val="%9."/>
      <w:lvlJc w:val="right"/>
      <w:pPr>
        <w:ind w:left="7160" w:hanging="180"/>
      </w:pPr>
    </w:lvl>
  </w:abstractNum>
  <w:abstractNum w:abstractNumId="15">
    <w:nsid w:val="539F4B1D"/>
    <w:multiLevelType w:val="hybridMultilevel"/>
    <w:tmpl w:val="4B86A6AC"/>
    <w:lvl w:ilvl="0" w:tplc="714A9598">
      <w:start w:val="1"/>
      <w:numFmt w:val="decimal"/>
      <w:lvlText w:val="I3.%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54260D51"/>
    <w:multiLevelType w:val="multilevel"/>
    <w:tmpl w:val="49D4B38E"/>
    <w:lvl w:ilvl="0">
      <w:start w:val="1"/>
      <w:numFmt w:val="upperLetter"/>
      <w:pStyle w:val="Nadpiskapitoly"/>
      <w:lvlText w:val="%1."/>
      <w:lvlJc w:val="left"/>
      <w:pPr>
        <w:ind w:left="720" w:hanging="360"/>
      </w:pPr>
      <w:rPr>
        <w:rFonts w:hint="default"/>
      </w:rPr>
    </w:lvl>
    <w:lvl w:ilvl="1">
      <w:start w:val="1"/>
      <w:numFmt w:val="decimal"/>
      <w:pStyle w:val="Nadpispodkapitoly"/>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62E613D"/>
    <w:multiLevelType w:val="hybridMultilevel"/>
    <w:tmpl w:val="4EA800BE"/>
    <w:lvl w:ilvl="0" w:tplc="666C9D10">
      <w:numFmt w:val="bullet"/>
      <w:lvlText w:val="-"/>
      <w:lvlJc w:val="left"/>
      <w:pPr>
        <w:ind w:left="720" w:hanging="360"/>
      </w:pPr>
      <w:rPr>
        <w:rFonts w:ascii="Arial" w:eastAsia="Calibri"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88A76FC"/>
    <w:multiLevelType w:val="hybridMultilevel"/>
    <w:tmpl w:val="D7406052"/>
    <w:lvl w:ilvl="0" w:tplc="FFFFFFFF">
      <w:start w:val="1"/>
      <w:numFmt w:val="decimal"/>
      <w:pStyle w:val="normln1"/>
      <w:lvlText w:val="%1."/>
      <w:lvlJc w:val="left"/>
      <w:pPr>
        <w:tabs>
          <w:tab w:val="num" w:pos="1080"/>
        </w:tabs>
        <w:ind w:left="1080" w:hanging="360"/>
      </w:pPr>
      <w:rPr>
        <w:rFonts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9">
    <w:nsid w:val="5DF714A8"/>
    <w:multiLevelType w:val="hybridMultilevel"/>
    <w:tmpl w:val="11FEA664"/>
    <w:lvl w:ilvl="0" w:tplc="9030E4B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2F463C8"/>
    <w:multiLevelType w:val="hybridMultilevel"/>
    <w:tmpl w:val="19CAD20E"/>
    <w:lvl w:ilvl="0" w:tplc="63E01832">
      <w:numFmt w:val="bullet"/>
      <w:lvlText w:val="-"/>
      <w:lvlJc w:val="left"/>
      <w:pPr>
        <w:ind w:left="786" w:hanging="360"/>
      </w:pPr>
      <w:rPr>
        <w:rFonts w:ascii="Arial" w:eastAsia="Calibri" w:hAnsi="Arial" w:cs="Arial" w:hint="default"/>
        <w:color w:val="auto"/>
      </w:rPr>
    </w:lvl>
    <w:lvl w:ilvl="1" w:tplc="04050003" w:tentative="1">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nsid w:val="69EB1979"/>
    <w:multiLevelType w:val="multilevel"/>
    <w:tmpl w:val="022EF724"/>
    <w:lvl w:ilvl="0">
      <w:start w:val="1"/>
      <w:numFmt w:val="decimal"/>
      <w:pStyle w:val="Nadpis"/>
      <w:suff w:val="space"/>
      <w:lvlText w:val="%1."/>
      <w:lvlJc w:val="left"/>
      <w:pPr>
        <w:ind w:left="360" w:hanging="360"/>
      </w:pPr>
      <w:rPr>
        <w:rFonts w:hint="default"/>
      </w:rPr>
    </w:lvl>
    <w:lvl w:ilvl="1">
      <w:start w:val="1"/>
      <w:numFmt w:val="decimal"/>
      <w:pStyle w:val="Podnadpis"/>
      <w:suff w:val="space"/>
      <w:lvlText w:val="%1.%2."/>
      <w:lvlJc w:val="left"/>
      <w:pPr>
        <w:ind w:left="792" w:hanging="792"/>
      </w:pPr>
      <w:rPr>
        <w:rFonts w:hint="default"/>
      </w:rPr>
    </w:lvl>
    <w:lvl w:ilvl="2">
      <w:start w:val="1"/>
      <w:numFmt w:val="decimal"/>
      <w:pStyle w:val="Podpodnadpis"/>
      <w:suff w:val="space"/>
      <w:lvlText w:val="%1.%2.%3."/>
      <w:lvlJc w:val="left"/>
      <w:pPr>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AAF1A1F"/>
    <w:multiLevelType w:val="multilevel"/>
    <w:tmpl w:val="23528C00"/>
    <w:lvl w:ilvl="0">
      <w:start w:val="1"/>
      <w:numFmt w:val="decimal"/>
      <w:pStyle w:val="TextodstavceChar"/>
      <w:isLgl/>
      <w:lvlText w:val="(%1)"/>
      <w:lvlJc w:val="left"/>
      <w:pPr>
        <w:tabs>
          <w:tab w:val="num" w:pos="785"/>
        </w:tabs>
        <w:ind w:left="0"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3">
    <w:nsid w:val="70D024F8"/>
    <w:multiLevelType w:val="hybridMultilevel"/>
    <w:tmpl w:val="16123022"/>
    <w:lvl w:ilvl="0" w:tplc="3EACB66E">
      <w:numFmt w:val="bullet"/>
      <w:lvlText w:val="-"/>
      <w:lvlJc w:val="left"/>
      <w:pPr>
        <w:tabs>
          <w:tab w:val="num" w:pos="540"/>
        </w:tabs>
        <w:ind w:left="540" w:hanging="360"/>
      </w:pPr>
      <w:rPr>
        <w:rFonts w:ascii="Times New Roman" w:eastAsia="Times New Roman" w:hAnsi="Times New Roman" w:cs="Times New Roman"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24">
    <w:nsid w:val="72101CEA"/>
    <w:multiLevelType w:val="hybridMultilevel"/>
    <w:tmpl w:val="60EA84F6"/>
    <w:lvl w:ilvl="0" w:tplc="E1808DF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74256E9E"/>
    <w:multiLevelType w:val="hybridMultilevel"/>
    <w:tmpl w:val="F02C7BF0"/>
    <w:lvl w:ilvl="0" w:tplc="8B6E7920">
      <w:start w:val="1"/>
      <w:numFmt w:val="lowerLetter"/>
      <w:lvlText w:val="%1)"/>
      <w:lvlJc w:val="left"/>
      <w:pPr>
        <w:ind w:left="104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7E96698"/>
    <w:multiLevelType w:val="hybridMultilevel"/>
    <w:tmpl w:val="3CFE3CBA"/>
    <w:lvl w:ilvl="0" w:tplc="04050003">
      <w:start w:val="1"/>
      <w:numFmt w:val="bullet"/>
      <w:lvlText w:val="o"/>
      <w:lvlJc w:val="left"/>
      <w:pPr>
        <w:ind w:left="1996" w:hanging="360"/>
      </w:pPr>
      <w:rPr>
        <w:rFonts w:ascii="Courier New" w:hAnsi="Courier New" w:cs="Courier New"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27">
    <w:nsid w:val="7A4E641F"/>
    <w:multiLevelType w:val="hybridMultilevel"/>
    <w:tmpl w:val="C392577A"/>
    <w:lvl w:ilvl="0" w:tplc="46940F50">
      <w:start w:val="1"/>
      <w:numFmt w:val="decimal"/>
      <w:lvlText w:val="I4.%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16"/>
  </w:num>
  <w:num w:numId="2">
    <w:abstractNumId w:val="21"/>
  </w:num>
  <w:num w:numId="3">
    <w:abstractNumId w:val="22"/>
  </w:num>
  <w:num w:numId="4">
    <w:abstractNumId w:val="18"/>
  </w:num>
  <w:num w:numId="5">
    <w:abstractNumId w:val="3"/>
  </w:num>
  <w:num w:numId="6">
    <w:abstractNumId w:val="6"/>
  </w:num>
  <w:num w:numId="7">
    <w:abstractNumId w:val="5"/>
  </w:num>
  <w:num w:numId="8">
    <w:abstractNumId w:val="26"/>
  </w:num>
  <w:num w:numId="9">
    <w:abstractNumId w:val="1"/>
  </w:num>
  <w:num w:numId="10">
    <w:abstractNumId w:val="14"/>
  </w:num>
  <w:num w:numId="11">
    <w:abstractNumId w:val="9"/>
  </w:num>
  <w:num w:numId="12">
    <w:abstractNumId w:val="27"/>
  </w:num>
  <w:num w:numId="13">
    <w:abstractNumId w:val="2"/>
  </w:num>
  <w:num w:numId="14">
    <w:abstractNumId w:val="13"/>
  </w:num>
  <w:num w:numId="15">
    <w:abstractNumId w:val="0"/>
  </w:num>
  <w:num w:numId="16">
    <w:abstractNumId w:val="17"/>
  </w:num>
  <w:num w:numId="17">
    <w:abstractNumId w:val="16"/>
  </w:num>
  <w:num w:numId="18">
    <w:abstractNumId w:val="15"/>
  </w:num>
  <w:num w:numId="19">
    <w:abstractNumId w:val="16"/>
  </w:num>
  <w:num w:numId="20">
    <w:abstractNumId w:val="23"/>
  </w:num>
  <w:num w:numId="21">
    <w:abstractNumId w:val="11"/>
  </w:num>
  <w:num w:numId="22">
    <w:abstractNumId w:val="24"/>
  </w:num>
  <w:num w:numId="23">
    <w:abstractNumId w:val="20"/>
  </w:num>
  <w:num w:numId="24">
    <w:abstractNumId w:val="16"/>
  </w:num>
  <w:num w:numId="25">
    <w:abstractNumId w:val="25"/>
  </w:num>
  <w:num w:numId="26">
    <w:abstractNumId w:val="16"/>
  </w:num>
  <w:num w:numId="27">
    <w:abstractNumId w:val="16"/>
  </w:num>
  <w:num w:numId="28">
    <w:abstractNumId w:val="16"/>
  </w:num>
  <w:num w:numId="29">
    <w:abstractNumId w:val="16"/>
  </w:num>
  <w:num w:numId="30">
    <w:abstractNumId w:val="4"/>
  </w:num>
  <w:num w:numId="31">
    <w:abstractNumId w:val="16"/>
  </w:num>
  <w:num w:numId="32">
    <w:abstractNumId w:val="7"/>
  </w:num>
  <w:num w:numId="33">
    <w:abstractNumId w:val="16"/>
  </w:num>
  <w:num w:numId="34">
    <w:abstractNumId w:val="16"/>
  </w:num>
  <w:num w:numId="35">
    <w:abstractNumId w:val="16"/>
  </w:num>
  <w:num w:numId="36">
    <w:abstractNumId w:val="12"/>
  </w:num>
  <w:num w:numId="37">
    <w:abstractNumId w:val="8"/>
  </w:num>
  <w:num w:numId="38">
    <w:abstractNumId w:val="16"/>
  </w:num>
  <w:num w:numId="39">
    <w:abstractNumId w:val="16"/>
  </w:num>
  <w:num w:numId="40">
    <w:abstractNumId w:val="19"/>
  </w:num>
  <w:num w:numId="4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cs-CZ" w:vendorID="7" w:dllVersion="514"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CA5A45"/>
    <w:rsid w:val="000001E7"/>
    <w:rsid w:val="0000046D"/>
    <w:rsid w:val="0000097F"/>
    <w:rsid w:val="00000A2F"/>
    <w:rsid w:val="00000E4F"/>
    <w:rsid w:val="000011CE"/>
    <w:rsid w:val="0000143D"/>
    <w:rsid w:val="00001493"/>
    <w:rsid w:val="00001554"/>
    <w:rsid w:val="000015F0"/>
    <w:rsid w:val="00001939"/>
    <w:rsid w:val="00001960"/>
    <w:rsid w:val="00001C6C"/>
    <w:rsid w:val="00001F9A"/>
    <w:rsid w:val="0000212F"/>
    <w:rsid w:val="00002260"/>
    <w:rsid w:val="0000228D"/>
    <w:rsid w:val="000024EB"/>
    <w:rsid w:val="00002547"/>
    <w:rsid w:val="00002872"/>
    <w:rsid w:val="00002C3E"/>
    <w:rsid w:val="00002E7A"/>
    <w:rsid w:val="00002FCD"/>
    <w:rsid w:val="0000350F"/>
    <w:rsid w:val="00003582"/>
    <w:rsid w:val="00003664"/>
    <w:rsid w:val="00003A25"/>
    <w:rsid w:val="00003DA5"/>
    <w:rsid w:val="00003DCF"/>
    <w:rsid w:val="00003FA1"/>
    <w:rsid w:val="000041D6"/>
    <w:rsid w:val="000042E0"/>
    <w:rsid w:val="00004522"/>
    <w:rsid w:val="0000456E"/>
    <w:rsid w:val="000048A3"/>
    <w:rsid w:val="00004C05"/>
    <w:rsid w:val="00004F2D"/>
    <w:rsid w:val="00005232"/>
    <w:rsid w:val="000053FE"/>
    <w:rsid w:val="0000549D"/>
    <w:rsid w:val="00005589"/>
    <w:rsid w:val="000055B7"/>
    <w:rsid w:val="000056DB"/>
    <w:rsid w:val="00005AA4"/>
    <w:rsid w:val="00005AF8"/>
    <w:rsid w:val="00005F37"/>
    <w:rsid w:val="00006C0D"/>
    <w:rsid w:val="00006D1C"/>
    <w:rsid w:val="00006E10"/>
    <w:rsid w:val="0000755D"/>
    <w:rsid w:val="00007D50"/>
    <w:rsid w:val="00007DDF"/>
    <w:rsid w:val="00007DF2"/>
    <w:rsid w:val="00007E00"/>
    <w:rsid w:val="000100FB"/>
    <w:rsid w:val="0001035C"/>
    <w:rsid w:val="00010408"/>
    <w:rsid w:val="000106DF"/>
    <w:rsid w:val="00010C7D"/>
    <w:rsid w:val="00011408"/>
    <w:rsid w:val="0001142A"/>
    <w:rsid w:val="000114DF"/>
    <w:rsid w:val="000114FA"/>
    <w:rsid w:val="0001164E"/>
    <w:rsid w:val="00011769"/>
    <w:rsid w:val="0001187C"/>
    <w:rsid w:val="00011929"/>
    <w:rsid w:val="00011999"/>
    <w:rsid w:val="00011C14"/>
    <w:rsid w:val="00011D75"/>
    <w:rsid w:val="00011DAA"/>
    <w:rsid w:val="00011EBE"/>
    <w:rsid w:val="000123B1"/>
    <w:rsid w:val="000123E4"/>
    <w:rsid w:val="0001253B"/>
    <w:rsid w:val="00012838"/>
    <w:rsid w:val="00012864"/>
    <w:rsid w:val="000129CB"/>
    <w:rsid w:val="00012A1F"/>
    <w:rsid w:val="00012AEA"/>
    <w:rsid w:val="00012D37"/>
    <w:rsid w:val="0001317F"/>
    <w:rsid w:val="0001331B"/>
    <w:rsid w:val="00013570"/>
    <w:rsid w:val="000136F7"/>
    <w:rsid w:val="00013726"/>
    <w:rsid w:val="000138A7"/>
    <w:rsid w:val="00013D2C"/>
    <w:rsid w:val="00013EE1"/>
    <w:rsid w:val="00013F0D"/>
    <w:rsid w:val="00014106"/>
    <w:rsid w:val="00014168"/>
    <w:rsid w:val="0001418D"/>
    <w:rsid w:val="000146E5"/>
    <w:rsid w:val="00014822"/>
    <w:rsid w:val="00014C35"/>
    <w:rsid w:val="00014D2E"/>
    <w:rsid w:val="00014DE0"/>
    <w:rsid w:val="00014DF1"/>
    <w:rsid w:val="00014E14"/>
    <w:rsid w:val="00014F73"/>
    <w:rsid w:val="00015016"/>
    <w:rsid w:val="000150D2"/>
    <w:rsid w:val="00015210"/>
    <w:rsid w:val="00015363"/>
    <w:rsid w:val="000154D3"/>
    <w:rsid w:val="00015642"/>
    <w:rsid w:val="000156E3"/>
    <w:rsid w:val="00015831"/>
    <w:rsid w:val="000158D0"/>
    <w:rsid w:val="0001593E"/>
    <w:rsid w:val="00015A02"/>
    <w:rsid w:val="00015A11"/>
    <w:rsid w:val="00015AE5"/>
    <w:rsid w:val="00015E7E"/>
    <w:rsid w:val="00016103"/>
    <w:rsid w:val="00016565"/>
    <w:rsid w:val="00016729"/>
    <w:rsid w:val="00016796"/>
    <w:rsid w:val="00016D4C"/>
    <w:rsid w:val="00016F79"/>
    <w:rsid w:val="0001707A"/>
    <w:rsid w:val="00017250"/>
    <w:rsid w:val="00017413"/>
    <w:rsid w:val="00017483"/>
    <w:rsid w:val="000174C6"/>
    <w:rsid w:val="0001758C"/>
    <w:rsid w:val="00017754"/>
    <w:rsid w:val="00017826"/>
    <w:rsid w:val="00017884"/>
    <w:rsid w:val="000178CC"/>
    <w:rsid w:val="000178D9"/>
    <w:rsid w:val="000178EA"/>
    <w:rsid w:val="000178FC"/>
    <w:rsid w:val="00017ACB"/>
    <w:rsid w:val="00017C6D"/>
    <w:rsid w:val="00017D1D"/>
    <w:rsid w:val="00017E1F"/>
    <w:rsid w:val="00017E96"/>
    <w:rsid w:val="00017EB3"/>
    <w:rsid w:val="00020662"/>
    <w:rsid w:val="0002090B"/>
    <w:rsid w:val="00020996"/>
    <w:rsid w:val="00020B79"/>
    <w:rsid w:val="00020C13"/>
    <w:rsid w:val="000210D2"/>
    <w:rsid w:val="00021252"/>
    <w:rsid w:val="000214FA"/>
    <w:rsid w:val="000216D9"/>
    <w:rsid w:val="00021B36"/>
    <w:rsid w:val="00021C42"/>
    <w:rsid w:val="00021D53"/>
    <w:rsid w:val="00021ED8"/>
    <w:rsid w:val="000220C2"/>
    <w:rsid w:val="0002214D"/>
    <w:rsid w:val="00022166"/>
    <w:rsid w:val="00022176"/>
    <w:rsid w:val="00022252"/>
    <w:rsid w:val="000223CE"/>
    <w:rsid w:val="00022408"/>
    <w:rsid w:val="000225A7"/>
    <w:rsid w:val="000226A0"/>
    <w:rsid w:val="000226AB"/>
    <w:rsid w:val="00022894"/>
    <w:rsid w:val="00022B58"/>
    <w:rsid w:val="00022BD0"/>
    <w:rsid w:val="00022D87"/>
    <w:rsid w:val="00022E01"/>
    <w:rsid w:val="00022E48"/>
    <w:rsid w:val="00022F3D"/>
    <w:rsid w:val="000234A3"/>
    <w:rsid w:val="0002355A"/>
    <w:rsid w:val="00023835"/>
    <w:rsid w:val="00023949"/>
    <w:rsid w:val="00023AD0"/>
    <w:rsid w:val="00023EAC"/>
    <w:rsid w:val="00023F56"/>
    <w:rsid w:val="00023F94"/>
    <w:rsid w:val="00023F9B"/>
    <w:rsid w:val="00023FF3"/>
    <w:rsid w:val="000242EA"/>
    <w:rsid w:val="000244B4"/>
    <w:rsid w:val="000245FF"/>
    <w:rsid w:val="0002474F"/>
    <w:rsid w:val="0002490E"/>
    <w:rsid w:val="00024A35"/>
    <w:rsid w:val="00024CA8"/>
    <w:rsid w:val="00024D87"/>
    <w:rsid w:val="00024EF1"/>
    <w:rsid w:val="00025025"/>
    <w:rsid w:val="00025127"/>
    <w:rsid w:val="0002514B"/>
    <w:rsid w:val="000252D6"/>
    <w:rsid w:val="0002545F"/>
    <w:rsid w:val="00025461"/>
    <w:rsid w:val="000254E6"/>
    <w:rsid w:val="00025518"/>
    <w:rsid w:val="000257AA"/>
    <w:rsid w:val="00025BD8"/>
    <w:rsid w:val="00025C22"/>
    <w:rsid w:val="00025C90"/>
    <w:rsid w:val="00025DA5"/>
    <w:rsid w:val="00025E11"/>
    <w:rsid w:val="00026127"/>
    <w:rsid w:val="000264D3"/>
    <w:rsid w:val="00026FA2"/>
    <w:rsid w:val="00026FF8"/>
    <w:rsid w:val="0002723B"/>
    <w:rsid w:val="0002724E"/>
    <w:rsid w:val="00027330"/>
    <w:rsid w:val="00027371"/>
    <w:rsid w:val="00027540"/>
    <w:rsid w:val="00027544"/>
    <w:rsid w:val="00027574"/>
    <w:rsid w:val="00027850"/>
    <w:rsid w:val="000278DE"/>
    <w:rsid w:val="0002799D"/>
    <w:rsid w:val="00027A62"/>
    <w:rsid w:val="00027D28"/>
    <w:rsid w:val="00030419"/>
    <w:rsid w:val="000304AD"/>
    <w:rsid w:val="00030DFF"/>
    <w:rsid w:val="000313B5"/>
    <w:rsid w:val="0003151F"/>
    <w:rsid w:val="0003167E"/>
    <w:rsid w:val="00031A78"/>
    <w:rsid w:val="00031C64"/>
    <w:rsid w:val="00031DE4"/>
    <w:rsid w:val="00032035"/>
    <w:rsid w:val="0003213F"/>
    <w:rsid w:val="000324B8"/>
    <w:rsid w:val="000325EF"/>
    <w:rsid w:val="0003270E"/>
    <w:rsid w:val="00032A0E"/>
    <w:rsid w:val="00032C56"/>
    <w:rsid w:val="00032E04"/>
    <w:rsid w:val="00032E16"/>
    <w:rsid w:val="00032EBD"/>
    <w:rsid w:val="00032FA7"/>
    <w:rsid w:val="00033002"/>
    <w:rsid w:val="00033463"/>
    <w:rsid w:val="00033903"/>
    <w:rsid w:val="00033DD0"/>
    <w:rsid w:val="00033DDA"/>
    <w:rsid w:val="00033DFB"/>
    <w:rsid w:val="00033EDB"/>
    <w:rsid w:val="00033EFF"/>
    <w:rsid w:val="00033F69"/>
    <w:rsid w:val="00033F83"/>
    <w:rsid w:val="00033F97"/>
    <w:rsid w:val="0003422D"/>
    <w:rsid w:val="000342B5"/>
    <w:rsid w:val="00034436"/>
    <w:rsid w:val="000344F4"/>
    <w:rsid w:val="000346FA"/>
    <w:rsid w:val="0003488E"/>
    <w:rsid w:val="0003499D"/>
    <w:rsid w:val="00034AA8"/>
    <w:rsid w:val="00034ADF"/>
    <w:rsid w:val="00034EA7"/>
    <w:rsid w:val="0003529E"/>
    <w:rsid w:val="00035615"/>
    <w:rsid w:val="00035784"/>
    <w:rsid w:val="00035B0C"/>
    <w:rsid w:val="00035BA5"/>
    <w:rsid w:val="00035E1E"/>
    <w:rsid w:val="00035FCE"/>
    <w:rsid w:val="000360BE"/>
    <w:rsid w:val="00036123"/>
    <w:rsid w:val="0003613C"/>
    <w:rsid w:val="000363E5"/>
    <w:rsid w:val="00036638"/>
    <w:rsid w:val="0003694B"/>
    <w:rsid w:val="000369B0"/>
    <w:rsid w:val="000369D7"/>
    <w:rsid w:val="00036E76"/>
    <w:rsid w:val="00036EEB"/>
    <w:rsid w:val="00037006"/>
    <w:rsid w:val="000370CA"/>
    <w:rsid w:val="0003738C"/>
    <w:rsid w:val="000377F7"/>
    <w:rsid w:val="00037984"/>
    <w:rsid w:val="00037AAC"/>
    <w:rsid w:val="00037C7C"/>
    <w:rsid w:val="00037FBB"/>
    <w:rsid w:val="00040011"/>
    <w:rsid w:val="0004009F"/>
    <w:rsid w:val="00040166"/>
    <w:rsid w:val="00040334"/>
    <w:rsid w:val="000403E0"/>
    <w:rsid w:val="00040410"/>
    <w:rsid w:val="000404FF"/>
    <w:rsid w:val="00040668"/>
    <w:rsid w:val="000406DD"/>
    <w:rsid w:val="00040BC3"/>
    <w:rsid w:val="00040C00"/>
    <w:rsid w:val="00041025"/>
    <w:rsid w:val="0004102E"/>
    <w:rsid w:val="000410D8"/>
    <w:rsid w:val="00041145"/>
    <w:rsid w:val="000413AF"/>
    <w:rsid w:val="0004152F"/>
    <w:rsid w:val="0004159C"/>
    <w:rsid w:val="000415BC"/>
    <w:rsid w:val="000418A7"/>
    <w:rsid w:val="00041B87"/>
    <w:rsid w:val="000422EA"/>
    <w:rsid w:val="0004251B"/>
    <w:rsid w:val="0004251D"/>
    <w:rsid w:val="000427C3"/>
    <w:rsid w:val="000427FA"/>
    <w:rsid w:val="00042A3F"/>
    <w:rsid w:val="00042C84"/>
    <w:rsid w:val="00042CCA"/>
    <w:rsid w:val="00042D4B"/>
    <w:rsid w:val="00042F70"/>
    <w:rsid w:val="00043029"/>
    <w:rsid w:val="000430F6"/>
    <w:rsid w:val="00043164"/>
    <w:rsid w:val="00043463"/>
    <w:rsid w:val="0004355F"/>
    <w:rsid w:val="00043695"/>
    <w:rsid w:val="000438F4"/>
    <w:rsid w:val="000439EE"/>
    <w:rsid w:val="00043A15"/>
    <w:rsid w:val="00043C39"/>
    <w:rsid w:val="00043D7C"/>
    <w:rsid w:val="00043E8F"/>
    <w:rsid w:val="0004406D"/>
    <w:rsid w:val="000440C4"/>
    <w:rsid w:val="0004416E"/>
    <w:rsid w:val="0004450D"/>
    <w:rsid w:val="00044552"/>
    <w:rsid w:val="00044698"/>
    <w:rsid w:val="00044720"/>
    <w:rsid w:val="000447DC"/>
    <w:rsid w:val="00044B42"/>
    <w:rsid w:val="00044B7B"/>
    <w:rsid w:val="00044DE7"/>
    <w:rsid w:val="00044F4F"/>
    <w:rsid w:val="00044FEE"/>
    <w:rsid w:val="000454AC"/>
    <w:rsid w:val="000455B2"/>
    <w:rsid w:val="000456CA"/>
    <w:rsid w:val="000456D6"/>
    <w:rsid w:val="00045838"/>
    <w:rsid w:val="00045854"/>
    <w:rsid w:val="000461FC"/>
    <w:rsid w:val="00046969"/>
    <w:rsid w:val="00046ABE"/>
    <w:rsid w:val="00046DF0"/>
    <w:rsid w:val="00046FC0"/>
    <w:rsid w:val="0004705A"/>
    <w:rsid w:val="000472CA"/>
    <w:rsid w:val="00047331"/>
    <w:rsid w:val="000473F4"/>
    <w:rsid w:val="00047420"/>
    <w:rsid w:val="00047502"/>
    <w:rsid w:val="00047681"/>
    <w:rsid w:val="000476C6"/>
    <w:rsid w:val="00047753"/>
    <w:rsid w:val="0004795B"/>
    <w:rsid w:val="00047AA0"/>
    <w:rsid w:val="00047B36"/>
    <w:rsid w:val="00047B67"/>
    <w:rsid w:val="00047B8A"/>
    <w:rsid w:val="00047BC1"/>
    <w:rsid w:val="00047C6B"/>
    <w:rsid w:val="00047CF2"/>
    <w:rsid w:val="0005001D"/>
    <w:rsid w:val="0005005E"/>
    <w:rsid w:val="000501BA"/>
    <w:rsid w:val="0005022A"/>
    <w:rsid w:val="00050320"/>
    <w:rsid w:val="000505F5"/>
    <w:rsid w:val="0005075E"/>
    <w:rsid w:val="00050984"/>
    <w:rsid w:val="00050BE8"/>
    <w:rsid w:val="0005129E"/>
    <w:rsid w:val="000513B8"/>
    <w:rsid w:val="000514A4"/>
    <w:rsid w:val="000514B3"/>
    <w:rsid w:val="000516A7"/>
    <w:rsid w:val="00051807"/>
    <w:rsid w:val="00051813"/>
    <w:rsid w:val="00051BBA"/>
    <w:rsid w:val="00051CCD"/>
    <w:rsid w:val="00051D3E"/>
    <w:rsid w:val="00051F31"/>
    <w:rsid w:val="0005220E"/>
    <w:rsid w:val="00052319"/>
    <w:rsid w:val="0005233F"/>
    <w:rsid w:val="000525BA"/>
    <w:rsid w:val="0005271B"/>
    <w:rsid w:val="00052A86"/>
    <w:rsid w:val="00052C29"/>
    <w:rsid w:val="00052C9C"/>
    <w:rsid w:val="00052F0E"/>
    <w:rsid w:val="0005302F"/>
    <w:rsid w:val="000531B3"/>
    <w:rsid w:val="000532E5"/>
    <w:rsid w:val="00053436"/>
    <w:rsid w:val="0005347B"/>
    <w:rsid w:val="000534EB"/>
    <w:rsid w:val="00053534"/>
    <w:rsid w:val="0005395D"/>
    <w:rsid w:val="00053B35"/>
    <w:rsid w:val="00053BA6"/>
    <w:rsid w:val="00053D1B"/>
    <w:rsid w:val="00053D6C"/>
    <w:rsid w:val="00053ECD"/>
    <w:rsid w:val="00053F19"/>
    <w:rsid w:val="000541B7"/>
    <w:rsid w:val="00054408"/>
    <w:rsid w:val="000546BB"/>
    <w:rsid w:val="00054823"/>
    <w:rsid w:val="00054B80"/>
    <w:rsid w:val="00054D83"/>
    <w:rsid w:val="00054F3B"/>
    <w:rsid w:val="0005546C"/>
    <w:rsid w:val="000556C7"/>
    <w:rsid w:val="0005584E"/>
    <w:rsid w:val="00055A36"/>
    <w:rsid w:val="00055B90"/>
    <w:rsid w:val="00055D77"/>
    <w:rsid w:val="00056132"/>
    <w:rsid w:val="00056287"/>
    <w:rsid w:val="00056388"/>
    <w:rsid w:val="000563BD"/>
    <w:rsid w:val="00056439"/>
    <w:rsid w:val="0005655F"/>
    <w:rsid w:val="000565A7"/>
    <w:rsid w:val="0005667F"/>
    <w:rsid w:val="00056EE6"/>
    <w:rsid w:val="00057022"/>
    <w:rsid w:val="0005717D"/>
    <w:rsid w:val="00057305"/>
    <w:rsid w:val="00057653"/>
    <w:rsid w:val="00057724"/>
    <w:rsid w:val="000577B3"/>
    <w:rsid w:val="000601E5"/>
    <w:rsid w:val="000603F9"/>
    <w:rsid w:val="00060454"/>
    <w:rsid w:val="00060458"/>
    <w:rsid w:val="0006059B"/>
    <w:rsid w:val="000605FC"/>
    <w:rsid w:val="000606BB"/>
    <w:rsid w:val="0006076C"/>
    <w:rsid w:val="0006099A"/>
    <w:rsid w:val="00060A0E"/>
    <w:rsid w:val="00060BD9"/>
    <w:rsid w:val="00060F04"/>
    <w:rsid w:val="00060F2C"/>
    <w:rsid w:val="00061006"/>
    <w:rsid w:val="00061141"/>
    <w:rsid w:val="0006114B"/>
    <w:rsid w:val="0006150A"/>
    <w:rsid w:val="000618C1"/>
    <w:rsid w:val="00061BD6"/>
    <w:rsid w:val="00061CB9"/>
    <w:rsid w:val="00061D95"/>
    <w:rsid w:val="000624C6"/>
    <w:rsid w:val="000628D3"/>
    <w:rsid w:val="000628D5"/>
    <w:rsid w:val="00062AE2"/>
    <w:rsid w:val="00062B4D"/>
    <w:rsid w:val="00062D4C"/>
    <w:rsid w:val="00062D93"/>
    <w:rsid w:val="00062E4F"/>
    <w:rsid w:val="00062F02"/>
    <w:rsid w:val="00062F12"/>
    <w:rsid w:val="00063018"/>
    <w:rsid w:val="000630A6"/>
    <w:rsid w:val="00063126"/>
    <w:rsid w:val="00063145"/>
    <w:rsid w:val="00063392"/>
    <w:rsid w:val="000633CA"/>
    <w:rsid w:val="000634A5"/>
    <w:rsid w:val="000634C4"/>
    <w:rsid w:val="00063651"/>
    <w:rsid w:val="00063845"/>
    <w:rsid w:val="0006391A"/>
    <w:rsid w:val="00063B2C"/>
    <w:rsid w:val="00063D2F"/>
    <w:rsid w:val="00063E56"/>
    <w:rsid w:val="00063E93"/>
    <w:rsid w:val="00064136"/>
    <w:rsid w:val="000642A4"/>
    <w:rsid w:val="0006437A"/>
    <w:rsid w:val="0006437B"/>
    <w:rsid w:val="000643CD"/>
    <w:rsid w:val="0006459F"/>
    <w:rsid w:val="000645B9"/>
    <w:rsid w:val="00064783"/>
    <w:rsid w:val="00064890"/>
    <w:rsid w:val="000648F8"/>
    <w:rsid w:val="00064A4D"/>
    <w:rsid w:val="00064AD7"/>
    <w:rsid w:val="00064C4F"/>
    <w:rsid w:val="00064D05"/>
    <w:rsid w:val="00064EE9"/>
    <w:rsid w:val="00064F2B"/>
    <w:rsid w:val="000650C4"/>
    <w:rsid w:val="00065301"/>
    <w:rsid w:val="0006543E"/>
    <w:rsid w:val="0006581A"/>
    <w:rsid w:val="00065897"/>
    <w:rsid w:val="000659DF"/>
    <w:rsid w:val="00065A0A"/>
    <w:rsid w:val="00065F53"/>
    <w:rsid w:val="00066398"/>
    <w:rsid w:val="00066648"/>
    <w:rsid w:val="00066C1D"/>
    <w:rsid w:val="00066CB4"/>
    <w:rsid w:val="00066D8A"/>
    <w:rsid w:val="00066F0A"/>
    <w:rsid w:val="00067280"/>
    <w:rsid w:val="0006739F"/>
    <w:rsid w:val="00067840"/>
    <w:rsid w:val="000678AA"/>
    <w:rsid w:val="00067AD2"/>
    <w:rsid w:val="00067B5A"/>
    <w:rsid w:val="00067D34"/>
    <w:rsid w:val="0007021C"/>
    <w:rsid w:val="00070316"/>
    <w:rsid w:val="00070401"/>
    <w:rsid w:val="000704B1"/>
    <w:rsid w:val="00070566"/>
    <w:rsid w:val="000707B9"/>
    <w:rsid w:val="0007089E"/>
    <w:rsid w:val="000709FC"/>
    <w:rsid w:val="00070A94"/>
    <w:rsid w:val="00070BDA"/>
    <w:rsid w:val="00070C4E"/>
    <w:rsid w:val="00071028"/>
    <w:rsid w:val="00071129"/>
    <w:rsid w:val="00071174"/>
    <w:rsid w:val="00071328"/>
    <w:rsid w:val="0007151A"/>
    <w:rsid w:val="00071B34"/>
    <w:rsid w:val="000720D1"/>
    <w:rsid w:val="0007216A"/>
    <w:rsid w:val="00072192"/>
    <w:rsid w:val="00072276"/>
    <w:rsid w:val="0007250C"/>
    <w:rsid w:val="00072734"/>
    <w:rsid w:val="000727C4"/>
    <w:rsid w:val="00072B51"/>
    <w:rsid w:val="00072F0E"/>
    <w:rsid w:val="00072FA9"/>
    <w:rsid w:val="0007381A"/>
    <w:rsid w:val="00073AC3"/>
    <w:rsid w:val="00073C5E"/>
    <w:rsid w:val="00073C7E"/>
    <w:rsid w:val="00073F13"/>
    <w:rsid w:val="00074289"/>
    <w:rsid w:val="000742D5"/>
    <w:rsid w:val="000742D6"/>
    <w:rsid w:val="000744A9"/>
    <w:rsid w:val="000745B5"/>
    <w:rsid w:val="0007462B"/>
    <w:rsid w:val="000746F0"/>
    <w:rsid w:val="00074771"/>
    <w:rsid w:val="00074948"/>
    <w:rsid w:val="00074A5A"/>
    <w:rsid w:val="00074C87"/>
    <w:rsid w:val="00074E42"/>
    <w:rsid w:val="00074E48"/>
    <w:rsid w:val="00074F2E"/>
    <w:rsid w:val="00074F68"/>
    <w:rsid w:val="000750B4"/>
    <w:rsid w:val="000752A7"/>
    <w:rsid w:val="0007573F"/>
    <w:rsid w:val="000758DB"/>
    <w:rsid w:val="00075B23"/>
    <w:rsid w:val="00075D90"/>
    <w:rsid w:val="000762B3"/>
    <w:rsid w:val="00076340"/>
    <w:rsid w:val="0007636E"/>
    <w:rsid w:val="00076492"/>
    <w:rsid w:val="000764C3"/>
    <w:rsid w:val="000764EE"/>
    <w:rsid w:val="000768AC"/>
    <w:rsid w:val="000769A6"/>
    <w:rsid w:val="00076A54"/>
    <w:rsid w:val="00076B49"/>
    <w:rsid w:val="00076B4C"/>
    <w:rsid w:val="00076BC8"/>
    <w:rsid w:val="00076DA2"/>
    <w:rsid w:val="00076F96"/>
    <w:rsid w:val="00077228"/>
    <w:rsid w:val="0007749F"/>
    <w:rsid w:val="000774A9"/>
    <w:rsid w:val="00077541"/>
    <w:rsid w:val="00077757"/>
    <w:rsid w:val="00077812"/>
    <w:rsid w:val="00077960"/>
    <w:rsid w:val="00077A47"/>
    <w:rsid w:val="00077C57"/>
    <w:rsid w:val="00077DAC"/>
    <w:rsid w:val="00077FB4"/>
    <w:rsid w:val="00080060"/>
    <w:rsid w:val="0008012A"/>
    <w:rsid w:val="0008044D"/>
    <w:rsid w:val="00080455"/>
    <w:rsid w:val="0008045C"/>
    <w:rsid w:val="00080531"/>
    <w:rsid w:val="00080A55"/>
    <w:rsid w:val="00080CB4"/>
    <w:rsid w:val="00081428"/>
    <w:rsid w:val="000817CF"/>
    <w:rsid w:val="000818C6"/>
    <w:rsid w:val="000819D2"/>
    <w:rsid w:val="00081B2C"/>
    <w:rsid w:val="00081E5D"/>
    <w:rsid w:val="0008222E"/>
    <w:rsid w:val="000825AE"/>
    <w:rsid w:val="000826D9"/>
    <w:rsid w:val="000831C8"/>
    <w:rsid w:val="00083216"/>
    <w:rsid w:val="00083432"/>
    <w:rsid w:val="000835AC"/>
    <w:rsid w:val="00083680"/>
    <w:rsid w:val="00083A1A"/>
    <w:rsid w:val="00083AF9"/>
    <w:rsid w:val="00083B5A"/>
    <w:rsid w:val="00083B93"/>
    <w:rsid w:val="00083F16"/>
    <w:rsid w:val="0008408B"/>
    <w:rsid w:val="00084143"/>
    <w:rsid w:val="0008432D"/>
    <w:rsid w:val="00084453"/>
    <w:rsid w:val="000849ED"/>
    <w:rsid w:val="00084C66"/>
    <w:rsid w:val="00084D6F"/>
    <w:rsid w:val="000854A4"/>
    <w:rsid w:val="000854FA"/>
    <w:rsid w:val="00085889"/>
    <w:rsid w:val="00085973"/>
    <w:rsid w:val="00085BF8"/>
    <w:rsid w:val="00085E30"/>
    <w:rsid w:val="00085FAE"/>
    <w:rsid w:val="000861BE"/>
    <w:rsid w:val="00086216"/>
    <w:rsid w:val="00086493"/>
    <w:rsid w:val="000864D2"/>
    <w:rsid w:val="000865A4"/>
    <w:rsid w:val="0008669A"/>
    <w:rsid w:val="00086765"/>
    <w:rsid w:val="000868D5"/>
    <w:rsid w:val="00086930"/>
    <w:rsid w:val="00086B8F"/>
    <w:rsid w:val="00086B9F"/>
    <w:rsid w:val="00086C9E"/>
    <w:rsid w:val="00086CAB"/>
    <w:rsid w:val="00086CDE"/>
    <w:rsid w:val="00087063"/>
    <w:rsid w:val="00087549"/>
    <w:rsid w:val="000876E7"/>
    <w:rsid w:val="00087B52"/>
    <w:rsid w:val="00087CCA"/>
    <w:rsid w:val="00087DC6"/>
    <w:rsid w:val="00087EAE"/>
    <w:rsid w:val="000900B0"/>
    <w:rsid w:val="000902CC"/>
    <w:rsid w:val="000902D0"/>
    <w:rsid w:val="00090343"/>
    <w:rsid w:val="000904C3"/>
    <w:rsid w:val="000904D7"/>
    <w:rsid w:val="000905A3"/>
    <w:rsid w:val="00090B52"/>
    <w:rsid w:val="00090CDF"/>
    <w:rsid w:val="00090D09"/>
    <w:rsid w:val="0009141F"/>
    <w:rsid w:val="00091471"/>
    <w:rsid w:val="000914E1"/>
    <w:rsid w:val="00091786"/>
    <w:rsid w:val="000917F1"/>
    <w:rsid w:val="000919EE"/>
    <w:rsid w:val="000921BD"/>
    <w:rsid w:val="00092325"/>
    <w:rsid w:val="00092793"/>
    <w:rsid w:val="000928AC"/>
    <w:rsid w:val="0009297D"/>
    <w:rsid w:val="00092A68"/>
    <w:rsid w:val="00092BAE"/>
    <w:rsid w:val="00092BE3"/>
    <w:rsid w:val="00092D0C"/>
    <w:rsid w:val="00092DAB"/>
    <w:rsid w:val="00092E24"/>
    <w:rsid w:val="0009306A"/>
    <w:rsid w:val="00093487"/>
    <w:rsid w:val="0009359F"/>
    <w:rsid w:val="0009390B"/>
    <w:rsid w:val="00093930"/>
    <w:rsid w:val="00093A6C"/>
    <w:rsid w:val="00093CB9"/>
    <w:rsid w:val="00093D9A"/>
    <w:rsid w:val="00094442"/>
    <w:rsid w:val="00094984"/>
    <w:rsid w:val="00094A05"/>
    <w:rsid w:val="00094BE0"/>
    <w:rsid w:val="00094D4D"/>
    <w:rsid w:val="00094FAE"/>
    <w:rsid w:val="00095007"/>
    <w:rsid w:val="0009536E"/>
    <w:rsid w:val="00095548"/>
    <w:rsid w:val="0009577A"/>
    <w:rsid w:val="00095814"/>
    <w:rsid w:val="00095837"/>
    <w:rsid w:val="00095B9E"/>
    <w:rsid w:val="00095CDD"/>
    <w:rsid w:val="00095DAC"/>
    <w:rsid w:val="00095F93"/>
    <w:rsid w:val="00096198"/>
    <w:rsid w:val="000962F3"/>
    <w:rsid w:val="0009635E"/>
    <w:rsid w:val="000963ED"/>
    <w:rsid w:val="0009676A"/>
    <w:rsid w:val="00096A8C"/>
    <w:rsid w:val="00096AC3"/>
    <w:rsid w:val="00096C01"/>
    <w:rsid w:val="00096F9A"/>
    <w:rsid w:val="000972BE"/>
    <w:rsid w:val="00097314"/>
    <w:rsid w:val="0009739A"/>
    <w:rsid w:val="000973EF"/>
    <w:rsid w:val="00097626"/>
    <w:rsid w:val="000978C3"/>
    <w:rsid w:val="00097C01"/>
    <w:rsid w:val="00097C06"/>
    <w:rsid w:val="00097CC5"/>
    <w:rsid w:val="00097E00"/>
    <w:rsid w:val="00097F4C"/>
    <w:rsid w:val="00097F86"/>
    <w:rsid w:val="000A0173"/>
    <w:rsid w:val="000A01C1"/>
    <w:rsid w:val="000A0310"/>
    <w:rsid w:val="000A05B2"/>
    <w:rsid w:val="000A0672"/>
    <w:rsid w:val="000A0B77"/>
    <w:rsid w:val="000A0C62"/>
    <w:rsid w:val="000A0F97"/>
    <w:rsid w:val="000A1245"/>
    <w:rsid w:val="000A136A"/>
    <w:rsid w:val="000A13B4"/>
    <w:rsid w:val="000A14B4"/>
    <w:rsid w:val="000A1540"/>
    <w:rsid w:val="000A17A4"/>
    <w:rsid w:val="000A1854"/>
    <w:rsid w:val="000A1D34"/>
    <w:rsid w:val="000A22CA"/>
    <w:rsid w:val="000A235F"/>
    <w:rsid w:val="000A2511"/>
    <w:rsid w:val="000A25F9"/>
    <w:rsid w:val="000A267A"/>
    <w:rsid w:val="000A2704"/>
    <w:rsid w:val="000A27A5"/>
    <w:rsid w:val="000A2828"/>
    <w:rsid w:val="000A2AEA"/>
    <w:rsid w:val="000A2DA1"/>
    <w:rsid w:val="000A2DFE"/>
    <w:rsid w:val="000A315F"/>
    <w:rsid w:val="000A32E4"/>
    <w:rsid w:val="000A337A"/>
    <w:rsid w:val="000A36AE"/>
    <w:rsid w:val="000A3849"/>
    <w:rsid w:val="000A3A53"/>
    <w:rsid w:val="000A4126"/>
    <w:rsid w:val="000A4259"/>
    <w:rsid w:val="000A42A9"/>
    <w:rsid w:val="000A4378"/>
    <w:rsid w:val="000A450B"/>
    <w:rsid w:val="000A49E1"/>
    <w:rsid w:val="000A4BEC"/>
    <w:rsid w:val="000A4CDD"/>
    <w:rsid w:val="000A4FDC"/>
    <w:rsid w:val="000A51E0"/>
    <w:rsid w:val="000A5375"/>
    <w:rsid w:val="000A5722"/>
    <w:rsid w:val="000A5837"/>
    <w:rsid w:val="000A5F72"/>
    <w:rsid w:val="000A6030"/>
    <w:rsid w:val="000A61A9"/>
    <w:rsid w:val="000A6349"/>
    <w:rsid w:val="000A64BF"/>
    <w:rsid w:val="000A656D"/>
    <w:rsid w:val="000A6736"/>
    <w:rsid w:val="000A6931"/>
    <w:rsid w:val="000A6AAD"/>
    <w:rsid w:val="000A6AB5"/>
    <w:rsid w:val="000A6B37"/>
    <w:rsid w:val="000A6E9B"/>
    <w:rsid w:val="000A6F30"/>
    <w:rsid w:val="000A705D"/>
    <w:rsid w:val="000A75A7"/>
    <w:rsid w:val="000A7649"/>
    <w:rsid w:val="000A77BB"/>
    <w:rsid w:val="000A7879"/>
    <w:rsid w:val="000A79F6"/>
    <w:rsid w:val="000A79FD"/>
    <w:rsid w:val="000A7D26"/>
    <w:rsid w:val="000A7F69"/>
    <w:rsid w:val="000B0044"/>
    <w:rsid w:val="000B01CB"/>
    <w:rsid w:val="000B04EF"/>
    <w:rsid w:val="000B05D2"/>
    <w:rsid w:val="000B0767"/>
    <w:rsid w:val="000B0916"/>
    <w:rsid w:val="000B09EA"/>
    <w:rsid w:val="000B0B65"/>
    <w:rsid w:val="000B1054"/>
    <w:rsid w:val="000B1075"/>
    <w:rsid w:val="000B10F7"/>
    <w:rsid w:val="000B1128"/>
    <w:rsid w:val="000B1269"/>
    <w:rsid w:val="000B1356"/>
    <w:rsid w:val="000B16B4"/>
    <w:rsid w:val="000B18E4"/>
    <w:rsid w:val="000B1B65"/>
    <w:rsid w:val="000B1B9F"/>
    <w:rsid w:val="000B1BF1"/>
    <w:rsid w:val="000B1CFE"/>
    <w:rsid w:val="000B1EBC"/>
    <w:rsid w:val="000B2067"/>
    <w:rsid w:val="000B21A0"/>
    <w:rsid w:val="000B22B4"/>
    <w:rsid w:val="000B2993"/>
    <w:rsid w:val="000B2B57"/>
    <w:rsid w:val="000B2BA5"/>
    <w:rsid w:val="000B2E3F"/>
    <w:rsid w:val="000B30FC"/>
    <w:rsid w:val="000B3399"/>
    <w:rsid w:val="000B344F"/>
    <w:rsid w:val="000B3668"/>
    <w:rsid w:val="000B36C5"/>
    <w:rsid w:val="000B3BD8"/>
    <w:rsid w:val="000B3D0D"/>
    <w:rsid w:val="000B3F52"/>
    <w:rsid w:val="000B3FCF"/>
    <w:rsid w:val="000B4302"/>
    <w:rsid w:val="000B443C"/>
    <w:rsid w:val="000B4466"/>
    <w:rsid w:val="000B453A"/>
    <w:rsid w:val="000B48E8"/>
    <w:rsid w:val="000B4B24"/>
    <w:rsid w:val="000B4C79"/>
    <w:rsid w:val="000B4CCB"/>
    <w:rsid w:val="000B4D17"/>
    <w:rsid w:val="000B4F36"/>
    <w:rsid w:val="000B4FD0"/>
    <w:rsid w:val="000B516B"/>
    <w:rsid w:val="000B553A"/>
    <w:rsid w:val="000B57AE"/>
    <w:rsid w:val="000B5901"/>
    <w:rsid w:val="000B5AD0"/>
    <w:rsid w:val="000B5E9E"/>
    <w:rsid w:val="000B5EEB"/>
    <w:rsid w:val="000B5FDB"/>
    <w:rsid w:val="000B603A"/>
    <w:rsid w:val="000B6177"/>
    <w:rsid w:val="000B61DF"/>
    <w:rsid w:val="000B61E9"/>
    <w:rsid w:val="000B62A2"/>
    <w:rsid w:val="000B6313"/>
    <w:rsid w:val="000B63B0"/>
    <w:rsid w:val="000B65AA"/>
    <w:rsid w:val="000B65CC"/>
    <w:rsid w:val="000B6749"/>
    <w:rsid w:val="000B6799"/>
    <w:rsid w:val="000B6A55"/>
    <w:rsid w:val="000B6E55"/>
    <w:rsid w:val="000B72D5"/>
    <w:rsid w:val="000B7479"/>
    <w:rsid w:val="000B74AB"/>
    <w:rsid w:val="000B77BE"/>
    <w:rsid w:val="000B7894"/>
    <w:rsid w:val="000B7D3C"/>
    <w:rsid w:val="000B7D6A"/>
    <w:rsid w:val="000B7EEE"/>
    <w:rsid w:val="000C00DD"/>
    <w:rsid w:val="000C0205"/>
    <w:rsid w:val="000C0735"/>
    <w:rsid w:val="000C07B9"/>
    <w:rsid w:val="000C08E6"/>
    <w:rsid w:val="000C0AC4"/>
    <w:rsid w:val="000C0B94"/>
    <w:rsid w:val="000C0FD6"/>
    <w:rsid w:val="000C1020"/>
    <w:rsid w:val="000C104F"/>
    <w:rsid w:val="000C14ED"/>
    <w:rsid w:val="000C16A6"/>
    <w:rsid w:val="000C16B0"/>
    <w:rsid w:val="000C1911"/>
    <w:rsid w:val="000C1B53"/>
    <w:rsid w:val="000C1D52"/>
    <w:rsid w:val="000C2A65"/>
    <w:rsid w:val="000C2B75"/>
    <w:rsid w:val="000C2BAB"/>
    <w:rsid w:val="000C319A"/>
    <w:rsid w:val="000C3295"/>
    <w:rsid w:val="000C358E"/>
    <w:rsid w:val="000C38F9"/>
    <w:rsid w:val="000C3A32"/>
    <w:rsid w:val="000C3A4B"/>
    <w:rsid w:val="000C3C1A"/>
    <w:rsid w:val="000C3C97"/>
    <w:rsid w:val="000C404C"/>
    <w:rsid w:val="000C40F2"/>
    <w:rsid w:val="000C41CD"/>
    <w:rsid w:val="000C44A6"/>
    <w:rsid w:val="000C452B"/>
    <w:rsid w:val="000C467A"/>
    <w:rsid w:val="000C4783"/>
    <w:rsid w:val="000C4883"/>
    <w:rsid w:val="000C4A2B"/>
    <w:rsid w:val="000C4A82"/>
    <w:rsid w:val="000C4E0D"/>
    <w:rsid w:val="000C52E4"/>
    <w:rsid w:val="000C5389"/>
    <w:rsid w:val="000C5394"/>
    <w:rsid w:val="000C5497"/>
    <w:rsid w:val="000C5C89"/>
    <w:rsid w:val="000C5CB0"/>
    <w:rsid w:val="000C5F75"/>
    <w:rsid w:val="000C5FC3"/>
    <w:rsid w:val="000C6055"/>
    <w:rsid w:val="000C6422"/>
    <w:rsid w:val="000C6564"/>
    <w:rsid w:val="000C6640"/>
    <w:rsid w:val="000C6A24"/>
    <w:rsid w:val="000C6A7D"/>
    <w:rsid w:val="000C6C80"/>
    <w:rsid w:val="000C6D80"/>
    <w:rsid w:val="000C6F91"/>
    <w:rsid w:val="000C7052"/>
    <w:rsid w:val="000C722E"/>
    <w:rsid w:val="000C729B"/>
    <w:rsid w:val="000C7484"/>
    <w:rsid w:val="000C7820"/>
    <w:rsid w:val="000C78A2"/>
    <w:rsid w:val="000C78B9"/>
    <w:rsid w:val="000C7BFD"/>
    <w:rsid w:val="000C7CD8"/>
    <w:rsid w:val="000C7DD8"/>
    <w:rsid w:val="000C7F96"/>
    <w:rsid w:val="000D0037"/>
    <w:rsid w:val="000D008B"/>
    <w:rsid w:val="000D0128"/>
    <w:rsid w:val="000D03F6"/>
    <w:rsid w:val="000D0492"/>
    <w:rsid w:val="000D04CF"/>
    <w:rsid w:val="000D0609"/>
    <w:rsid w:val="000D0A6A"/>
    <w:rsid w:val="000D0AF0"/>
    <w:rsid w:val="000D0B38"/>
    <w:rsid w:val="000D0C2C"/>
    <w:rsid w:val="000D0DB9"/>
    <w:rsid w:val="000D0E10"/>
    <w:rsid w:val="000D12B9"/>
    <w:rsid w:val="000D1BBD"/>
    <w:rsid w:val="000D1CBE"/>
    <w:rsid w:val="000D1F6A"/>
    <w:rsid w:val="000D2345"/>
    <w:rsid w:val="000D2465"/>
    <w:rsid w:val="000D25BB"/>
    <w:rsid w:val="000D2960"/>
    <w:rsid w:val="000D297E"/>
    <w:rsid w:val="000D2A8A"/>
    <w:rsid w:val="000D2DD1"/>
    <w:rsid w:val="000D2DD9"/>
    <w:rsid w:val="000D3288"/>
    <w:rsid w:val="000D37D9"/>
    <w:rsid w:val="000D385D"/>
    <w:rsid w:val="000D393A"/>
    <w:rsid w:val="000D3B00"/>
    <w:rsid w:val="000D3C02"/>
    <w:rsid w:val="000D3E55"/>
    <w:rsid w:val="000D4232"/>
    <w:rsid w:val="000D428A"/>
    <w:rsid w:val="000D459D"/>
    <w:rsid w:val="000D459F"/>
    <w:rsid w:val="000D4881"/>
    <w:rsid w:val="000D492D"/>
    <w:rsid w:val="000D4C37"/>
    <w:rsid w:val="000D4C50"/>
    <w:rsid w:val="000D4E47"/>
    <w:rsid w:val="000D52C0"/>
    <w:rsid w:val="000D52D5"/>
    <w:rsid w:val="000D5B4E"/>
    <w:rsid w:val="000D5BB2"/>
    <w:rsid w:val="000D5CC2"/>
    <w:rsid w:val="000D5DC6"/>
    <w:rsid w:val="000D5F08"/>
    <w:rsid w:val="000D5F47"/>
    <w:rsid w:val="000D5FC9"/>
    <w:rsid w:val="000D6252"/>
    <w:rsid w:val="000D63AB"/>
    <w:rsid w:val="000D64CB"/>
    <w:rsid w:val="000D64CC"/>
    <w:rsid w:val="000D6586"/>
    <w:rsid w:val="000D6912"/>
    <w:rsid w:val="000D6B8A"/>
    <w:rsid w:val="000D6BFC"/>
    <w:rsid w:val="000D6D02"/>
    <w:rsid w:val="000D6E73"/>
    <w:rsid w:val="000D6EC4"/>
    <w:rsid w:val="000D705E"/>
    <w:rsid w:val="000D70D0"/>
    <w:rsid w:val="000D71DB"/>
    <w:rsid w:val="000D750C"/>
    <w:rsid w:val="000D7952"/>
    <w:rsid w:val="000D7B2D"/>
    <w:rsid w:val="000D7BFC"/>
    <w:rsid w:val="000D7C76"/>
    <w:rsid w:val="000D7D59"/>
    <w:rsid w:val="000E0066"/>
    <w:rsid w:val="000E0185"/>
    <w:rsid w:val="000E022E"/>
    <w:rsid w:val="000E03FD"/>
    <w:rsid w:val="000E04F3"/>
    <w:rsid w:val="000E0589"/>
    <w:rsid w:val="000E0599"/>
    <w:rsid w:val="000E064A"/>
    <w:rsid w:val="000E07C4"/>
    <w:rsid w:val="000E0AC3"/>
    <w:rsid w:val="000E0E19"/>
    <w:rsid w:val="000E0F01"/>
    <w:rsid w:val="000E1257"/>
    <w:rsid w:val="000E153E"/>
    <w:rsid w:val="000E163E"/>
    <w:rsid w:val="000E16AD"/>
    <w:rsid w:val="000E16E5"/>
    <w:rsid w:val="000E1A35"/>
    <w:rsid w:val="000E1CDC"/>
    <w:rsid w:val="000E1E17"/>
    <w:rsid w:val="000E1E41"/>
    <w:rsid w:val="000E1F56"/>
    <w:rsid w:val="000E1FC0"/>
    <w:rsid w:val="000E20A3"/>
    <w:rsid w:val="000E20B9"/>
    <w:rsid w:val="000E20E9"/>
    <w:rsid w:val="000E223F"/>
    <w:rsid w:val="000E2B6C"/>
    <w:rsid w:val="000E2F01"/>
    <w:rsid w:val="000E30E1"/>
    <w:rsid w:val="000E31BC"/>
    <w:rsid w:val="000E330A"/>
    <w:rsid w:val="000E33E6"/>
    <w:rsid w:val="000E343D"/>
    <w:rsid w:val="000E3470"/>
    <w:rsid w:val="000E35A8"/>
    <w:rsid w:val="000E36B0"/>
    <w:rsid w:val="000E3F7D"/>
    <w:rsid w:val="000E4006"/>
    <w:rsid w:val="000E4203"/>
    <w:rsid w:val="000E485E"/>
    <w:rsid w:val="000E49FB"/>
    <w:rsid w:val="000E4A1A"/>
    <w:rsid w:val="000E505A"/>
    <w:rsid w:val="000E53E7"/>
    <w:rsid w:val="000E5543"/>
    <w:rsid w:val="000E5904"/>
    <w:rsid w:val="000E59A4"/>
    <w:rsid w:val="000E5ADD"/>
    <w:rsid w:val="000E5BB0"/>
    <w:rsid w:val="000E5EC3"/>
    <w:rsid w:val="000E631B"/>
    <w:rsid w:val="000E642A"/>
    <w:rsid w:val="000E64E8"/>
    <w:rsid w:val="000E6503"/>
    <w:rsid w:val="000E6561"/>
    <w:rsid w:val="000E666B"/>
    <w:rsid w:val="000E6CF2"/>
    <w:rsid w:val="000E6D57"/>
    <w:rsid w:val="000E6D6D"/>
    <w:rsid w:val="000E6DD9"/>
    <w:rsid w:val="000E7585"/>
    <w:rsid w:val="000E766D"/>
    <w:rsid w:val="000E790C"/>
    <w:rsid w:val="000E7B6B"/>
    <w:rsid w:val="000E7C77"/>
    <w:rsid w:val="000E7DCD"/>
    <w:rsid w:val="000E7F61"/>
    <w:rsid w:val="000F02E1"/>
    <w:rsid w:val="000F081A"/>
    <w:rsid w:val="000F0C08"/>
    <w:rsid w:val="000F0F32"/>
    <w:rsid w:val="000F1075"/>
    <w:rsid w:val="000F14B5"/>
    <w:rsid w:val="000F1611"/>
    <w:rsid w:val="000F17EF"/>
    <w:rsid w:val="000F1950"/>
    <w:rsid w:val="000F1A64"/>
    <w:rsid w:val="000F1ADD"/>
    <w:rsid w:val="000F1BCF"/>
    <w:rsid w:val="000F1D4A"/>
    <w:rsid w:val="000F1DF6"/>
    <w:rsid w:val="000F23BD"/>
    <w:rsid w:val="000F27DE"/>
    <w:rsid w:val="000F2898"/>
    <w:rsid w:val="000F29F4"/>
    <w:rsid w:val="000F2C71"/>
    <w:rsid w:val="000F2CEA"/>
    <w:rsid w:val="000F34AA"/>
    <w:rsid w:val="000F374A"/>
    <w:rsid w:val="000F37D4"/>
    <w:rsid w:val="000F3D57"/>
    <w:rsid w:val="000F3F99"/>
    <w:rsid w:val="000F4337"/>
    <w:rsid w:val="000F45AD"/>
    <w:rsid w:val="000F4921"/>
    <w:rsid w:val="000F4DF3"/>
    <w:rsid w:val="000F4F33"/>
    <w:rsid w:val="000F511A"/>
    <w:rsid w:val="000F53AD"/>
    <w:rsid w:val="000F53AE"/>
    <w:rsid w:val="000F5615"/>
    <w:rsid w:val="000F5889"/>
    <w:rsid w:val="000F5917"/>
    <w:rsid w:val="000F59F3"/>
    <w:rsid w:val="000F5AAE"/>
    <w:rsid w:val="000F5B1A"/>
    <w:rsid w:val="000F5CCA"/>
    <w:rsid w:val="000F5DC6"/>
    <w:rsid w:val="000F5E85"/>
    <w:rsid w:val="000F5FA0"/>
    <w:rsid w:val="000F5FC1"/>
    <w:rsid w:val="000F6119"/>
    <w:rsid w:val="000F6265"/>
    <w:rsid w:val="000F6305"/>
    <w:rsid w:val="000F6539"/>
    <w:rsid w:val="000F6835"/>
    <w:rsid w:val="000F6C86"/>
    <w:rsid w:val="000F6CD4"/>
    <w:rsid w:val="000F6DF3"/>
    <w:rsid w:val="000F7214"/>
    <w:rsid w:val="000F747C"/>
    <w:rsid w:val="000F761B"/>
    <w:rsid w:val="000F7825"/>
    <w:rsid w:val="000F7855"/>
    <w:rsid w:val="000F7882"/>
    <w:rsid w:val="000F7B12"/>
    <w:rsid w:val="000F7B2F"/>
    <w:rsid w:val="000F7C11"/>
    <w:rsid w:val="000F7CEE"/>
    <w:rsid w:val="000F7DF7"/>
    <w:rsid w:val="000F7EB8"/>
    <w:rsid w:val="00100367"/>
    <w:rsid w:val="00100470"/>
    <w:rsid w:val="0010060B"/>
    <w:rsid w:val="001008E3"/>
    <w:rsid w:val="00100BD8"/>
    <w:rsid w:val="00100E3B"/>
    <w:rsid w:val="00101042"/>
    <w:rsid w:val="001012E7"/>
    <w:rsid w:val="001012EE"/>
    <w:rsid w:val="001015EB"/>
    <w:rsid w:val="00101D03"/>
    <w:rsid w:val="00101E2A"/>
    <w:rsid w:val="00101EDE"/>
    <w:rsid w:val="0010207E"/>
    <w:rsid w:val="0010208C"/>
    <w:rsid w:val="00102381"/>
    <w:rsid w:val="001024FD"/>
    <w:rsid w:val="00102A9E"/>
    <w:rsid w:val="00102C90"/>
    <w:rsid w:val="00102F60"/>
    <w:rsid w:val="00103052"/>
    <w:rsid w:val="001032DB"/>
    <w:rsid w:val="00103400"/>
    <w:rsid w:val="001034FB"/>
    <w:rsid w:val="00103D52"/>
    <w:rsid w:val="00103EDA"/>
    <w:rsid w:val="001044C5"/>
    <w:rsid w:val="001044FD"/>
    <w:rsid w:val="0010452A"/>
    <w:rsid w:val="00104870"/>
    <w:rsid w:val="00104941"/>
    <w:rsid w:val="001049A9"/>
    <w:rsid w:val="00104AD8"/>
    <w:rsid w:val="00104C5A"/>
    <w:rsid w:val="00105255"/>
    <w:rsid w:val="00105370"/>
    <w:rsid w:val="00105526"/>
    <w:rsid w:val="00105641"/>
    <w:rsid w:val="001059D6"/>
    <w:rsid w:val="00105A8D"/>
    <w:rsid w:val="00105A9D"/>
    <w:rsid w:val="00105ADD"/>
    <w:rsid w:val="00105B4B"/>
    <w:rsid w:val="00105C61"/>
    <w:rsid w:val="00105D8C"/>
    <w:rsid w:val="00105FAD"/>
    <w:rsid w:val="00106586"/>
    <w:rsid w:val="001067E5"/>
    <w:rsid w:val="00106C4D"/>
    <w:rsid w:val="00106D7C"/>
    <w:rsid w:val="00106DDE"/>
    <w:rsid w:val="00106F3A"/>
    <w:rsid w:val="00107193"/>
    <w:rsid w:val="00107390"/>
    <w:rsid w:val="0010740D"/>
    <w:rsid w:val="0010747A"/>
    <w:rsid w:val="00107646"/>
    <w:rsid w:val="00107695"/>
    <w:rsid w:val="001077D8"/>
    <w:rsid w:val="00107C5F"/>
    <w:rsid w:val="00107F61"/>
    <w:rsid w:val="00110197"/>
    <w:rsid w:val="0011025D"/>
    <w:rsid w:val="00110278"/>
    <w:rsid w:val="00110525"/>
    <w:rsid w:val="0011082B"/>
    <w:rsid w:val="001108D9"/>
    <w:rsid w:val="00110A4A"/>
    <w:rsid w:val="00110B04"/>
    <w:rsid w:val="00110B77"/>
    <w:rsid w:val="00110C8E"/>
    <w:rsid w:val="00110D35"/>
    <w:rsid w:val="00110F2F"/>
    <w:rsid w:val="001110A1"/>
    <w:rsid w:val="0011127E"/>
    <w:rsid w:val="001117E7"/>
    <w:rsid w:val="0011184D"/>
    <w:rsid w:val="00111A7B"/>
    <w:rsid w:val="00111B71"/>
    <w:rsid w:val="00111BA3"/>
    <w:rsid w:val="00111D76"/>
    <w:rsid w:val="00111D98"/>
    <w:rsid w:val="00111DC4"/>
    <w:rsid w:val="00111F3A"/>
    <w:rsid w:val="0011200B"/>
    <w:rsid w:val="0011220E"/>
    <w:rsid w:val="00112327"/>
    <w:rsid w:val="00112484"/>
    <w:rsid w:val="00112520"/>
    <w:rsid w:val="0011260D"/>
    <w:rsid w:val="0011278A"/>
    <w:rsid w:val="001127ED"/>
    <w:rsid w:val="00112810"/>
    <w:rsid w:val="00112C6B"/>
    <w:rsid w:val="00113099"/>
    <w:rsid w:val="001130CC"/>
    <w:rsid w:val="001130F2"/>
    <w:rsid w:val="00113387"/>
    <w:rsid w:val="0011345F"/>
    <w:rsid w:val="001134ED"/>
    <w:rsid w:val="00113978"/>
    <w:rsid w:val="00113BC6"/>
    <w:rsid w:val="00113C7E"/>
    <w:rsid w:val="00113CF1"/>
    <w:rsid w:val="00113DD0"/>
    <w:rsid w:val="00113EB3"/>
    <w:rsid w:val="00113F70"/>
    <w:rsid w:val="00113FE7"/>
    <w:rsid w:val="0011419C"/>
    <w:rsid w:val="00114247"/>
    <w:rsid w:val="0011428F"/>
    <w:rsid w:val="0011440F"/>
    <w:rsid w:val="001144C8"/>
    <w:rsid w:val="00114634"/>
    <w:rsid w:val="0011465D"/>
    <w:rsid w:val="0011467E"/>
    <w:rsid w:val="00114680"/>
    <w:rsid w:val="00114772"/>
    <w:rsid w:val="0011485F"/>
    <w:rsid w:val="00114913"/>
    <w:rsid w:val="00114A09"/>
    <w:rsid w:val="00114A47"/>
    <w:rsid w:val="001151EF"/>
    <w:rsid w:val="001157BD"/>
    <w:rsid w:val="00115BC8"/>
    <w:rsid w:val="00115EA3"/>
    <w:rsid w:val="00116003"/>
    <w:rsid w:val="00116046"/>
    <w:rsid w:val="001160A5"/>
    <w:rsid w:val="001166DF"/>
    <w:rsid w:val="001167BD"/>
    <w:rsid w:val="001168DF"/>
    <w:rsid w:val="001168EF"/>
    <w:rsid w:val="00116987"/>
    <w:rsid w:val="001169F2"/>
    <w:rsid w:val="00116B08"/>
    <w:rsid w:val="00116B66"/>
    <w:rsid w:val="00116C4A"/>
    <w:rsid w:val="00116F7D"/>
    <w:rsid w:val="001170AA"/>
    <w:rsid w:val="00117100"/>
    <w:rsid w:val="001176B8"/>
    <w:rsid w:val="00117A2B"/>
    <w:rsid w:val="00117A4E"/>
    <w:rsid w:val="00117BC7"/>
    <w:rsid w:val="00117D36"/>
    <w:rsid w:val="00117E30"/>
    <w:rsid w:val="0012029F"/>
    <w:rsid w:val="0012072F"/>
    <w:rsid w:val="00120795"/>
    <w:rsid w:val="001207C3"/>
    <w:rsid w:val="001209EC"/>
    <w:rsid w:val="00120A2D"/>
    <w:rsid w:val="00120B84"/>
    <w:rsid w:val="00120CA9"/>
    <w:rsid w:val="00120E6A"/>
    <w:rsid w:val="00120E9A"/>
    <w:rsid w:val="00121145"/>
    <w:rsid w:val="00121180"/>
    <w:rsid w:val="00121709"/>
    <w:rsid w:val="001218D5"/>
    <w:rsid w:val="00121B15"/>
    <w:rsid w:val="001221DF"/>
    <w:rsid w:val="001222B9"/>
    <w:rsid w:val="0012245D"/>
    <w:rsid w:val="00122924"/>
    <w:rsid w:val="0012295E"/>
    <w:rsid w:val="00122B4B"/>
    <w:rsid w:val="00123072"/>
    <w:rsid w:val="001232E0"/>
    <w:rsid w:val="001234E3"/>
    <w:rsid w:val="00123CB2"/>
    <w:rsid w:val="00123E5B"/>
    <w:rsid w:val="00124019"/>
    <w:rsid w:val="001240BA"/>
    <w:rsid w:val="001240EA"/>
    <w:rsid w:val="0012424C"/>
    <w:rsid w:val="00124255"/>
    <w:rsid w:val="001245F0"/>
    <w:rsid w:val="0012485B"/>
    <w:rsid w:val="001248F3"/>
    <w:rsid w:val="00124A24"/>
    <w:rsid w:val="00124DA0"/>
    <w:rsid w:val="00124E0A"/>
    <w:rsid w:val="00124E24"/>
    <w:rsid w:val="00124F62"/>
    <w:rsid w:val="001255AB"/>
    <w:rsid w:val="001258D9"/>
    <w:rsid w:val="001259BB"/>
    <w:rsid w:val="00125A23"/>
    <w:rsid w:val="00125ADF"/>
    <w:rsid w:val="00125BF6"/>
    <w:rsid w:val="00125D5F"/>
    <w:rsid w:val="0012606C"/>
    <w:rsid w:val="001264A4"/>
    <w:rsid w:val="00126538"/>
    <w:rsid w:val="001265C3"/>
    <w:rsid w:val="001268CA"/>
    <w:rsid w:val="00126ED5"/>
    <w:rsid w:val="00126F61"/>
    <w:rsid w:val="00126FCB"/>
    <w:rsid w:val="001271A3"/>
    <w:rsid w:val="00127623"/>
    <w:rsid w:val="00127A00"/>
    <w:rsid w:val="00127BF9"/>
    <w:rsid w:val="00127E53"/>
    <w:rsid w:val="00127EDA"/>
    <w:rsid w:val="001300C5"/>
    <w:rsid w:val="001300E8"/>
    <w:rsid w:val="00130133"/>
    <w:rsid w:val="0013052E"/>
    <w:rsid w:val="00130552"/>
    <w:rsid w:val="00130779"/>
    <w:rsid w:val="00130797"/>
    <w:rsid w:val="00130AD2"/>
    <w:rsid w:val="00130ED0"/>
    <w:rsid w:val="00130EFE"/>
    <w:rsid w:val="00130F5D"/>
    <w:rsid w:val="00130FC6"/>
    <w:rsid w:val="001313C3"/>
    <w:rsid w:val="001314F9"/>
    <w:rsid w:val="00131606"/>
    <w:rsid w:val="001319E1"/>
    <w:rsid w:val="00131AE1"/>
    <w:rsid w:val="00131B02"/>
    <w:rsid w:val="00132036"/>
    <w:rsid w:val="001321E4"/>
    <w:rsid w:val="00132202"/>
    <w:rsid w:val="00132366"/>
    <w:rsid w:val="0013257A"/>
    <w:rsid w:val="001325DF"/>
    <w:rsid w:val="001326C2"/>
    <w:rsid w:val="0013278D"/>
    <w:rsid w:val="001327B4"/>
    <w:rsid w:val="0013286D"/>
    <w:rsid w:val="00132A8E"/>
    <w:rsid w:val="00132CB8"/>
    <w:rsid w:val="00132E60"/>
    <w:rsid w:val="00132EDC"/>
    <w:rsid w:val="0013305F"/>
    <w:rsid w:val="00133431"/>
    <w:rsid w:val="00133A21"/>
    <w:rsid w:val="00133C2A"/>
    <w:rsid w:val="00133C93"/>
    <w:rsid w:val="00133E0F"/>
    <w:rsid w:val="00133E43"/>
    <w:rsid w:val="001341CC"/>
    <w:rsid w:val="001344E3"/>
    <w:rsid w:val="00134853"/>
    <w:rsid w:val="00134BBF"/>
    <w:rsid w:val="00134D1E"/>
    <w:rsid w:val="00134D81"/>
    <w:rsid w:val="00135296"/>
    <w:rsid w:val="001352EB"/>
    <w:rsid w:val="0013533B"/>
    <w:rsid w:val="001358BF"/>
    <w:rsid w:val="00135DC6"/>
    <w:rsid w:val="00135EBF"/>
    <w:rsid w:val="00135EEA"/>
    <w:rsid w:val="00136232"/>
    <w:rsid w:val="0013644D"/>
    <w:rsid w:val="0013662A"/>
    <w:rsid w:val="001367B9"/>
    <w:rsid w:val="00136BBF"/>
    <w:rsid w:val="00136CF2"/>
    <w:rsid w:val="00136E1F"/>
    <w:rsid w:val="00136F70"/>
    <w:rsid w:val="00137227"/>
    <w:rsid w:val="001372BB"/>
    <w:rsid w:val="00137870"/>
    <w:rsid w:val="00137B8A"/>
    <w:rsid w:val="00137C61"/>
    <w:rsid w:val="00137C88"/>
    <w:rsid w:val="00137C8C"/>
    <w:rsid w:val="00137CCF"/>
    <w:rsid w:val="00137D2B"/>
    <w:rsid w:val="00140243"/>
    <w:rsid w:val="00140250"/>
    <w:rsid w:val="00140412"/>
    <w:rsid w:val="0014041E"/>
    <w:rsid w:val="00140571"/>
    <w:rsid w:val="0014059F"/>
    <w:rsid w:val="00140671"/>
    <w:rsid w:val="001406D0"/>
    <w:rsid w:val="00140727"/>
    <w:rsid w:val="00140A8C"/>
    <w:rsid w:val="00140A9D"/>
    <w:rsid w:val="00140B7B"/>
    <w:rsid w:val="00140BA3"/>
    <w:rsid w:val="00140BD6"/>
    <w:rsid w:val="00141169"/>
    <w:rsid w:val="0014123C"/>
    <w:rsid w:val="001412FD"/>
    <w:rsid w:val="0014164E"/>
    <w:rsid w:val="001419C4"/>
    <w:rsid w:val="001423D9"/>
    <w:rsid w:val="0014263F"/>
    <w:rsid w:val="00142675"/>
    <w:rsid w:val="00142813"/>
    <w:rsid w:val="001429DA"/>
    <w:rsid w:val="00142B32"/>
    <w:rsid w:val="00142DA3"/>
    <w:rsid w:val="0014324C"/>
    <w:rsid w:val="00143332"/>
    <w:rsid w:val="0014364C"/>
    <w:rsid w:val="001438F4"/>
    <w:rsid w:val="00143904"/>
    <w:rsid w:val="00143AC0"/>
    <w:rsid w:val="00143BD1"/>
    <w:rsid w:val="00143C08"/>
    <w:rsid w:val="00143FAD"/>
    <w:rsid w:val="00144071"/>
    <w:rsid w:val="00144599"/>
    <w:rsid w:val="001448D5"/>
    <w:rsid w:val="00144AF5"/>
    <w:rsid w:val="00144B74"/>
    <w:rsid w:val="00144E39"/>
    <w:rsid w:val="00144F36"/>
    <w:rsid w:val="0014523D"/>
    <w:rsid w:val="001455F9"/>
    <w:rsid w:val="001458DF"/>
    <w:rsid w:val="0014591B"/>
    <w:rsid w:val="00145983"/>
    <w:rsid w:val="00145A52"/>
    <w:rsid w:val="00145CE7"/>
    <w:rsid w:val="00145EC8"/>
    <w:rsid w:val="00146004"/>
    <w:rsid w:val="0014600B"/>
    <w:rsid w:val="00146272"/>
    <w:rsid w:val="0014627F"/>
    <w:rsid w:val="0014682A"/>
    <w:rsid w:val="001468B3"/>
    <w:rsid w:val="00146C18"/>
    <w:rsid w:val="00146D0A"/>
    <w:rsid w:val="00146D56"/>
    <w:rsid w:val="0014748D"/>
    <w:rsid w:val="0014754F"/>
    <w:rsid w:val="001475DB"/>
    <w:rsid w:val="001475E4"/>
    <w:rsid w:val="001477C5"/>
    <w:rsid w:val="00147877"/>
    <w:rsid w:val="0014795B"/>
    <w:rsid w:val="001479C1"/>
    <w:rsid w:val="00147AB6"/>
    <w:rsid w:val="00147E65"/>
    <w:rsid w:val="00147EF8"/>
    <w:rsid w:val="00147F72"/>
    <w:rsid w:val="00150000"/>
    <w:rsid w:val="0015004C"/>
    <w:rsid w:val="00150138"/>
    <w:rsid w:val="001509CB"/>
    <w:rsid w:val="001509FD"/>
    <w:rsid w:val="00150B8C"/>
    <w:rsid w:val="00150D9F"/>
    <w:rsid w:val="0015106A"/>
    <w:rsid w:val="001512DE"/>
    <w:rsid w:val="00151421"/>
    <w:rsid w:val="00151722"/>
    <w:rsid w:val="001517E6"/>
    <w:rsid w:val="00151914"/>
    <w:rsid w:val="0015193C"/>
    <w:rsid w:val="00151979"/>
    <w:rsid w:val="00151A4F"/>
    <w:rsid w:val="00151B71"/>
    <w:rsid w:val="00151C14"/>
    <w:rsid w:val="00151C22"/>
    <w:rsid w:val="00151C6B"/>
    <w:rsid w:val="00151D32"/>
    <w:rsid w:val="00152031"/>
    <w:rsid w:val="00152236"/>
    <w:rsid w:val="00152259"/>
    <w:rsid w:val="001522BD"/>
    <w:rsid w:val="00152414"/>
    <w:rsid w:val="00152522"/>
    <w:rsid w:val="001529DD"/>
    <w:rsid w:val="00152A26"/>
    <w:rsid w:val="00152D8F"/>
    <w:rsid w:val="00153034"/>
    <w:rsid w:val="001534EB"/>
    <w:rsid w:val="001534FF"/>
    <w:rsid w:val="001535D2"/>
    <w:rsid w:val="001536B8"/>
    <w:rsid w:val="00153A3C"/>
    <w:rsid w:val="00153A98"/>
    <w:rsid w:val="00153B66"/>
    <w:rsid w:val="00153C69"/>
    <w:rsid w:val="00153DF4"/>
    <w:rsid w:val="00153E0F"/>
    <w:rsid w:val="00153E1F"/>
    <w:rsid w:val="00153E25"/>
    <w:rsid w:val="0015405F"/>
    <w:rsid w:val="0015422F"/>
    <w:rsid w:val="001544FF"/>
    <w:rsid w:val="00154A1C"/>
    <w:rsid w:val="00154B0F"/>
    <w:rsid w:val="00154B3B"/>
    <w:rsid w:val="00154C30"/>
    <w:rsid w:val="00154CBC"/>
    <w:rsid w:val="00154EAA"/>
    <w:rsid w:val="001550C3"/>
    <w:rsid w:val="00155673"/>
    <w:rsid w:val="00155741"/>
    <w:rsid w:val="00155769"/>
    <w:rsid w:val="00155A53"/>
    <w:rsid w:val="00155A7D"/>
    <w:rsid w:val="00155D4C"/>
    <w:rsid w:val="00155D7B"/>
    <w:rsid w:val="001561B5"/>
    <w:rsid w:val="00156587"/>
    <w:rsid w:val="0015679A"/>
    <w:rsid w:val="00156B65"/>
    <w:rsid w:val="00156B70"/>
    <w:rsid w:val="00156D98"/>
    <w:rsid w:val="00157150"/>
    <w:rsid w:val="00157415"/>
    <w:rsid w:val="00157479"/>
    <w:rsid w:val="001574AB"/>
    <w:rsid w:val="001575B4"/>
    <w:rsid w:val="0015765A"/>
    <w:rsid w:val="001576C6"/>
    <w:rsid w:val="0015777F"/>
    <w:rsid w:val="00157984"/>
    <w:rsid w:val="00157A50"/>
    <w:rsid w:val="00157D29"/>
    <w:rsid w:val="00157FA4"/>
    <w:rsid w:val="00160384"/>
    <w:rsid w:val="001607C0"/>
    <w:rsid w:val="001608E2"/>
    <w:rsid w:val="001609D0"/>
    <w:rsid w:val="00160B15"/>
    <w:rsid w:val="00160BAD"/>
    <w:rsid w:val="00160EAE"/>
    <w:rsid w:val="00161031"/>
    <w:rsid w:val="001612C6"/>
    <w:rsid w:val="001614F0"/>
    <w:rsid w:val="00161520"/>
    <w:rsid w:val="00161532"/>
    <w:rsid w:val="00161689"/>
    <w:rsid w:val="00161969"/>
    <w:rsid w:val="00161991"/>
    <w:rsid w:val="00161A6E"/>
    <w:rsid w:val="00161B06"/>
    <w:rsid w:val="00161B1D"/>
    <w:rsid w:val="00161BC1"/>
    <w:rsid w:val="00161CE8"/>
    <w:rsid w:val="00161D3B"/>
    <w:rsid w:val="00162141"/>
    <w:rsid w:val="00162485"/>
    <w:rsid w:val="001624F9"/>
    <w:rsid w:val="001625CE"/>
    <w:rsid w:val="0016283C"/>
    <w:rsid w:val="00162CF9"/>
    <w:rsid w:val="001630C5"/>
    <w:rsid w:val="00163505"/>
    <w:rsid w:val="0016379C"/>
    <w:rsid w:val="001637F6"/>
    <w:rsid w:val="001639E5"/>
    <w:rsid w:val="00163DAC"/>
    <w:rsid w:val="00164273"/>
    <w:rsid w:val="001642D1"/>
    <w:rsid w:val="00164337"/>
    <w:rsid w:val="001643AE"/>
    <w:rsid w:val="00164AFE"/>
    <w:rsid w:val="00164E23"/>
    <w:rsid w:val="00164F84"/>
    <w:rsid w:val="00164FFA"/>
    <w:rsid w:val="0016519E"/>
    <w:rsid w:val="00165621"/>
    <w:rsid w:val="00165B55"/>
    <w:rsid w:val="00165E2F"/>
    <w:rsid w:val="00165ED1"/>
    <w:rsid w:val="0016605A"/>
    <w:rsid w:val="0016605E"/>
    <w:rsid w:val="00166146"/>
    <w:rsid w:val="001661CE"/>
    <w:rsid w:val="00166370"/>
    <w:rsid w:val="001668EE"/>
    <w:rsid w:val="00166A2D"/>
    <w:rsid w:val="00166A43"/>
    <w:rsid w:val="00166B52"/>
    <w:rsid w:val="00166BBD"/>
    <w:rsid w:val="00166FA0"/>
    <w:rsid w:val="001671FD"/>
    <w:rsid w:val="001673A9"/>
    <w:rsid w:val="0016767F"/>
    <w:rsid w:val="001676B8"/>
    <w:rsid w:val="0016784D"/>
    <w:rsid w:val="0016793E"/>
    <w:rsid w:val="00167A12"/>
    <w:rsid w:val="00167BDA"/>
    <w:rsid w:val="00170004"/>
    <w:rsid w:val="0017007E"/>
    <w:rsid w:val="001700A3"/>
    <w:rsid w:val="001700F5"/>
    <w:rsid w:val="0017058E"/>
    <w:rsid w:val="001705E4"/>
    <w:rsid w:val="001706B5"/>
    <w:rsid w:val="001706EB"/>
    <w:rsid w:val="00170821"/>
    <w:rsid w:val="00170C29"/>
    <w:rsid w:val="00170C89"/>
    <w:rsid w:val="00170D18"/>
    <w:rsid w:val="00170ECB"/>
    <w:rsid w:val="00171106"/>
    <w:rsid w:val="0017116F"/>
    <w:rsid w:val="00171171"/>
    <w:rsid w:val="00171328"/>
    <w:rsid w:val="00171354"/>
    <w:rsid w:val="00171397"/>
    <w:rsid w:val="00171BA9"/>
    <w:rsid w:val="00171DBC"/>
    <w:rsid w:val="00171EE6"/>
    <w:rsid w:val="0017214F"/>
    <w:rsid w:val="001724C4"/>
    <w:rsid w:val="0017262F"/>
    <w:rsid w:val="00172CCA"/>
    <w:rsid w:val="00173343"/>
    <w:rsid w:val="00173600"/>
    <w:rsid w:val="00173679"/>
    <w:rsid w:val="0017380B"/>
    <w:rsid w:val="00173A02"/>
    <w:rsid w:val="00173AE6"/>
    <w:rsid w:val="00173B1A"/>
    <w:rsid w:val="00173D83"/>
    <w:rsid w:val="00173DEE"/>
    <w:rsid w:val="00173F2F"/>
    <w:rsid w:val="00174573"/>
    <w:rsid w:val="0017479E"/>
    <w:rsid w:val="00174FA0"/>
    <w:rsid w:val="0017502A"/>
    <w:rsid w:val="00175064"/>
    <w:rsid w:val="001750E5"/>
    <w:rsid w:val="001750FF"/>
    <w:rsid w:val="001755CF"/>
    <w:rsid w:val="0017582C"/>
    <w:rsid w:val="001758E6"/>
    <w:rsid w:val="0017590A"/>
    <w:rsid w:val="001759C5"/>
    <w:rsid w:val="00175AFB"/>
    <w:rsid w:val="00175CBA"/>
    <w:rsid w:val="00175D87"/>
    <w:rsid w:val="00175DB8"/>
    <w:rsid w:val="00175E16"/>
    <w:rsid w:val="00175FAF"/>
    <w:rsid w:val="0017664C"/>
    <w:rsid w:val="0017667E"/>
    <w:rsid w:val="001766FB"/>
    <w:rsid w:val="00176792"/>
    <w:rsid w:val="001767A0"/>
    <w:rsid w:val="00176B7E"/>
    <w:rsid w:val="00176F48"/>
    <w:rsid w:val="001770C9"/>
    <w:rsid w:val="00177183"/>
    <w:rsid w:val="001773A5"/>
    <w:rsid w:val="00177737"/>
    <w:rsid w:val="00177912"/>
    <w:rsid w:val="001779EC"/>
    <w:rsid w:val="00177C55"/>
    <w:rsid w:val="00177DCB"/>
    <w:rsid w:val="0018009F"/>
    <w:rsid w:val="001806D6"/>
    <w:rsid w:val="001807DA"/>
    <w:rsid w:val="00180807"/>
    <w:rsid w:val="0018085A"/>
    <w:rsid w:val="00180A7C"/>
    <w:rsid w:val="00180F01"/>
    <w:rsid w:val="0018150D"/>
    <w:rsid w:val="0018181F"/>
    <w:rsid w:val="0018185E"/>
    <w:rsid w:val="00181898"/>
    <w:rsid w:val="001819EF"/>
    <w:rsid w:val="00181DB0"/>
    <w:rsid w:val="00181F51"/>
    <w:rsid w:val="001821F8"/>
    <w:rsid w:val="001823E0"/>
    <w:rsid w:val="0018269F"/>
    <w:rsid w:val="001826D6"/>
    <w:rsid w:val="00182A5D"/>
    <w:rsid w:val="00182AAC"/>
    <w:rsid w:val="00182B5C"/>
    <w:rsid w:val="00182B8C"/>
    <w:rsid w:val="00182E0E"/>
    <w:rsid w:val="00182E2D"/>
    <w:rsid w:val="00182EB0"/>
    <w:rsid w:val="00182F52"/>
    <w:rsid w:val="0018313B"/>
    <w:rsid w:val="001831B8"/>
    <w:rsid w:val="00183238"/>
    <w:rsid w:val="00183271"/>
    <w:rsid w:val="001832FC"/>
    <w:rsid w:val="00183428"/>
    <w:rsid w:val="00183596"/>
    <w:rsid w:val="00183663"/>
    <w:rsid w:val="00183766"/>
    <w:rsid w:val="00183786"/>
    <w:rsid w:val="00183969"/>
    <w:rsid w:val="00183978"/>
    <w:rsid w:val="001839FC"/>
    <w:rsid w:val="00183A26"/>
    <w:rsid w:val="00183AD5"/>
    <w:rsid w:val="00183B0B"/>
    <w:rsid w:val="00183D69"/>
    <w:rsid w:val="00184006"/>
    <w:rsid w:val="00184478"/>
    <w:rsid w:val="001845E1"/>
    <w:rsid w:val="00184792"/>
    <w:rsid w:val="00184807"/>
    <w:rsid w:val="00184B18"/>
    <w:rsid w:val="00184BE7"/>
    <w:rsid w:val="00184C07"/>
    <w:rsid w:val="00184C45"/>
    <w:rsid w:val="00184E2E"/>
    <w:rsid w:val="00184E30"/>
    <w:rsid w:val="001850FA"/>
    <w:rsid w:val="001851D8"/>
    <w:rsid w:val="00185696"/>
    <w:rsid w:val="001859F1"/>
    <w:rsid w:val="00185B02"/>
    <w:rsid w:val="00185E1A"/>
    <w:rsid w:val="00185F12"/>
    <w:rsid w:val="00185F28"/>
    <w:rsid w:val="00186229"/>
    <w:rsid w:val="00186340"/>
    <w:rsid w:val="001863DD"/>
    <w:rsid w:val="0018690C"/>
    <w:rsid w:val="001869C9"/>
    <w:rsid w:val="00186A7B"/>
    <w:rsid w:val="00186AB4"/>
    <w:rsid w:val="00186C71"/>
    <w:rsid w:val="00186DC9"/>
    <w:rsid w:val="00186F60"/>
    <w:rsid w:val="00186FFB"/>
    <w:rsid w:val="001870D0"/>
    <w:rsid w:val="00187163"/>
    <w:rsid w:val="001871EF"/>
    <w:rsid w:val="001873EB"/>
    <w:rsid w:val="00187459"/>
    <w:rsid w:val="001874EF"/>
    <w:rsid w:val="001876B6"/>
    <w:rsid w:val="001876EE"/>
    <w:rsid w:val="00187834"/>
    <w:rsid w:val="0018785D"/>
    <w:rsid w:val="00187B24"/>
    <w:rsid w:val="00187EE1"/>
    <w:rsid w:val="001900EE"/>
    <w:rsid w:val="00190103"/>
    <w:rsid w:val="001906D3"/>
    <w:rsid w:val="00190938"/>
    <w:rsid w:val="00190BB1"/>
    <w:rsid w:val="00190FF7"/>
    <w:rsid w:val="00191054"/>
    <w:rsid w:val="00191110"/>
    <w:rsid w:val="00191232"/>
    <w:rsid w:val="001913E1"/>
    <w:rsid w:val="00191406"/>
    <w:rsid w:val="001914BB"/>
    <w:rsid w:val="001914DE"/>
    <w:rsid w:val="0019173F"/>
    <w:rsid w:val="00191980"/>
    <w:rsid w:val="00191CA4"/>
    <w:rsid w:val="00191CAD"/>
    <w:rsid w:val="00191D7A"/>
    <w:rsid w:val="00191E5A"/>
    <w:rsid w:val="00191EFB"/>
    <w:rsid w:val="00192530"/>
    <w:rsid w:val="0019285E"/>
    <w:rsid w:val="00192887"/>
    <w:rsid w:val="001928BF"/>
    <w:rsid w:val="001928E2"/>
    <w:rsid w:val="001929E2"/>
    <w:rsid w:val="00192ABB"/>
    <w:rsid w:val="00192CF6"/>
    <w:rsid w:val="00192F36"/>
    <w:rsid w:val="00193109"/>
    <w:rsid w:val="001931F3"/>
    <w:rsid w:val="0019321D"/>
    <w:rsid w:val="00193386"/>
    <w:rsid w:val="00193926"/>
    <w:rsid w:val="00193C5D"/>
    <w:rsid w:val="00193CD1"/>
    <w:rsid w:val="00194181"/>
    <w:rsid w:val="00194209"/>
    <w:rsid w:val="00194253"/>
    <w:rsid w:val="001942A1"/>
    <w:rsid w:val="001942B4"/>
    <w:rsid w:val="00194315"/>
    <w:rsid w:val="001944AE"/>
    <w:rsid w:val="00194552"/>
    <w:rsid w:val="0019461B"/>
    <w:rsid w:val="001946E2"/>
    <w:rsid w:val="00194761"/>
    <w:rsid w:val="00194A69"/>
    <w:rsid w:val="00194A7C"/>
    <w:rsid w:val="00194F59"/>
    <w:rsid w:val="001955F2"/>
    <w:rsid w:val="00195957"/>
    <w:rsid w:val="00195976"/>
    <w:rsid w:val="00195BAC"/>
    <w:rsid w:val="00195C04"/>
    <w:rsid w:val="00195D07"/>
    <w:rsid w:val="00195F67"/>
    <w:rsid w:val="001965F5"/>
    <w:rsid w:val="001967D0"/>
    <w:rsid w:val="00196959"/>
    <w:rsid w:val="001969DE"/>
    <w:rsid w:val="00196A24"/>
    <w:rsid w:val="00196B81"/>
    <w:rsid w:val="00196B9C"/>
    <w:rsid w:val="00196D7D"/>
    <w:rsid w:val="0019712D"/>
    <w:rsid w:val="00197556"/>
    <w:rsid w:val="00197F5A"/>
    <w:rsid w:val="001A018B"/>
    <w:rsid w:val="001A01EC"/>
    <w:rsid w:val="001A0516"/>
    <w:rsid w:val="001A072E"/>
    <w:rsid w:val="001A078D"/>
    <w:rsid w:val="001A0885"/>
    <w:rsid w:val="001A0BD2"/>
    <w:rsid w:val="001A0BEE"/>
    <w:rsid w:val="001A1305"/>
    <w:rsid w:val="001A1858"/>
    <w:rsid w:val="001A18CE"/>
    <w:rsid w:val="001A1D38"/>
    <w:rsid w:val="001A1F2A"/>
    <w:rsid w:val="001A212E"/>
    <w:rsid w:val="001A216E"/>
    <w:rsid w:val="001A21D6"/>
    <w:rsid w:val="001A235A"/>
    <w:rsid w:val="001A239E"/>
    <w:rsid w:val="001A2559"/>
    <w:rsid w:val="001A270C"/>
    <w:rsid w:val="001A28CD"/>
    <w:rsid w:val="001A2BA1"/>
    <w:rsid w:val="001A2C61"/>
    <w:rsid w:val="001A2D10"/>
    <w:rsid w:val="001A2DEB"/>
    <w:rsid w:val="001A300F"/>
    <w:rsid w:val="001A31FC"/>
    <w:rsid w:val="001A350B"/>
    <w:rsid w:val="001A363A"/>
    <w:rsid w:val="001A373D"/>
    <w:rsid w:val="001A3809"/>
    <w:rsid w:val="001A397A"/>
    <w:rsid w:val="001A3982"/>
    <w:rsid w:val="001A3B71"/>
    <w:rsid w:val="001A3BBA"/>
    <w:rsid w:val="001A3E67"/>
    <w:rsid w:val="001A4201"/>
    <w:rsid w:val="001A435A"/>
    <w:rsid w:val="001A4625"/>
    <w:rsid w:val="001A46C0"/>
    <w:rsid w:val="001A4911"/>
    <w:rsid w:val="001A4AF9"/>
    <w:rsid w:val="001A50DA"/>
    <w:rsid w:val="001A5156"/>
    <w:rsid w:val="001A51C5"/>
    <w:rsid w:val="001A5272"/>
    <w:rsid w:val="001A5587"/>
    <w:rsid w:val="001A56D1"/>
    <w:rsid w:val="001A5931"/>
    <w:rsid w:val="001A5A29"/>
    <w:rsid w:val="001A5A96"/>
    <w:rsid w:val="001A5AA2"/>
    <w:rsid w:val="001A5C24"/>
    <w:rsid w:val="001A5C9C"/>
    <w:rsid w:val="001A5CD6"/>
    <w:rsid w:val="001A5CF5"/>
    <w:rsid w:val="001A5DA3"/>
    <w:rsid w:val="001A6029"/>
    <w:rsid w:val="001A62F0"/>
    <w:rsid w:val="001A65A8"/>
    <w:rsid w:val="001A66B3"/>
    <w:rsid w:val="001A693B"/>
    <w:rsid w:val="001A6BD7"/>
    <w:rsid w:val="001A6EAD"/>
    <w:rsid w:val="001A7036"/>
    <w:rsid w:val="001A72F3"/>
    <w:rsid w:val="001A75FF"/>
    <w:rsid w:val="001A77BE"/>
    <w:rsid w:val="001A7838"/>
    <w:rsid w:val="001A7B83"/>
    <w:rsid w:val="001A7CE3"/>
    <w:rsid w:val="001A7E7C"/>
    <w:rsid w:val="001A7F35"/>
    <w:rsid w:val="001B0294"/>
    <w:rsid w:val="001B0355"/>
    <w:rsid w:val="001B0696"/>
    <w:rsid w:val="001B0836"/>
    <w:rsid w:val="001B0A2F"/>
    <w:rsid w:val="001B0A8E"/>
    <w:rsid w:val="001B0C26"/>
    <w:rsid w:val="001B0EAF"/>
    <w:rsid w:val="001B0EDF"/>
    <w:rsid w:val="001B0FBA"/>
    <w:rsid w:val="001B124B"/>
    <w:rsid w:val="001B1259"/>
    <w:rsid w:val="001B127C"/>
    <w:rsid w:val="001B131C"/>
    <w:rsid w:val="001B13AF"/>
    <w:rsid w:val="001B15C4"/>
    <w:rsid w:val="001B1866"/>
    <w:rsid w:val="001B1E6F"/>
    <w:rsid w:val="001B2036"/>
    <w:rsid w:val="001B216A"/>
    <w:rsid w:val="001B21B4"/>
    <w:rsid w:val="001B26B1"/>
    <w:rsid w:val="001B297E"/>
    <w:rsid w:val="001B2D21"/>
    <w:rsid w:val="001B2DF6"/>
    <w:rsid w:val="001B3148"/>
    <w:rsid w:val="001B346C"/>
    <w:rsid w:val="001B34DF"/>
    <w:rsid w:val="001B3573"/>
    <w:rsid w:val="001B383F"/>
    <w:rsid w:val="001B3996"/>
    <w:rsid w:val="001B3C8C"/>
    <w:rsid w:val="001B3D70"/>
    <w:rsid w:val="001B3E0B"/>
    <w:rsid w:val="001B3E75"/>
    <w:rsid w:val="001B3F48"/>
    <w:rsid w:val="001B405C"/>
    <w:rsid w:val="001B4078"/>
    <w:rsid w:val="001B41BC"/>
    <w:rsid w:val="001B41FE"/>
    <w:rsid w:val="001B4360"/>
    <w:rsid w:val="001B460A"/>
    <w:rsid w:val="001B4633"/>
    <w:rsid w:val="001B477E"/>
    <w:rsid w:val="001B497F"/>
    <w:rsid w:val="001B511C"/>
    <w:rsid w:val="001B57CA"/>
    <w:rsid w:val="001B5B81"/>
    <w:rsid w:val="001B5CE1"/>
    <w:rsid w:val="001B61BA"/>
    <w:rsid w:val="001B620B"/>
    <w:rsid w:val="001B6393"/>
    <w:rsid w:val="001B6411"/>
    <w:rsid w:val="001B66CE"/>
    <w:rsid w:val="001B671F"/>
    <w:rsid w:val="001B67CD"/>
    <w:rsid w:val="001B68A9"/>
    <w:rsid w:val="001B6BAB"/>
    <w:rsid w:val="001B70D5"/>
    <w:rsid w:val="001B72AC"/>
    <w:rsid w:val="001B7452"/>
    <w:rsid w:val="001B778E"/>
    <w:rsid w:val="001B79B1"/>
    <w:rsid w:val="001B7A4C"/>
    <w:rsid w:val="001B7E19"/>
    <w:rsid w:val="001C0196"/>
    <w:rsid w:val="001C0242"/>
    <w:rsid w:val="001C030E"/>
    <w:rsid w:val="001C08EF"/>
    <w:rsid w:val="001C0916"/>
    <w:rsid w:val="001C0935"/>
    <w:rsid w:val="001C09FD"/>
    <w:rsid w:val="001C0A42"/>
    <w:rsid w:val="001C0AEB"/>
    <w:rsid w:val="001C0B9C"/>
    <w:rsid w:val="001C0DB8"/>
    <w:rsid w:val="001C0F5F"/>
    <w:rsid w:val="001C0FA8"/>
    <w:rsid w:val="001C1119"/>
    <w:rsid w:val="001C11A7"/>
    <w:rsid w:val="001C133C"/>
    <w:rsid w:val="001C1567"/>
    <w:rsid w:val="001C158D"/>
    <w:rsid w:val="001C18B6"/>
    <w:rsid w:val="001C1B3C"/>
    <w:rsid w:val="001C1ECF"/>
    <w:rsid w:val="001C1F67"/>
    <w:rsid w:val="001C23EB"/>
    <w:rsid w:val="001C2662"/>
    <w:rsid w:val="001C2E03"/>
    <w:rsid w:val="001C3213"/>
    <w:rsid w:val="001C3399"/>
    <w:rsid w:val="001C34EB"/>
    <w:rsid w:val="001C3585"/>
    <w:rsid w:val="001C38DC"/>
    <w:rsid w:val="001C3C8A"/>
    <w:rsid w:val="001C3CFE"/>
    <w:rsid w:val="001C3E8D"/>
    <w:rsid w:val="001C3F0D"/>
    <w:rsid w:val="001C3F98"/>
    <w:rsid w:val="001C4094"/>
    <w:rsid w:val="001C40E2"/>
    <w:rsid w:val="001C41CE"/>
    <w:rsid w:val="001C434C"/>
    <w:rsid w:val="001C452F"/>
    <w:rsid w:val="001C4AA6"/>
    <w:rsid w:val="001C4E5A"/>
    <w:rsid w:val="001C521F"/>
    <w:rsid w:val="001C5542"/>
    <w:rsid w:val="001C57D2"/>
    <w:rsid w:val="001C5BEC"/>
    <w:rsid w:val="001C5C7D"/>
    <w:rsid w:val="001C5DCC"/>
    <w:rsid w:val="001C6709"/>
    <w:rsid w:val="001C67B0"/>
    <w:rsid w:val="001C687D"/>
    <w:rsid w:val="001C6A59"/>
    <w:rsid w:val="001C6D43"/>
    <w:rsid w:val="001C6EB8"/>
    <w:rsid w:val="001C6EC4"/>
    <w:rsid w:val="001C6ECE"/>
    <w:rsid w:val="001C7094"/>
    <w:rsid w:val="001C7127"/>
    <w:rsid w:val="001C73A2"/>
    <w:rsid w:val="001C770E"/>
    <w:rsid w:val="001C7726"/>
    <w:rsid w:val="001C7A01"/>
    <w:rsid w:val="001C7AD8"/>
    <w:rsid w:val="001C7EB7"/>
    <w:rsid w:val="001D001E"/>
    <w:rsid w:val="001D0059"/>
    <w:rsid w:val="001D02FE"/>
    <w:rsid w:val="001D0409"/>
    <w:rsid w:val="001D0669"/>
    <w:rsid w:val="001D0673"/>
    <w:rsid w:val="001D077E"/>
    <w:rsid w:val="001D0781"/>
    <w:rsid w:val="001D07ED"/>
    <w:rsid w:val="001D0806"/>
    <w:rsid w:val="001D087F"/>
    <w:rsid w:val="001D0890"/>
    <w:rsid w:val="001D0900"/>
    <w:rsid w:val="001D09E3"/>
    <w:rsid w:val="001D0AD0"/>
    <w:rsid w:val="001D0B32"/>
    <w:rsid w:val="001D0B34"/>
    <w:rsid w:val="001D0D21"/>
    <w:rsid w:val="001D0D3A"/>
    <w:rsid w:val="001D19A9"/>
    <w:rsid w:val="001D1A47"/>
    <w:rsid w:val="001D1BA7"/>
    <w:rsid w:val="001D1C83"/>
    <w:rsid w:val="001D207E"/>
    <w:rsid w:val="001D226E"/>
    <w:rsid w:val="001D2285"/>
    <w:rsid w:val="001D2503"/>
    <w:rsid w:val="001D2642"/>
    <w:rsid w:val="001D297C"/>
    <w:rsid w:val="001D2A91"/>
    <w:rsid w:val="001D2AC0"/>
    <w:rsid w:val="001D2BD9"/>
    <w:rsid w:val="001D2C26"/>
    <w:rsid w:val="001D2D7E"/>
    <w:rsid w:val="001D2DE6"/>
    <w:rsid w:val="001D2F75"/>
    <w:rsid w:val="001D2FB1"/>
    <w:rsid w:val="001D326D"/>
    <w:rsid w:val="001D3397"/>
    <w:rsid w:val="001D33EF"/>
    <w:rsid w:val="001D342F"/>
    <w:rsid w:val="001D3433"/>
    <w:rsid w:val="001D34CF"/>
    <w:rsid w:val="001D3572"/>
    <w:rsid w:val="001D35A9"/>
    <w:rsid w:val="001D377C"/>
    <w:rsid w:val="001D37CA"/>
    <w:rsid w:val="001D380E"/>
    <w:rsid w:val="001D3957"/>
    <w:rsid w:val="001D3A14"/>
    <w:rsid w:val="001D3A9A"/>
    <w:rsid w:val="001D3CE1"/>
    <w:rsid w:val="001D3D8D"/>
    <w:rsid w:val="001D4026"/>
    <w:rsid w:val="001D4326"/>
    <w:rsid w:val="001D43F0"/>
    <w:rsid w:val="001D4497"/>
    <w:rsid w:val="001D44CD"/>
    <w:rsid w:val="001D47E0"/>
    <w:rsid w:val="001D4A2C"/>
    <w:rsid w:val="001D4B9F"/>
    <w:rsid w:val="001D5477"/>
    <w:rsid w:val="001D56F1"/>
    <w:rsid w:val="001D5A45"/>
    <w:rsid w:val="001D614F"/>
    <w:rsid w:val="001D61E6"/>
    <w:rsid w:val="001D638A"/>
    <w:rsid w:val="001D663D"/>
    <w:rsid w:val="001D685B"/>
    <w:rsid w:val="001D6AD5"/>
    <w:rsid w:val="001D6BFB"/>
    <w:rsid w:val="001D6CB4"/>
    <w:rsid w:val="001D6CC7"/>
    <w:rsid w:val="001D6CED"/>
    <w:rsid w:val="001D6D19"/>
    <w:rsid w:val="001D6D47"/>
    <w:rsid w:val="001D6F91"/>
    <w:rsid w:val="001D6FED"/>
    <w:rsid w:val="001D7129"/>
    <w:rsid w:val="001D74BE"/>
    <w:rsid w:val="001D74C5"/>
    <w:rsid w:val="001D7613"/>
    <w:rsid w:val="001D7636"/>
    <w:rsid w:val="001D7848"/>
    <w:rsid w:val="001D794A"/>
    <w:rsid w:val="001D7A18"/>
    <w:rsid w:val="001D7C60"/>
    <w:rsid w:val="001D7D15"/>
    <w:rsid w:val="001D7DDA"/>
    <w:rsid w:val="001D7E8B"/>
    <w:rsid w:val="001D7F91"/>
    <w:rsid w:val="001E00B7"/>
    <w:rsid w:val="001E00F1"/>
    <w:rsid w:val="001E00F4"/>
    <w:rsid w:val="001E02DF"/>
    <w:rsid w:val="001E0344"/>
    <w:rsid w:val="001E0346"/>
    <w:rsid w:val="001E0616"/>
    <w:rsid w:val="001E079A"/>
    <w:rsid w:val="001E0ADE"/>
    <w:rsid w:val="001E0C9C"/>
    <w:rsid w:val="001E0D09"/>
    <w:rsid w:val="001E1AEF"/>
    <w:rsid w:val="001E1EDA"/>
    <w:rsid w:val="001E1F3C"/>
    <w:rsid w:val="001E2385"/>
    <w:rsid w:val="001E23C5"/>
    <w:rsid w:val="001E25DC"/>
    <w:rsid w:val="001E2670"/>
    <w:rsid w:val="001E283B"/>
    <w:rsid w:val="001E28A4"/>
    <w:rsid w:val="001E29BE"/>
    <w:rsid w:val="001E2CE4"/>
    <w:rsid w:val="001E30BF"/>
    <w:rsid w:val="001E3136"/>
    <w:rsid w:val="001E33D4"/>
    <w:rsid w:val="001E3E81"/>
    <w:rsid w:val="001E3F18"/>
    <w:rsid w:val="001E3FB0"/>
    <w:rsid w:val="001E4008"/>
    <w:rsid w:val="001E4045"/>
    <w:rsid w:val="001E4313"/>
    <w:rsid w:val="001E4349"/>
    <w:rsid w:val="001E4447"/>
    <w:rsid w:val="001E4724"/>
    <w:rsid w:val="001E4D22"/>
    <w:rsid w:val="001E4D27"/>
    <w:rsid w:val="001E4E54"/>
    <w:rsid w:val="001E4E9B"/>
    <w:rsid w:val="001E509B"/>
    <w:rsid w:val="001E5287"/>
    <w:rsid w:val="001E5356"/>
    <w:rsid w:val="001E542B"/>
    <w:rsid w:val="001E5523"/>
    <w:rsid w:val="001E563F"/>
    <w:rsid w:val="001E580E"/>
    <w:rsid w:val="001E5835"/>
    <w:rsid w:val="001E58CB"/>
    <w:rsid w:val="001E5E88"/>
    <w:rsid w:val="001E5F92"/>
    <w:rsid w:val="001E600C"/>
    <w:rsid w:val="001E6010"/>
    <w:rsid w:val="001E61DE"/>
    <w:rsid w:val="001E63AD"/>
    <w:rsid w:val="001E66B0"/>
    <w:rsid w:val="001E678C"/>
    <w:rsid w:val="001E6915"/>
    <w:rsid w:val="001E6C9F"/>
    <w:rsid w:val="001E6D9C"/>
    <w:rsid w:val="001E6EE8"/>
    <w:rsid w:val="001E70F4"/>
    <w:rsid w:val="001E757F"/>
    <w:rsid w:val="001E76B3"/>
    <w:rsid w:val="001E77CA"/>
    <w:rsid w:val="001E789F"/>
    <w:rsid w:val="001E78DD"/>
    <w:rsid w:val="001E7B26"/>
    <w:rsid w:val="001E7E09"/>
    <w:rsid w:val="001F0239"/>
    <w:rsid w:val="001F0384"/>
    <w:rsid w:val="001F04FA"/>
    <w:rsid w:val="001F0870"/>
    <w:rsid w:val="001F0A2B"/>
    <w:rsid w:val="001F0BD2"/>
    <w:rsid w:val="001F0D59"/>
    <w:rsid w:val="001F100D"/>
    <w:rsid w:val="001F10DE"/>
    <w:rsid w:val="001F1141"/>
    <w:rsid w:val="001F117F"/>
    <w:rsid w:val="001F139F"/>
    <w:rsid w:val="001F15DE"/>
    <w:rsid w:val="001F1BAE"/>
    <w:rsid w:val="001F1DF5"/>
    <w:rsid w:val="001F1E47"/>
    <w:rsid w:val="001F1EA4"/>
    <w:rsid w:val="001F212E"/>
    <w:rsid w:val="001F25F9"/>
    <w:rsid w:val="001F2993"/>
    <w:rsid w:val="001F30DD"/>
    <w:rsid w:val="001F3256"/>
    <w:rsid w:val="001F336C"/>
    <w:rsid w:val="001F3379"/>
    <w:rsid w:val="001F337E"/>
    <w:rsid w:val="001F3475"/>
    <w:rsid w:val="001F360F"/>
    <w:rsid w:val="001F37CF"/>
    <w:rsid w:val="001F3943"/>
    <w:rsid w:val="001F3B7B"/>
    <w:rsid w:val="001F3DF3"/>
    <w:rsid w:val="001F4450"/>
    <w:rsid w:val="001F456B"/>
    <w:rsid w:val="001F45F1"/>
    <w:rsid w:val="001F4B2A"/>
    <w:rsid w:val="001F4FEC"/>
    <w:rsid w:val="001F5017"/>
    <w:rsid w:val="001F509F"/>
    <w:rsid w:val="001F5162"/>
    <w:rsid w:val="001F5295"/>
    <w:rsid w:val="001F5411"/>
    <w:rsid w:val="001F5579"/>
    <w:rsid w:val="001F59BA"/>
    <w:rsid w:val="001F5A1C"/>
    <w:rsid w:val="001F5B29"/>
    <w:rsid w:val="001F5C09"/>
    <w:rsid w:val="001F5E7D"/>
    <w:rsid w:val="001F5EE4"/>
    <w:rsid w:val="001F618E"/>
    <w:rsid w:val="001F6358"/>
    <w:rsid w:val="001F6497"/>
    <w:rsid w:val="001F68AD"/>
    <w:rsid w:val="001F6A4F"/>
    <w:rsid w:val="001F6AAB"/>
    <w:rsid w:val="001F6ACD"/>
    <w:rsid w:val="001F6B63"/>
    <w:rsid w:val="001F6F98"/>
    <w:rsid w:val="001F6FB7"/>
    <w:rsid w:val="001F7052"/>
    <w:rsid w:val="001F723E"/>
    <w:rsid w:val="001F735F"/>
    <w:rsid w:val="001F7488"/>
    <w:rsid w:val="001F758E"/>
    <w:rsid w:val="001F77D0"/>
    <w:rsid w:val="001F790C"/>
    <w:rsid w:val="001F7A23"/>
    <w:rsid w:val="001F7D9A"/>
    <w:rsid w:val="001F7E3F"/>
    <w:rsid w:val="001F7F42"/>
    <w:rsid w:val="001F7FFA"/>
    <w:rsid w:val="00200259"/>
    <w:rsid w:val="002003C6"/>
    <w:rsid w:val="002006CF"/>
    <w:rsid w:val="0020072E"/>
    <w:rsid w:val="00200741"/>
    <w:rsid w:val="002007A6"/>
    <w:rsid w:val="0020085E"/>
    <w:rsid w:val="00200B23"/>
    <w:rsid w:val="00200B4E"/>
    <w:rsid w:val="00200B63"/>
    <w:rsid w:val="00200EF7"/>
    <w:rsid w:val="00200FDA"/>
    <w:rsid w:val="00200FFD"/>
    <w:rsid w:val="00201131"/>
    <w:rsid w:val="002011E8"/>
    <w:rsid w:val="00201E49"/>
    <w:rsid w:val="00202083"/>
    <w:rsid w:val="0020232A"/>
    <w:rsid w:val="0020238B"/>
    <w:rsid w:val="002027F4"/>
    <w:rsid w:val="002028D4"/>
    <w:rsid w:val="00202B9E"/>
    <w:rsid w:val="00202BAE"/>
    <w:rsid w:val="00202D40"/>
    <w:rsid w:val="00202F46"/>
    <w:rsid w:val="00203061"/>
    <w:rsid w:val="00203193"/>
    <w:rsid w:val="00203197"/>
    <w:rsid w:val="002032E5"/>
    <w:rsid w:val="0020336F"/>
    <w:rsid w:val="00203703"/>
    <w:rsid w:val="0020372E"/>
    <w:rsid w:val="0020373D"/>
    <w:rsid w:val="0020374B"/>
    <w:rsid w:val="0020396A"/>
    <w:rsid w:val="00203CA3"/>
    <w:rsid w:val="00203F76"/>
    <w:rsid w:val="00204122"/>
    <w:rsid w:val="0020497D"/>
    <w:rsid w:val="00204D3B"/>
    <w:rsid w:val="0020501A"/>
    <w:rsid w:val="00205357"/>
    <w:rsid w:val="002055C1"/>
    <w:rsid w:val="002055D1"/>
    <w:rsid w:val="00205CC4"/>
    <w:rsid w:val="00205E37"/>
    <w:rsid w:val="00205E6A"/>
    <w:rsid w:val="0020611C"/>
    <w:rsid w:val="0020612B"/>
    <w:rsid w:val="00206176"/>
    <w:rsid w:val="0020641C"/>
    <w:rsid w:val="0020670C"/>
    <w:rsid w:val="00206771"/>
    <w:rsid w:val="00206A20"/>
    <w:rsid w:val="00206C81"/>
    <w:rsid w:val="00206F29"/>
    <w:rsid w:val="00207070"/>
    <w:rsid w:val="00207359"/>
    <w:rsid w:val="0020754D"/>
    <w:rsid w:val="0020754E"/>
    <w:rsid w:val="002075A4"/>
    <w:rsid w:val="002075CA"/>
    <w:rsid w:val="0020765F"/>
    <w:rsid w:val="00207740"/>
    <w:rsid w:val="00207ADB"/>
    <w:rsid w:val="00207D98"/>
    <w:rsid w:val="00207E12"/>
    <w:rsid w:val="00207E96"/>
    <w:rsid w:val="002104ED"/>
    <w:rsid w:val="00210528"/>
    <w:rsid w:val="0021053B"/>
    <w:rsid w:val="00210592"/>
    <w:rsid w:val="00210A55"/>
    <w:rsid w:val="00210A6E"/>
    <w:rsid w:val="00210CB6"/>
    <w:rsid w:val="00210CEC"/>
    <w:rsid w:val="00210CFE"/>
    <w:rsid w:val="00211392"/>
    <w:rsid w:val="0021159A"/>
    <w:rsid w:val="002115D2"/>
    <w:rsid w:val="00211C0A"/>
    <w:rsid w:val="00211C1A"/>
    <w:rsid w:val="00211D62"/>
    <w:rsid w:val="00211E1A"/>
    <w:rsid w:val="00211E61"/>
    <w:rsid w:val="00211F34"/>
    <w:rsid w:val="00212025"/>
    <w:rsid w:val="00212126"/>
    <w:rsid w:val="002122A4"/>
    <w:rsid w:val="002123AB"/>
    <w:rsid w:val="00212573"/>
    <w:rsid w:val="00212610"/>
    <w:rsid w:val="0021263A"/>
    <w:rsid w:val="0021264A"/>
    <w:rsid w:val="00212755"/>
    <w:rsid w:val="002127B9"/>
    <w:rsid w:val="002128D4"/>
    <w:rsid w:val="00212974"/>
    <w:rsid w:val="002129CB"/>
    <w:rsid w:val="00212D10"/>
    <w:rsid w:val="00212DCA"/>
    <w:rsid w:val="00212DE7"/>
    <w:rsid w:val="00212DFB"/>
    <w:rsid w:val="00212EE8"/>
    <w:rsid w:val="0021314E"/>
    <w:rsid w:val="0021336C"/>
    <w:rsid w:val="002133D1"/>
    <w:rsid w:val="00213B66"/>
    <w:rsid w:val="00213B9A"/>
    <w:rsid w:val="00213C98"/>
    <w:rsid w:val="00214083"/>
    <w:rsid w:val="0021416C"/>
    <w:rsid w:val="002141E9"/>
    <w:rsid w:val="00214352"/>
    <w:rsid w:val="00214368"/>
    <w:rsid w:val="00214547"/>
    <w:rsid w:val="002147FE"/>
    <w:rsid w:val="002149AB"/>
    <w:rsid w:val="00214A4F"/>
    <w:rsid w:val="002154EE"/>
    <w:rsid w:val="00215582"/>
    <w:rsid w:val="00215669"/>
    <w:rsid w:val="0021590A"/>
    <w:rsid w:val="00215A08"/>
    <w:rsid w:val="00215CA1"/>
    <w:rsid w:val="00215F3B"/>
    <w:rsid w:val="00215F74"/>
    <w:rsid w:val="00215FC5"/>
    <w:rsid w:val="0021600E"/>
    <w:rsid w:val="002160AF"/>
    <w:rsid w:val="00216268"/>
    <w:rsid w:val="00216303"/>
    <w:rsid w:val="0021641C"/>
    <w:rsid w:val="002164B3"/>
    <w:rsid w:val="002166FA"/>
    <w:rsid w:val="002169BE"/>
    <w:rsid w:val="00216CD1"/>
    <w:rsid w:val="00216D79"/>
    <w:rsid w:val="00216FCB"/>
    <w:rsid w:val="00217496"/>
    <w:rsid w:val="00217534"/>
    <w:rsid w:val="00217B2D"/>
    <w:rsid w:val="00217E66"/>
    <w:rsid w:val="0022002E"/>
    <w:rsid w:val="00220097"/>
    <w:rsid w:val="002201BD"/>
    <w:rsid w:val="002202B5"/>
    <w:rsid w:val="002206BB"/>
    <w:rsid w:val="0022091B"/>
    <w:rsid w:val="00220B5B"/>
    <w:rsid w:val="00220B90"/>
    <w:rsid w:val="00220C47"/>
    <w:rsid w:val="00220D7E"/>
    <w:rsid w:val="00220D92"/>
    <w:rsid w:val="00221066"/>
    <w:rsid w:val="002213FB"/>
    <w:rsid w:val="0022156F"/>
    <w:rsid w:val="002217A5"/>
    <w:rsid w:val="00221F37"/>
    <w:rsid w:val="0022201D"/>
    <w:rsid w:val="00222027"/>
    <w:rsid w:val="0022238F"/>
    <w:rsid w:val="00222601"/>
    <w:rsid w:val="00222847"/>
    <w:rsid w:val="00222980"/>
    <w:rsid w:val="00222A03"/>
    <w:rsid w:val="00222AE7"/>
    <w:rsid w:val="00222B1F"/>
    <w:rsid w:val="00222EF8"/>
    <w:rsid w:val="002231F2"/>
    <w:rsid w:val="00223478"/>
    <w:rsid w:val="002237B5"/>
    <w:rsid w:val="00223B6E"/>
    <w:rsid w:val="00223B8D"/>
    <w:rsid w:val="00223E49"/>
    <w:rsid w:val="00223E63"/>
    <w:rsid w:val="00223EE2"/>
    <w:rsid w:val="0022420A"/>
    <w:rsid w:val="0022475A"/>
    <w:rsid w:val="00224853"/>
    <w:rsid w:val="002248EA"/>
    <w:rsid w:val="0022493A"/>
    <w:rsid w:val="00224BC0"/>
    <w:rsid w:val="00224CB0"/>
    <w:rsid w:val="00224D36"/>
    <w:rsid w:val="00224F7B"/>
    <w:rsid w:val="002253B2"/>
    <w:rsid w:val="002253F1"/>
    <w:rsid w:val="00225860"/>
    <w:rsid w:val="00225BFE"/>
    <w:rsid w:val="00225D6F"/>
    <w:rsid w:val="002262A0"/>
    <w:rsid w:val="002265A3"/>
    <w:rsid w:val="002265D9"/>
    <w:rsid w:val="002266D2"/>
    <w:rsid w:val="002267C7"/>
    <w:rsid w:val="0022686C"/>
    <w:rsid w:val="002268B2"/>
    <w:rsid w:val="00226A41"/>
    <w:rsid w:val="00226C06"/>
    <w:rsid w:val="00226D48"/>
    <w:rsid w:val="00227094"/>
    <w:rsid w:val="002270C9"/>
    <w:rsid w:val="00227320"/>
    <w:rsid w:val="00227996"/>
    <w:rsid w:val="002279F6"/>
    <w:rsid w:val="00230178"/>
    <w:rsid w:val="0023045F"/>
    <w:rsid w:val="0023067A"/>
    <w:rsid w:val="00230839"/>
    <w:rsid w:val="00230C67"/>
    <w:rsid w:val="00230E29"/>
    <w:rsid w:val="00230F45"/>
    <w:rsid w:val="00230F6A"/>
    <w:rsid w:val="002312EE"/>
    <w:rsid w:val="00231379"/>
    <w:rsid w:val="00231545"/>
    <w:rsid w:val="002315F2"/>
    <w:rsid w:val="00231CC1"/>
    <w:rsid w:val="00231F1D"/>
    <w:rsid w:val="002320EE"/>
    <w:rsid w:val="002322F1"/>
    <w:rsid w:val="00232329"/>
    <w:rsid w:val="00232391"/>
    <w:rsid w:val="0023247F"/>
    <w:rsid w:val="00232AED"/>
    <w:rsid w:val="00232CA3"/>
    <w:rsid w:val="00232CCB"/>
    <w:rsid w:val="002332A8"/>
    <w:rsid w:val="002333DE"/>
    <w:rsid w:val="00233400"/>
    <w:rsid w:val="00233415"/>
    <w:rsid w:val="00233519"/>
    <w:rsid w:val="0023356C"/>
    <w:rsid w:val="002337EF"/>
    <w:rsid w:val="00233961"/>
    <w:rsid w:val="00233A42"/>
    <w:rsid w:val="00233AE5"/>
    <w:rsid w:val="002341AB"/>
    <w:rsid w:val="00234307"/>
    <w:rsid w:val="00234313"/>
    <w:rsid w:val="0023451B"/>
    <w:rsid w:val="002349BB"/>
    <w:rsid w:val="00234BD4"/>
    <w:rsid w:val="00234D3F"/>
    <w:rsid w:val="00234E69"/>
    <w:rsid w:val="00234E80"/>
    <w:rsid w:val="00234E8C"/>
    <w:rsid w:val="00235097"/>
    <w:rsid w:val="002350DB"/>
    <w:rsid w:val="00235195"/>
    <w:rsid w:val="00235274"/>
    <w:rsid w:val="0023553C"/>
    <w:rsid w:val="002356DE"/>
    <w:rsid w:val="0023585E"/>
    <w:rsid w:val="00235919"/>
    <w:rsid w:val="002359AE"/>
    <w:rsid w:val="00235C47"/>
    <w:rsid w:val="00235DE5"/>
    <w:rsid w:val="00235E3E"/>
    <w:rsid w:val="00235F7A"/>
    <w:rsid w:val="00236085"/>
    <w:rsid w:val="002360D7"/>
    <w:rsid w:val="00236A4F"/>
    <w:rsid w:val="00236F49"/>
    <w:rsid w:val="0023718D"/>
    <w:rsid w:val="0023745E"/>
    <w:rsid w:val="002375DA"/>
    <w:rsid w:val="00237738"/>
    <w:rsid w:val="00237754"/>
    <w:rsid w:val="0023779A"/>
    <w:rsid w:val="00237BCE"/>
    <w:rsid w:val="00237C86"/>
    <w:rsid w:val="00237CBD"/>
    <w:rsid w:val="00237E04"/>
    <w:rsid w:val="00240167"/>
    <w:rsid w:val="002402DF"/>
    <w:rsid w:val="0024031E"/>
    <w:rsid w:val="00240379"/>
    <w:rsid w:val="002404F2"/>
    <w:rsid w:val="0024074F"/>
    <w:rsid w:val="002407B7"/>
    <w:rsid w:val="00240E70"/>
    <w:rsid w:val="00240EF7"/>
    <w:rsid w:val="00241061"/>
    <w:rsid w:val="002410EC"/>
    <w:rsid w:val="00241116"/>
    <w:rsid w:val="00241319"/>
    <w:rsid w:val="002413DA"/>
    <w:rsid w:val="002416BC"/>
    <w:rsid w:val="00241879"/>
    <w:rsid w:val="00241956"/>
    <w:rsid w:val="002419F3"/>
    <w:rsid w:val="00241AD1"/>
    <w:rsid w:val="00241B20"/>
    <w:rsid w:val="00241B71"/>
    <w:rsid w:val="00241D9B"/>
    <w:rsid w:val="00242591"/>
    <w:rsid w:val="0024261D"/>
    <w:rsid w:val="00242691"/>
    <w:rsid w:val="00242876"/>
    <w:rsid w:val="0024291F"/>
    <w:rsid w:val="0024293A"/>
    <w:rsid w:val="00242C5F"/>
    <w:rsid w:val="00242E75"/>
    <w:rsid w:val="00242FAE"/>
    <w:rsid w:val="0024339A"/>
    <w:rsid w:val="002436AD"/>
    <w:rsid w:val="00243ACA"/>
    <w:rsid w:val="00243BA3"/>
    <w:rsid w:val="00243CCA"/>
    <w:rsid w:val="0024412A"/>
    <w:rsid w:val="00244256"/>
    <w:rsid w:val="002444E4"/>
    <w:rsid w:val="00244523"/>
    <w:rsid w:val="00244577"/>
    <w:rsid w:val="002445A9"/>
    <w:rsid w:val="002445D1"/>
    <w:rsid w:val="0024463C"/>
    <w:rsid w:val="00244898"/>
    <w:rsid w:val="002448E5"/>
    <w:rsid w:val="0024492C"/>
    <w:rsid w:val="00244D3D"/>
    <w:rsid w:val="00244F4B"/>
    <w:rsid w:val="0024504D"/>
    <w:rsid w:val="0024517E"/>
    <w:rsid w:val="0024522C"/>
    <w:rsid w:val="002454C5"/>
    <w:rsid w:val="0024557F"/>
    <w:rsid w:val="002457FD"/>
    <w:rsid w:val="00245A43"/>
    <w:rsid w:val="00245F75"/>
    <w:rsid w:val="00246102"/>
    <w:rsid w:val="002462E5"/>
    <w:rsid w:val="0024639B"/>
    <w:rsid w:val="00246539"/>
    <w:rsid w:val="002466CB"/>
    <w:rsid w:val="002467BF"/>
    <w:rsid w:val="0024685E"/>
    <w:rsid w:val="00246A72"/>
    <w:rsid w:val="00246F50"/>
    <w:rsid w:val="0024707C"/>
    <w:rsid w:val="002470A1"/>
    <w:rsid w:val="002471D5"/>
    <w:rsid w:val="00247215"/>
    <w:rsid w:val="00247341"/>
    <w:rsid w:val="00247391"/>
    <w:rsid w:val="002473BC"/>
    <w:rsid w:val="002473F5"/>
    <w:rsid w:val="00247A1C"/>
    <w:rsid w:val="00247A9D"/>
    <w:rsid w:val="00247B46"/>
    <w:rsid w:val="00247CA6"/>
    <w:rsid w:val="00247CE7"/>
    <w:rsid w:val="00247FC2"/>
    <w:rsid w:val="0025007E"/>
    <w:rsid w:val="00250440"/>
    <w:rsid w:val="00250508"/>
    <w:rsid w:val="00250595"/>
    <w:rsid w:val="00250E1F"/>
    <w:rsid w:val="00250E5A"/>
    <w:rsid w:val="00251261"/>
    <w:rsid w:val="00251280"/>
    <w:rsid w:val="002513DF"/>
    <w:rsid w:val="00251544"/>
    <w:rsid w:val="00251B56"/>
    <w:rsid w:val="00251B69"/>
    <w:rsid w:val="00251D11"/>
    <w:rsid w:val="00251E70"/>
    <w:rsid w:val="00252000"/>
    <w:rsid w:val="002522E6"/>
    <w:rsid w:val="0025231E"/>
    <w:rsid w:val="002525AF"/>
    <w:rsid w:val="0025288A"/>
    <w:rsid w:val="00252921"/>
    <w:rsid w:val="00252C04"/>
    <w:rsid w:val="00252E0B"/>
    <w:rsid w:val="00252E5C"/>
    <w:rsid w:val="00252F54"/>
    <w:rsid w:val="0025347A"/>
    <w:rsid w:val="00253612"/>
    <w:rsid w:val="00253729"/>
    <w:rsid w:val="00253CBB"/>
    <w:rsid w:val="00253CE8"/>
    <w:rsid w:val="002541DB"/>
    <w:rsid w:val="0025527F"/>
    <w:rsid w:val="002552F7"/>
    <w:rsid w:val="0025545B"/>
    <w:rsid w:val="002554CB"/>
    <w:rsid w:val="0025577E"/>
    <w:rsid w:val="00255C48"/>
    <w:rsid w:val="002560F3"/>
    <w:rsid w:val="002569B0"/>
    <w:rsid w:val="00256D9E"/>
    <w:rsid w:val="00256E0E"/>
    <w:rsid w:val="00256FB7"/>
    <w:rsid w:val="002571FB"/>
    <w:rsid w:val="002577AF"/>
    <w:rsid w:val="002577E8"/>
    <w:rsid w:val="00257A3C"/>
    <w:rsid w:val="00257AE9"/>
    <w:rsid w:val="00257B73"/>
    <w:rsid w:val="00257B9B"/>
    <w:rsid w:val="00257C2D"/>
    <w:rsid w:val="00257C32"/>
    <w:rsid w:val="00257DC5"/>
    <w:rsid w:val="00257FE2"/>
    <w:rsid w:val="002602B4"/>
    <w:rsid w:val="00260311"/>
    <w:rsid w:val="00260416"/>
    <w:rsid w:val="002608F4"/>
    <w:rsid w:val="00260CAF"/>
    <w:rsid w:val="00260D9B"/>
    <w:rsid w:val="00260E20"/>
    <w:rsid w:val="00260E5B"/>
    <w:rsid w:val="00260E81"/>
    <w:rsid w:val="00260F3F"/>
    <w:rsid w:val="002615D0"/>
    <w:rsid w:val="0026166C"/>
    <w:rsid w:val="002616AD"/>
    <w:rsid w:val="0026190D"/>
    <w:rsid w:val="002619D2"/>
    <w:rsid w:val="00261D23"/>
    <w:rsid w:val="00261D32"/>
    <w:rsid w:val="00261EA8"/>
    <w:rsid w:val="00261FD8"/>
    <w:rsid w:val="00261FFA"/>
    <w:rsid w:val="002620B7"/>
    <w:rsid w:val="002620BA"/>
    <w:rsid w:val="00262295"/>
    <w:rsid w:val="00262470"/>
    <w:rsid w:val="00262714"/>
    <w:rsid w:val="00262951"/>
    <w:rsid w:val="002629AF"/>
    <w:rsid w:val="00262AB9"/>
    <w:rsid w:val="00262B83"/>
    <w:rsid w:val="00263205"/>
    <w:rsid w:val="00263390"/>
    <w:rsid w:val="00263484"/>
    <w:rsid w:val="0026349E"/>
    <w:rsid w:val="00263538"/>
    <w:rsid w:val="00263AEE"/>
    <w:rsid w:val="00263DEE"/>
    <w:rsid w:val="00263DF7"/>
    <w:rsid w:val="00264255"/>
    <w:rsid w:val="002642A1"/>
    <w:rsid w:val="0026442C"/>
    <w:rsid w:val="00264641"/>
    <w:rsid w:val="002648ED"/>
    <w:rsid w:val="00264A44"/>
    <w:rsid w:val="00264E73"/>
    <w:rsid w:val="00264ECF"/>
    <w:rsid w:val="00264FD0"/>
    <w:rsid w:val="00265467"/>
    <w:rsid w:val="00265841"/>
    <w:rsid w:val="00265E5A"/>
    <w:rsid w:val="00265EC3"/>
    <w:rsid w:val="00265F6C"/>
    <w:rsid w:val="00266103"/>
    <w:rsid w:val="002663B4"/>
    <w:rsid w:val="002666C2"/>
    <w:rsid w:val="00266903"/>
    <w:rsid w:val="00266B10"/>
    <w:rsid w:val="00266B22"/>
    <w:rsid w:val="00266B8B"/>
    <w:rsid w:val="00266DDC"/>
    <w:rsid w:val="00266E54"/>
    <w:rsid w:val="00266F01"/>
    <w:rsid w:val="00266FD4"/>
    <w:rsid w:val="0026707E"/>
    <w:rsid w:val="00267254"/>
    <w:rsid w:val="00267542"/>
    <w:rsid w:val="002677BE"/>
    <w:rsid w:val="00267963"/>
    <w:rsid w:val="00267BC2"/>
    <w:rsid w:val="00267C6D"/>
    <w:rsid w:val="00270472"/>
    <w:rsid w:val="0027064F"/>
    <w:rsid w:val="0027077D"/>
    <w:rsid w:val="002708C4"/>
    <w:rsid w:val="00270AF8"/>
    <w:rsid w:val="00270D91"/>
    <w:rsid w:val="00270E7A"/>
    <w:rsid w:val="00270E9C"/>
    <w:rsid w:val="00270F04"/>
    <w:rsid w:val="00270F92"/>
    <w:rsid w:val="0027100D"/>
    <w:rsid w:val="00271158"/>
    <w:rsid w:val="002712A3"/>
    <w:rsid w:val="0027141A"/>
    <w:rsid w:val="00271507"/>
    <w:rsid w:val="00271775"/>
    <w:rsid w:val="00271C37"/>
    <w:rsid w:val="00271DCF"/>
    <w:rsid w:val="00272157"/>
    <w:rsid w:val="00272210"/>
    <w:rsid w:val="002723DF"/>
    <w:rsid w:val="002726DC"/>
    <w:rsid w:val="002727ED"/>
    <w:rsid w:val="00273018"/>
    <w:rsid w:val="00273019"/>
    <w:rsid w:val="00273072"/>
    <w:rsid w:val="0027310F"/>
    <w:rsid w:val="00273150"/>
    <w:rsid w:val="002733DA"/>
    <w:rsid w:val="00273B16"/>
    <w:rsid w:val="00273E7E"/>
    <w:rsid w:val="0027433D"/>
    <w:rsid w:val="002747CA"/>
    <w:rsid w:val="002747EB"/>
    <w:rsid w:val="002748B6"/>
    <w:rsid w:val="002749EF"/>
    <w:rsid w:val="00274A76"/>
    <w:rsid w:val="00274AC6"/>
    <w:rsid w:val="00274D76"/>
    <w:rsid w:val="00274D7F"/>
    <w:rsid w:val="00274EC8"/>
    <w:rsid w:val="002754D0"/>
    <w:rsid w:val="002757E6"/>
    <w:rsid w:val="00275F0E"/>
    <w:rsid w:val="00275F6A"/>
    <w:rsid w:val="00275F86"/>
    <w:rsid w:val="00276113"/>
    <w:rsid w:val="00276214"/>
    <w:rsid w:val="002763C3"/>
    <w:rsid w:val="002764A5"/>
    <w:rsid w:val="0027662E"/>
    <w:rsid w:val="00276633"/>
    <w:rsid w:val="00276653"/>
    <w:rsid w:val="002766B9"/>
    <w:rsid w:val="002766D9"/>
    <w:rsid w:val="002766E6"/>
    <w:rsid w:val="002767AC"/>
    <w:rsid w:val="002769C8"/>
    <w:rsid w:val="00276C41"/>
    <w:rsid w:val="002770CB"/>
    <w:rsid w:val="00277219"/>
    <w:rsid w:val="0027738C"/>
    <w:rsid w:val="002775F7"/>
    <w:rsid w:val="002778E2"/>
    <w:rsid w:val="00277964"/>
    <w:rsid w:val="00280101"/>
    <w:rsid w:val="00280157"/>
    <w:rsid w:val="00280193"/>
    <w:rsid w:val="002802B1"/>
    <w:rsid w:val="002802EC"/>
    <w:rsid w:val="00280416"/>
    <w:rsid w:val="002805B3"/>
    <w:rsid w:val="00280B0C"/>
    <w:rsid w:val="00280BBF"/>
    <w:rsid w:val="00280EB0"/>
    <w:rsid w:val="00280EC4"/>
    <w:rsid w:val="00280F83"/>
    <w:rsid w:val="002811F8"/>
    <w:rsid w:val="002813A0"/>
    <w:rsid w:val="00281696"/>
    <w:rsid w:val="0028180C"/>
    <w:rsid w:val="00281886"/>
    <w:rsid w:val="002818AB"/>
    <w:rsid w:val="00281CCA"/>
    <w:rsid w:val="00281F31"/>
    <w:rsid w:val="00281FBA"/>
    <w:rsid w:val="00282033"/>
    <w:rsid w:val="0028203C"/>
    <w:rsid w:val="002822E7"/>
    <w:rsid w:val="002823EB"/>
    <w:rsid w:val="002826B7"/>
    <w:rsid w:val="00282796"/>
    <w:rsid w:val="00282834"/>
    <w:rsid w:val="00282BC4"/>
    <w:rsid w:val="00282BF4"/>
    <w:rsid w:val="00282CD0"/>
    <w:rsid w:val="00282EE9"/>
    <w:rsid w:val="00282EF3"/>
    <w:rsid w:val="002832EF"/>
    <w:rsid w:val="002834C1"/>
    <w:rsid w:val="00283584"/>
    <w:rsid w:val="00283829"/>
    <w:rsid w:val="00283D24"/>
    <w:rsid w:val="00283DEC"/>
    <w:rsid w:val="00283EFE"/>
    <w:rsid w:val="00283FCC"/>
    <w:rsid w:val="002840D3"/>
    <w:rsid w:val="002843D8"/>
    <w:rsid w:val="002843E1"/>
    <w:rsid w:val="00284495"/>
    <w:rsid w:val="00284751"/>
    <w:rsid w:val="00284AB4"/>
    <w:rsid w:val="00284BD1"/>
    <w:rsid w:val="00284E14"/>
    <w:rsid w:val="00284F4E"/>
    <w:rsid w:val="002851A9"/>
    <w:rsid w:val="0028522A"/>
    <w:rsid w:val="0028583A"/>
    <w:rsid w:val="0028592C"/>
    <w:rsid w:val="00285CDC"/>
    <w:rsid w:val="00285D7F"/>
    <w:rsid w:val="00285DEA"/>
    <w:rsid w:val="00285E76"/>
    <w:rsid w:val="00285EE6"/>
    <w:rsid w:val="002861BE"/>
    <w:rsid w:val="002862A9"/>
    <w:rsid w:val="0028636F"/>
    <w:rsid w:val="00286591"/>
    <w:rsid w:val="00286814"/>
    <w:rsid w:val="00286910"/>
    <w:rsid w:val="00286A29"/>
    <w:rsid w:val="00286B52"/>
    <w:rsid w:val="00286C44"/>
    <w:rsid w:val="00286CC0"/>
    <w:rsid w:val="00286E78"/>
    <w:rsid w:val="00286F86"/>
    <w:rsid w:val="0028724F"/>
    <w:rsid w:val="002872FF"/>
    <w:rsid w:val="00287316"/>
    <w:rsid w:val="002875A9"/>
    <w:rsid w:val="00287680"/>
    <w:rsid w:val="002876C2"/>
    <w:rsid w:val="002876CB"/>
    <w:rsid w:val="00287859"/>
    <w:rsid w:val="00287AA2"/>
    <w:rsid w:val="00287C1C"/>
    <w:rsid w:val="00287E6C"/>
    <w:rsid w:val="00287F2A"/>
    <w:rsid w:val="002902D6"/>
    <w:rsid w:val="002904EC"/>
    <w:rsid w:val="0029053E"/>
    <w:rsid w:val="002905A9"/>
    <w:rsid w:val="002905BF"/>
    <w:rsid w:val="00290667"/>
    <w:rsid w:val="002906EA"/>
    <w:rsid w:val="00290C79"/>
    <w:rsid w:val="00290DC3"/>
    <w:rsid w:val="00290DF1"/>
    <w:rsid w:val="00290F20"/>
    <w:rsid w:val="00290F97"/>
    <w:rsid w:val="002911EB"/>
    <w:rsid w:val="00291236"/>
    <w:rsid w:val="00291614"/>
    <w:rsid w:val="0029182E"/>
    <w:rsid w:val="00291863"/>
    <w:rsid w:val="00291C5A"/>
    <w:rsid w:val="00291CA2"/>
    <w:rsid w:val="00291CF9"/>
    <w:rsid w:val="00291D27"/>
    <w:rsid w:val="00291D4E"/>
    <w:rsid w:val="00291EDF"/>
    <w:rsid w:val="00291EE0"/>
    <w:rsid w:val="002921CA"/>
    <w:rsid w:val="00292201"/>
    <w:rsid w:val="0029233C"/>
    <w:rsid w:val="0029234C"/>
    <w:rsid w:val="002924DB"/>
    <w:rsid w:val="00292890"/>
    <w:rsid w:val="00292D85"/>
    <w:rsid w:val="00292EFF"/>
    <w:rsid w:val="00293190"/>
    <w:rsid w:val="002939C0"/>
    <w:rsid w:val="002939D4"/>
    <w:rsid w:val="00293ECE"/>
    <w:rsid w:val="002940FF"/>
    <w:rsid w:val="00294247"/>
    <w:rsid w:val="0029478B"/>
    <w:rsid w:val="002949D8"/>
    <w:rsid w:val="00294AFE"/>
    <w:rsid w:val="00295995"/>
    <w:rsid w:val="00295A38"/>
    <w:rsid w:val="00295A87"/>
    <w:rsid w:val="00295B7B"/>
    <w:rsid w:val="00295F0C"/>
    <w:rsid w:val="00296828"/>
    <w:rsid w:val="00296992"/>
    <w:rsid w:val="00296B15"/>
    <w:rsid w:val="00296CDA"/>
    <w:rsid w:val="00296FCE"/>
    <w:rsid w:val="0029718C"/>
    <w:rsid w:val="00297371"/>
    <w:rsid w:val="00297415"/>
    <w:rsid w:val="00297560"/>
    <w:rsid w:val="002976C7"/>
    <w:rsid w:val="00297D48"/>
    <w:rsid w:val="00297ED8"/>
    <w:rsid w:val="00297FC0"/>
    <w:rsid w:val="002A0002"/>
    <w:rsid w:val="002A004D"/>
    <w:rsid w:val="002A02A4"/>
    <w:rsid w:val="002A02A8"/>
    <w:rsid w:val="002A0399"/>
    <w:rsid w:val="002A05EF"/>
    <w:rsid w:val="002A07EE"/>
    <w:rsid w:val="002A08DF"/>
    <w:rsid w:val="002A0B17"/>
    <w:rsid w:val="002A0B88"/>
    <w:rsid w:val="002A0C4D"/>
    <w:rsid w:val="002A1170"/>
    <w:rsid w:val="002A14F6"/>
    <w:rsid w:val="002A18EE"/>
    <w:rsid w:val="002A1C67"/>
    <w:rsid w:val="002A1EDC"/>
    <w:rsid w:val="002A222C"/>
    <w:rsid w:val="002A22F2"/>
    <w:rsid w:val="002A232B"/>
    <w:rsid w:val="002A2507"/>
    <w:rsid w:val="002A26EA"/>
    <w:rsid w:val="002A291A"/>
    <w:rsid w:val="002A299D"/>
    <w:rsid w:val="002A29E6"/>
    <w:rsid w:val="002A29EF"/>
    <w:rsid w:val="002A2B62"/>
    <w:rsid w:val="002A2C45"/>
    <w:rsid w:val="002A3280"/>
    <w:rsid w:val="002A329B"/>
    <w:rsid w:val="002A383D"/>
    <w:rsid w:val="002A396B"/>
    <w:rsid w:val="002A3A7B"/>
    <w:rsid w:val="002A3E1F"/>
    <w:rsid w:val="002A3EA4"/>
    <w:rsid w:val="002A42BB"/>
    <w:rsid w:val="002A430B"/>
    <w:rsid w:val="002A45A3"/>
    <w:rsid w:val="002A45F4"/>
    <w:rsid w:val="002A46D9"/>
    <w:rsid w:val="002A47AD"/>
    <w:rsid w:val="002A48A3"/>
    <w:rsid w:val="002A4A6F"/>
    <w:rsid w:val="002A4C08"/>
    <w:rsid w:val="002A4E97"/>
    <w:rsid w:val="002A4EAF"/>
    <w:rsid w:val="002A4F09"/>
    <w:rsid w:val="002A4F32"/>
    <w:rsid w:val="002A51D1"/>
    <w:rsid w:val="002A540B"/>
    <w:rsid w:val="002A546A"/>
    <w:rsid w:val="002A54B5"/>
    <w:rsid w:val="002A5568"/>
    <w:rsid w:val="002A55D6"/>
    <w:rsid w:val="002A5B5B"/>
    <w:rsid w:val="002A6117"/>
    <w:rsid w:val="002A6184"/>
    <w:rsid w:val="002A61F4"/>
    <w:rsid w:val="002A64A8"/>
    <w:rsid w:val="002A655D"/>
    <w:rsid w:val="002A6767"/>
    <w:rsid w:val="002A69F7"/>
    <w:rsid w:val="002A6BAE"/>
    <w:rsid w:val="002A6C78"/>
    <w:rsid w:val="002A6F16"/>
    <w:rsid w:val="002A716A"/>
    <w:rsid w:val="002A718B"/>
    <w:rsid w:val="002A7456"/>
    <w:rsid w:val="002A75A4"/>
    <w:rsid w:val="002A7671"/>
    <w:rsid w:val="002A777E"/>
    <w:rsid w:val="002A7E8D"/>
    <w:rsid w:val="002B021A"/>
    <w:rsid w:val="002B05FE"/>
    <w:rsid w:val="002B0649"/>
    <w:rsid w:val="002B0715"/>
    <w:rsid w:val="002B0833"/>
    <w:rsid w:val="002B085E"/>
    <w:rsid w:val="002B0B15"/>
    <w:rsid w:val="002B0B70"/>
    <w:rsid w:val="002B0CC3"/>
    <w:rsid w:val="002B0E69"/>
    <w:rsid w:val="002B16B1"/>
    <w:rsid w:val="002B18A6"/>
    <w:rsid w:val="002B192B"/>
    <w:rsid w:val="002B1A10"/>
    <w:rsid w:val="002B1B74"/>
    <w:rsid w:val="002B1FAB"/>
    <w:rsid w:val="002B2390"/>
    <w:rsid w:val="002B2551"/>
    <w:rsid w:val="002B2666"/>
    <w:rsid w:val="002B2679"/>
    <w:rsid w:val="002B2738"/>
    <w:rsid w:val="002B2764"/>
    <w:rsid w:val="002B27FF"/>
    <w:rsid w:val="002B28F9"/>
    <w:rsid w:val="002B2A63"/>
    <w:rsid w:val="002B2C3B"/>
    <w:rsid w:val="002B2D21"/>
    <w:rsid w:val="002B2D4E"/>
    <w:rsid w:val="002B2FDD"/>
    <w:rsid w:val="002B3066"/>
    <w:rsid w:val="002B315F"/>
    <w:rsid w:val="002B3583"/>
    <w:rsid w:val="002B3B88"/>
    <w:rsid w:val="002B3BC3"/>
    <w:rsid w:val="002B3E69"/>
    <w:rsid w:val="002B3E87"/>
    <w:rsid w:val="002B40A8"/>
    <w:rsid w:val="002B437B"/>
    <w:rsid w:val="002B44FB"/>
    <w:rsid w:val="002B452F"/>
    <w:rsid w:val="002B4AE6"/>
    <w:rsid w:val="002B4D51"/>
    <w:rsid w:val="002B4FBD"/>
    <w:rsid w:val="002B50F8"/>
    <w:rsid w:val="002B53CC"/>
    <w:rsid w:val="002B54FA"/>
    <w:rsid w:val="002B5B44"/>
    <w:rsid w:val="002B5C08"/>
    <w:rsid w:val="002B5C41"/>
    <w:rsid w:val="002B5C64"/>
    <w:rsid w:val="002B5E33"/>
    <w:rsid w:val="002B6051"/>
    <w:rsid w:val="002B61CD"/>
    <w:rsid w:val="002B662B"/>
    <w:rsid w:val="002B6689"/>
    <w:rsid w:val="002B670C"/>
    <w:rsid w:val="002B672E"/>
    <w:rsid w:val="002B6771"/>
    <w:rsid w:val="002B6852"/>
    <w:rsid w:val="002B68FD"/>
    <w:rsid w:val="002B69F6"/>
    <w:rsid w:val="002B6B7F"/>
    <w:rsid w:val="002B6C57"/>
    <w:rsid w:val="002B6E42"/>
    <w:rsid w:val="002B6E8B"/>
    <w:rsid w:val="002B7062"/>
    <w:rsid w:val="002B729A"/>
    <w:rsid w:val="002B75BC"/>
    <w:rsid w:val="002B7614"/>
    <w:rsid w:val="002B76A0"/>
    <w:rsid w:val="002B77A1"/>
    <w:rsid w:val="002B77E2"/>
    <w:rsid w:val="002B79A6"/>
    <w:rsid w:val="002B79BD"/>
    <w:rsid w:val="002B7AA2"/>
    <w:rsid w:val="002B7C70"/>
    <w:rsid w:val="002B7DD6"/>
    <w:rsid w:val="002C0228"/>
    <w:rsid w:val="002C03A4"/>
    <w:rsid w:val="002C05D5"/>
    <w:rsid w:val="002C09CF"/>
    <w:rsid w:val="002C0D61"/>
    <w:rsid w:val="002C11A4"/>
    <w:rsid w:val="002C129A"/>
    <w:rsid w:val="002C1536"/>
    <w:rsid w:val="002C1AE1"/>
    <w:rsid w:val="002C2036"/>
    <w:rsid w:val="002C2092"/>
    <w:rsid w:val="002C214C"/>
    <w:rsid w:val="002C2383"/>
    <w:rsid w:val="002C23CB"/>
    <w:rsid w:val="002C24AA"/>
    <w:rsid w:val="002C2815"/>
    <w:rsid w:val="002C288E"/>
    <w:rsid w:val="002C2ADB"/>
    <w:rsid w:val="002C2C80"/>
    <w:rsid w:val="002C2DDF"/>
    <w:rsid w:val="002C2F23"/>
    <w:rsid w:val="002C2FA5"/>
    <w:rsid w:val="002C322A"/>
    <w:rsid w:val="002C3433"/>
    <w:rsid w:val="002C3669"/>
    <w:rsid w:val="002C37D9"/>
    <w:rsid w:val="002C3921"/>
    <w:rsid w:val="002C3A7D"/>
    <w:rsid w:val="002C3AAB"/>
    <w:rsid w:val="002C3C4E"/>
    <w:rsid w:val="002C3D58"/>
    <w:rsid w:val="002C3ECA"/>
    <w:rsid w:val="002C4013"/>
    <w:rsid w:val="002C42A3"/>
    <w:rsid w:val="002C432D"/>
    <w:rsid w:val="002C4387"/>
    <w:rsid w:val="002C44A2"/>
    <w:rsid w:val="002C44CB"/>
    <w:rsid w:val="002C4C53"/>
    <w:rsid w:val="002C5077"/>
    <w:rsid w:val="002C515A"/>
    <w:rsid w:val="002C51C3"/>
    <w:rsid w:val="002C5211"/>
    <w:rsid w:val="002C5463"/>
    <w:rsid w:val="002C5574"/>
    <w:rsid w:val="002C56B9"/>
    <w:rsid w:val="002C5AD0"/>
    <w:rsid w:val="002C5AF1"/>
    <w:rsid w:val="002C5C0F"/>
    <w:rsid w:val="002C5F7A"/>
    <w:rsid w:val="002C6053"/>
    <w:rsid w:val="002C60A4"/>
    <w:rsid w:val="002C653D"/>
    <w:rsid w:val="002C6887"/>
    <w:rsid w:val="002C6909"/>
    <w:rsid w:val="002C69FA"/>
    <w:rsid w:val="002C6F36"/>
    <w:rsid w:val="002C707B"/>
    <w:rsid w:val="002C73D3"/>
    <w:rsid w:val="002C74AA"/>
    <w:rsid w:val="002C74D6"/>
    <w:rsid w:val="002C7534"/>
    <w:rsid w:val="002C7587"/>
    <w:rsid w:val="002C76C2"/>
    <w:rsid w:val="002C76F7"/>
    <w:rsid w:val="002C79A4"/>
    <w:rsid w:val="002C7A78"/>
    <w:rsid w:val="002C7B9B"/>
    <w:rsid w:val="002C7BA3"/>
    <w:rsid w:val="002C7EC5"/>
    <w:rsid w:val="002D0197"/>
    <w:rsid w:val="002D02DA"/>
    <w:rsid w:val="002D05B7"/>
    <w:rsid w:val="002D09B0"/>
    <w:rsid w:val="002D0AE7"/>
    <w:rsid w:val="002D0BB7"/>
    <w:rsid w:val="002D12BF"/>
    <w:rsid w:val="002D133D"/>
    <w:rsid w:val="002D1553"/>
    <w:rsid w:val="002D1921"/>
    <w:rsid w:val="002D1C4F"/>
    <w:rsid w:val="002D1CC4"/>
    <w:rsid w:val="002D1F8E"/>
    <w:rsid w:val="002D1FDA"/>
    <w:rsid w:val="002D2020"/>
    <w:rsid w:val="002D20B3"/>
    <w:rsid w:val="002D222C"/>
    <w:rsid w:val="002D22CE"/>
    <w:rsid w:val="002D273F"/>
    <w:rsid w:val="002D2BA0"/>
    <w:rsid w:val="002D2C06"/>
    <w:rsid w:val="002D2D50"/>
    <w:rsid w:val="002D2FA9"/>
    <w:rsid w:val="002D31DE"/>
    <w:rsid w:val="002D32D0"/>
    <w:rsid w:val="002D385E"/>
    <w:rsid w:val="002D3865"/>
    <w:rsid w:val="002D388C"/>
    <w:rsid w:val="002D3926"/>
    <w:rsid w:val="002D39D5"/>
    <w:rsid w:val="002D3BA5"/>
    <w:rsid w:val="002D3F40"/>
    <w:rsid w:val="002D415D"/>
    <w:rsid w:val="002D423C"/>
    <w:rsid w:val="002D42CC"/>
    <w:rsid w:val="002D43D1"/>
    <w:rsid w:val="002D4578"/>
    <w:rsid w:val="002D45C5"/>
    <w:rsid w:val="002D45C6"/>
    <w:rsid w:val="002D4941"/>
    <w:rsid w:val="002D4AB5"/>
    <w:rsid w:val="002D4ACA"/>
    <w:rsid w:val="002D4AE1"/>
    <w:rsid w:val="002D4BE8"/>
    <w:rsid w:val="002D4FAD"/>
    <w:rsid w:val="002D50F8"/>
    <w:rsid w:val="002D51DC"/>
    <w:rsid w:val="002D542D"/>
    <w:rsid w:val="002D5782"/>
    <w:rsid w:val="002D597F"/>
    <w:rsid w:val="002D5C69"/>
    <w:rsid w:val="002D5CB0"/>
    <w:rsid w:val="002D5ECF"/>
    <w:rsid w:val="002D5F4C"/>
    <w:rsid w:val="002D6111"/>
    <w:rsid w:val="002D61CE"/>
    <w:rsid w:val="002D61EC"/>
    <w:rsid w:val="002D650B"/>
    <w:rsid w:val="002D66FA"/>
    <w:rsid w:val="002D6951"/>
    <w:rsid w:val="002D6B9D"/>
    <w:rsid w:val="002D708D"/>
    <w:rsid w:val="002D70E8"/>
    <w:rsid w:val="002D72C8"/>
    <w:rsid w:val="002D7377"/>
    <w:rsid w:val="002D7414"/>
    <w:rsid w:val="002D753C"/>
    <w:rsid w:val="002D780D"/>
    <w:rsid w:val="002D78C1"/>
    <w:rsid w:val="002D7A09"/>
    <w:rsid w:val="002D7BA4"/>
    <w:rsid w:val="002D7CD7"/>
    <w:rsid w:val="002D7EBF"/>
    <w:rsid w:val="002D7F13"/>
    <w:rsid w:val="002E0201"/>
    <w:rsid w:val="002E0257"/>
    <w:rsid w:val="002E027F"/>
    <w:rsid w:val="002E029C"/>
    <w:rsid w:val="002E039E"/>
    <w:rsid w:val="002E046B"/>
    <w:rsid w:val="002E06EF"/>
    <w:rsid w:val="002E0B0A"/>
    <w:rsid w:val="002E0BD9"/>
    <w:rsid w:val="002E104C"/>
    <w:rsid w:val="002E16BA"/>
    <w:rsid w:val="002E1818"/>
    <w:rsid w:val="002E188D"/>
    <w:rsid w:val="002E1E83"/>
    <w:rsid w:val="002E1F47"/>
    <w:rsid w:val="002E24F8"/>
    <w:rsid w:val="002E28F7"/>
    <w:rsid w:val="002E2D10"/>
    <w:rsid w:val="002E2D17"/>
    <w:rsid w:val="002E2E6D"/>
    <w:rsid w:val="002E2FF1"/>
    <w:rsid w:val="002E318D"/>
    <w:rsid w:val="002E3382"/>
    <w:rsid w:val="002E339D"/>
    <w:rsid w:val="002E34C0"/>
    <w:rsid w:val="002E3A2D"/>
    <w:rsid w:val="002E3ADA"/>
    <w:rsid w:val="002E3B11"/>
    <w:rsid w:val="002E3EA7"/>
    <w:rsid w:val="002E437F"/>
    <w:rsid w:val="002E43EC"/>
    <w:rsid w:val="002E45AD"/>
    <w:rsid w:val="002E45B6"/>
    <w:rsid w:val="002E4ED0"/>
    <w:rsid w:val="002E50EE"/>
    <w:rsid w:val="002E52D8"/>
    <w:rsid w:val="002E52FA"/>
    <w:rsid w:val="002E53DE"/>
    <w:rsid w:val="002E540D"/>
    <w:rsid w:val="002E5631"/>
    <w:rsid w:val="002E58D0"/>
    <w:rsid w:val="002E5952"/>
    <w:rsid w:val="002E59AC"/>
    <w:rsid w:val="002E5D29"/>
    <w:rsid w:val="002E5F9B"/>
    <w:rsid w:val="002E5FE4"/>
    <w:rsid w:val="002E61FF"/>
    <w:rsid w:val="002E66EF"/>
    <w:rsid w:val="002E69C1"/>
    <w:rsid w:val="002E6AA0"/>
    <w:rsid w:val="002E6C66"/>
    <w:rsid w:val="002E6D54"/>
    <w:rsid w:val="002E6F23"/>
    <w:rsid w:val="002E7234"/>
    <w:rsid w:val="002E74A2"/>
    <w:rsid w:val="002E75B9"/>
    <w:rsid w:val="002E7892"/>
    <w:rsid w:val="002E7D0B"/>
    <w:rsid w:val="002F02EA"/>
    <w:rsid w:val="002F0356"/>
    <w:rsid w:val="002F0367"/>
    <w:rsid w:val="002F03DD"/>
    <w:rsid w:val="002F0442"/>
    <w:rsid w:val="002F0511"/>
    <w:rsid w:val="002F0898"/>
    <w:rsid w:val="002F08D0"/>
    <w:rsid w:val="002F09B0"/>
    <w:rsid w:val="002F09F2"/>
    <w:rsid w:val="002F09FF"/>
    <w:rsid w:val="002F0A1F"/>
    <w:rsid w:val="002F0A99"/>
    <w:rsid w:val="002F0ACC"/>
    <w:rsid w:val="002F0D47"/>
    <w:rsid w:val="002F0D5C"/>
    <w:rsid w:val="002F11AB"/>
    <w:rsid w:val="002F1461"/>
    <w:rsid w:val="002F1AEF"/>
    <w:rsid w:val="002F1BEE"/>
    <w:rsid w:val="002F1C61"/>
    <w:rsid w:val="002F1C8A"/>
    <w:rsid w:val="002F1F3F"/>
    <w:rsid w:val="002F2102"/>
    <w:rsid w:val="002F2121"/>
    <w:rsid w:val="002F21F6"/>
    <w:rsid w:val="002F26CA"/>
    <w:rsid w:val="002F2715"/>
    <w:rsid w:val="002F274B"/>
    <w:rsid w:val="002F2AED"/>
    <w:rsid w:val="002F2E36"/>
    <w:rsid w:val="002F3137"/>
    <w:rsid w:val="002F3203"/>
    <w:rsid w:val="002F3221"/>
    <w:rsid w:val="002F37DD"/>
    <w:rsid w:val="002F385A"/>
    <w:rsid w:val="002F3952"/>
    <w:rsid w:val="002F39A8"/>
    <w:rsid w:val="002F3C73"/>
    <w:rsid w:val="002F3E1E"/>
    <w:rsid w:val="002F42A0"/>
    <w:rsid w:val="002F4383"/>
    <w:rsid w:val="002F4492"/>
    <w:rsid w:val="002F451A"/>
    <w:rsid w:val="002F4618"/>
    <w:rsid w:val="002F475D"/>
    <w:rsid w:val="002F49D1"/>
    <w:rsid w:val="002F4B7B"/>
    <w:rsid w:val="002F4DE7"/>
    <w:rsid w:val="002F4FDB"/>
    <w:rsid w:val="002F5005"/>
    <w:rsid w:val="002F50B7"/>
    <w:rsid w:val="002F52F0"/>
    <w:rsid w:val="002F532B"/>
    <w:rsid w:val="002F5445"/>
    <w:rsid w:val="002F57CC"/>
    <w:rsid w:val="002F58B1"/>
    <w:rsid w:val="002F59EF"/>
    <w:rsid w:val="002F5AE8"/>
    <w:rsid w:val="002F5BAF"/>
    <w:rsid w:val="002F5C8F"/>
    <w:rsid w:val="002F5E12"/>
    <w:rsid w:val="002F6041"/>
    <w:rsid w:val="002F6285"/>
    <w:rsid w:val="002F670A"/>
    <w:rsid w:val="002F6E32"/>
    <w:rsid w:val="002F6FE7"/>
    <w:rsid w:val="002F70E8"/>
    <w:rsid w:val="002F720D"/>
    <w:rsid w:val="002F72A8"/>
    <w:rsid w:val="002F7350"/>
    <w:rsid w:val="002F742E"/>
    <w:rsid w:val="002F7565"/>
    <w:rsid w:val="002F75D1"/>
    <w:rsid w:val="002F763A"/>
    <w:rsid w:val="002F7826"/>
    <w:rsid w:val="002F7A94"/>
    <w:rsid w:val="00300030"/>
    <w:rsid w:val="003002D0"/>
    <w:rsid w:val="003003E8"/>
    <w:rsid w:val="00300504"/>
    <w:rsid w:val="003005E6"/>
    <w:rsid w:val="00300C65"/>
    <w:rsid w:val="00300DCE"/>
    <w:rsid w:val="003013F9"/>
    <w:rsid w:val="00301465"/>
    <w:rsid w:val="00301A9A"/>
    <w:rsid w:val="00301C44"/>
    <w:rsid w:val="00301CF1"/>
    <w:rsid w:val="00301D17"/>
    <w:rsid w:val="00301E62"/>
    <w:rsid w:val="00301ED3"/>
    <w:rsid w:val="00301F82"/>
    <w:rsid w:val="00302006"/>
    <w:rsid w:val="003020FF"/>
    <w:rsid w:val="003022B3"/>
    <w:rsid w:val="0030250B"/>
    <w:rsid w:val="003025F8"/>
    <w:rsid w:val="00302AC0"/>
    <w:rsid w:val="00302AF6"/>
    <w:rsid w:val="00302C42"/>
    <w:rsid w:val="00302C4B"/>
    <w:rsid w:val="00302E2C"/>
    <w:rsid w:val="00302FC2"/>
    <w:rsid w:val="003035A7"/>
    <w:rsid w:val="003036B9"/>
    <w:rsid w:val="003036F0"/>
    <w:rsid w:val="00303A2B"/>
    <w:rsid w:val="00303A6C"/>
    <w:rsid w:val="00303CF9"/>
    <w:rsid w:val="00303E9E"/>
    <w:rsid w:val="00303F18"/>
    <w:rsid w:val="00304008"/>
    <w:rsid w:val="00304030"/>
    <w:rsid w:val="0030414C"/>
    <w:rsid w:val="003041BC"/>
    <w:rsid w:val="003043D6"/>
    <w:rsid w:val="0030446C"/>
    <w:rsid w:val="003044A8"/>
    <w:rsid w:val="003047BD"/>
    <w:rsid w:val="003048E3"/>
    <w:rsid w:val="00304C8B"/>
    <w:rsid w:val="00304C94"/>
    <w:rsid w:val="00304FB0"/>
    <w:rsid w:val="0030508A"/>
    <w:rsid w:val="00305489"/>
    <w:rsid w:val="00305538"/>
    <w:rsid w:val="00305707"/>
    <w:rsid w:val="00305712"/>
    <w:rsid w:val="003059AE"/>
    <w:rsid w:val="003059F6"/>
    <w:rsid w:val="00305B37"/>
    <w:rsid w:val="00305B62"/>
    <w:rsid w:val="00305D8D"/>
    <w:rsid w:val="00305F3B"/>
    <w:rsid w:val="0030616E"/>
    <w:rsid w:val="003063A7"/>
    <w:rsid w:val="0030640E"/>
    <w:rsid w:val="003065D5"/>
    <w:rsid w:val="003065E1"/>
    <w:rsid w:val="00306656"/>
    <w:rsid w:val="003068F5"/>
    <w:rsid w:val="00306B10"/>
    <w:rsid w:val="00306B7A"/>
    <w:rsid w:val="00306D90"/>
    <w:rsid w:val="00306F38"/>
    <w:rsid w:val="0030701C"/>
    <w:rsid w:val="00307091"/>
    <w:rsid w:val="00307139"/>
    <w:rsid w:val="00307173"/>
    <w:rsid w:val="00307340"/>
    <w:rsid w:val="00307501"/>
    <w:rsid w:val="003076B9"/>
    <w:rsid w:val="00307A7C"/>
    <w:rsid w:val="00307B1F"/>
    <w:rsid w:val="00307B64"/>
    <w:rsid w:val="00307C21"/>
    <w:rsid w:val="00307EB3"/>
    <w:rsid w:val="0031004D"/>
    <w:rsid w:val="003103FC"/>
    <w:rsid w:val="003105C8"/>
    <w:rsid w:val="003105D7"/>
    <w:rsid w:val="00310983"/>
    <w:rsid w:val="003110EC"/>
    <w:rsid w:val="0031114B"/>
    <w:rsid w:val="0031121E"/>
    <w:rsid w:val="003113AC"/>
    <w:rsid w:val="00311644"/>
    <w:rsid w:val="00311704"/>
    <w:rsid w:val="0031181B"/>
    <w:rsid w:val="00311BF3"/>
    <w:rsid w:val="00311C15"/>
    <w:rsid w:val="00311CF4"/>
    <w:rsid w:val="00311E23"/>
    <w:rsid w:val="00311EFA"/>
    <w:rsid w:val="0031209E"/>
    <w:rsid w:val="00312305"/>
    <w:rsid w:val="0031232B"/>
    <w:rsid w:val="0031254D"/>
    <w:rsid w:val="00312AA5"/>
    <w:rsid w:val="00312E61"/>
    <w:rsid w:val="00312F77"/>
    <w:rsid w:val="0031321F"/>
    <w:rsid w:val="003132D7"/>
    <w:rsid w:val="00313569"/>
    <w:rsid w:val="0031364F"/>
    <w:rsid w:val="00313845"/>
    <w:rsid w:val="00313971"/>
    <w:rsid w:val="00313A92"/>
    <w:rsid w:val="00313C07"/>
    <w:rsid w:val="00313C27"/>
    <w:rsid w:val="00313F0A"/>
    <w:rsid w:val="003145AE"/>
    <w:rsid w:val="00314769"/>
    <w:rsid w:val="0031480D"/>
    <w:rsid w:val="00314AE3"/>
    <w:rsid w:val="00314DED"/>
    <w:rsid w:val="00314EDE"/>
    <w:rsid w:val="00315056"/>
    <w:rsid w:val="003150FB"/>
    <w:rsid w:val="00315130"/>
    <w:rsid w:val="00315400"/>
    <w:rsid w:val="003155DE"/>
    <w:rsid w:val="003157F2"/>
    <w:rsid w:val="00315B6C"/>
    <w:rsid w:val="00315BE5"/>
    <w:rsid w:val="00315D52"/>
    <w:rsid w:val="00316093"/>
    <w:rsid w:val="0031629D"/>
    <w:rsid w:val="00316415"/>
    <w:rsid w:val="00316903"/>
    <w:rsid w:val="00316D09"/>
    <w:rsid w:val="00316EED"/>
    <w:rsid w:val="00316FFD"/>
    <w:rsid w:val="0031705D"/>
    <w:rsid w:val="00317245"/>
    <w:rsid w:val="003172F4"/>
    <w:rsid w:val="00317566"/>
    <w:rsid w:val="00317619"/>
    <w:rsid w:val="00317741"/>
    <w:rsid w:val="00317828"/>
    <w:rsid w:val="003178F6"/>
    <w:rsid w:val="00317D57"/>
    <w:rsid w:val="00317E3C"/>
    <w:rsid w:val="00317E51"/>
    <w:rsid w:val="0032007D"/>
    <w:rsid w:val="0032018C"/>
    <w:rsid w:val="0032021E"/>
    <w:rsid w:val="00320466"/>
    <w:rsid w:val="003204C0"/>
    <w:rsid w:val="003204FA"/>
    <w:rsid w:val="0032053A"/>
    <w:rsid w:val="00320C3D"/>
    <w:rsid w:val="00320CA1"/>
    <w:rsid w:val="00320D4E"/>
    <w:rsid w:val="003212D6"/>
    <w:rsid w:val="003213AD"/>
    <w:rsid w:val="00321518"/>
    <w:rsid w:val="0032151A"/>
    <w:rsid w:val="003215D2"/>
    <w:rsid w:val="003216EE"/>
    <w:rsid w:val="00321747"/>
    <w:rsid w:val="00321A93"/>
    <w:rsid w:val="00321F3C"/>
    <w:rsid w:val="00322099"/>
    <w:rsid w:val="00322835"/>
    <w:rsid w:val="00322BDD"/>
    <w:rsid w:val="00322EF2"/>
    <w:rsid w:val="00323038"/>
    <w:rsid w:val="0032336B"/>
    <w:rsid w:val="00323590"/>
    <w:rsid w:val="003236D2"/>
    <w:rsid w:val="0032378C"/>
    <w:rsid w:val="00323E18"/>
    <w:rsid w:val="00323F8A"/>
    <w:rsid w:val="003240B2"/>
    <w:rsid w:val="0032422F"/>
    <w:rsid w:val="00324262"/>
    <w:rsid w:val="00324443"/>
    <w:rsid w:val="003245B1"/>
    <w:rsid w:val="003248B9"/>
    <w:rsid w:val="003248EA"/>
    <w:rsid w:val="003249BE"/>
    <w:rsid w:val="00324E60"/>
    <w:rsid w:val="00324F99"/>
    <w:rsid w:val="00325056"/>
    <w:rsid w:val="003255F2"/>
    <w:rsid w:val="0032595A"/>
    <w:rsid w:val="003259C7"/>
    <w:rsid w:val="00325B84"/>
    <w:rsid w:val="0032642F"/>
    <w:rsid w:val="0032668A"/>
    <w:rsid w:val="00326795"/>
    <w:rsid w:val="003269FF"/>
    <w:rsid w:val="00326CC8"/>
    <w:rsid w:val="00326E67"/>
    <w:rsid w:val="00326E86"/>
    <w:rsid w:val="003274A5"/>
    <w:rsid w:val="00327689"/>
    <w:rsid w:val="0032769C"/>
    <w:rsid w:val="0032781E"/>
    <w:rsid w:val="00327846"/>
    <w:rsid w:val="0032792B"/>
    <w:rsid w:val="00327D95"/>
    <w:rsid w:val="00327DCC"/>
    <w:rsid w:val="00327E44"/>
    <w:rsid w:val="00327FAF"/>
    <w:rsid w:val="00330017"/>
    <w:rsid w:val="0033045A"/>
    <w:rsid w:val="003308DE"/>
    <w:rsid w:val="00330A26"/>
    <w:rsid w:val="00330BF0"/>
    <w:rsid w:val="00330EF2"/>
    <w:rsid w:val="0033104F"/>
    <w:rsid w:val="00331605"/>
    <w:rsid w:val="003316A0"/>
    <w:rsid w:val="003316A2"/>
    <w:rsid w:val="0033192F"/>
    <w:rsid w:val="00331D03"/>
    <w:rsid w:val="00332170"/>
    <w:rsid w:val="00332224"/>
    <w:rsid w:val="00332392"/>
    <w:rsid w:val="00332869"/>
    <w:rsid w:val="0033289E"/>
    <w:rsid w:val="003328BB"/>
    <w:rsid w:val="00332AB5"/>
    <w:rsid w:val="00332C30"/>
    <w:rsid w:val="00332C74"/>
    <w:rsid w:val="003330D1"/>
    <w:rsid w:val="00333274"/>
    <w:rsid w:val="00333614"/>
    <w:rsid w:val="00333651"/>
    <w:rsid w:val="0033369A"/>
    <w:rsid w:val="00333703"/>
    <w:rsid w:val="00333A5D"/>
    <w:rsid w:val="00333DAC"/>
    <w:rsid w:val="00333DBC"/>
    <w:rsid w:val="0033415F"/>
    <w:rsid w:val="003342C8"/>
    <w:rsid w:val="0033444C"/>
    <w:rsid w:val="003345C2"/>
    <w:rsid w:val="0033463E"/>
    <w:rsid w:val="003348C9"/>
    <w:rsid w:val="0033498F"/>
    <w:rsid w:val="00334DA1"/>
    <w:rsid w:val="00334FE3"/>
    <w:rsid w:val="00335353"/>
    <w:rsid w:val="003353F2"/>
    <w:rsid w:val="00335582"/>
    <w:rsid w:val="00335658"/>
    <w:rsid w:val="00335671"/>
    <w:rsid w:val="00335841"/>
    <w:rsid w:val="003358FE"/>
    <w:rsid w:val="00335A0E"/>
    <w:rsid w:val="00335C62"/>
    <w:rsid w:val="00335CC0"/>
    <w:rsid w:val="00335D1E"/>
    <w:rsid w:val="00335F92"/>
    <w:rsid w:val="00336085"/>
    <w:rsid w:val="00336319"/>
    <w:rsid w:val="003369EA"/>
    <w:rsid w:val="00336CB6"/>
    <w:rsid w:val="00336E12"/>
    <w:rsid w:val="00337124"/>
    <w:rsid w:val="003371AB"/>
    <w:rsid w:val="00337305"/>
    <w:rsid w:val="00337399"/>
    <w:rsid w:val="00337420"/>
    <w:rsid w:val="00337437"/>
    <w:rsid w:val="00337649"/>
    <w:rsid w:val="003376EB"/>
    <w:rsid w:val="00337895"/>
    <w:rsid w:val="00337A90"/>
    <w:rsid w:val="00337B0E"/>
    <w:rsid w:val="003400A8"/>
    <w:rsid w:val="00340275"/>
    <w:rsid w:val="0034029B"/>
    <w:rsid w:val="00340436"/>
    <w:rsid w:val="00340458"/>
    <w:rsid w:val="0034056D"/>
    <w:rsid w:val="00340588"/>
    <w:rsid w:val="00340909"/>
    <w:rsid w:val="00340942"/>
    <w:rsid w:val="003409FF"/>
    <w:rsid w:val="00340A25"/>
    <w:rsid w:val="00340C7F"/>
    <w:rsid w:val="00340D32"/>
    <w:rsid w:val="003410F9"/>
    <w:rsid w:val="003414D0"/>
    <w:rsid w:val="0034164E"/>
    <w:rsid w:val="00341685"/>
    <w:rsid w:val="003417FC"/>
    <w:rsid w:val="0034183E"/>
    <w:rsid w:val="00341C95"/>
    <w:rsid w:val="00341E33"/>
    <w:rsid w:val="00341E6C"/>
    <w:rsid w:val="00342080"/>
    <w:rsid w:val="003420BD"/>
    <w:rsid w:val="0034214F"/>
    <w:rsid w:val="003425CC"/>
    <w:rsid w:val="00342970"/>
    <w:rsid w:val="00342D12"/>
    <w:rsid w:val="00342D39"/>
    <w:rsid w:val="00342F36"/>
    <w:rsid w:val="00342FF8"/>
    <w:rsid w:val="00343224"/>
    <w:rsid w:val="003432A1"/>
    <w:rsid w:val="00343333"/>
    <w:rsid w:val="00343423"/>
    <w:rsid w:val="0034343E"/>
    <w:rsid w:val="00343473"/>
    <w:rsid w:val="0034365F"/>
    <w:rsid w:val="0034369E"/>
    <w:rsid w:val="00343873"/>
    <w:rsid w:val="00343AEA"/>
    <w:rsid w:val="00343CBF"/>
    <w:rsid w:val="00343CE9"/>
    <w:rsid w:val="00343D78"/>
    <w:rsid w:val="00344303"/>
    <w:rsid w:val="00344726"/>
    <w:rsid w:val="003447C1"/>
    <w:rsid w:val="00344A23"/>
    <w:rsid w:val="00344CE7"/>
    <w:rsid w:val="00344FAE"/>
    <w:rsid w:val="00345141"/>
    <w:rsid w:val="0034552E"/>
    <w:rsid w:val="003455AE"/>
    <w:rsid w:val="0034573F"/>
    <w:rsid w:val="00345BB6"/>
    <w:rsid w:val="003460D5"/>
    <w:rsid w:val="003463A0"/>
    <w:rsid w:val="003468D0"/>
    <w:rsid w:val="0034695C"/>
    <w:rsid w:val="00346BBE"/>
    <w:rsid w:val="00346EBE"/>
    <w:rsid w:val="0034713B"/>
    <w:rsid w:val="00347292"/>
    <w:rsid w:val="0034734F"/>
    <w:rsid w:val="003474B9"/>
    <w:rsid w:val="0034753D"/>
    <w:rsid w:val="0034764E"/>
    <w:rsid w:val="003477BA"/>
    <w:rsid w:val="003477E4"/>
    <w:rsid w:val="003478FA"/>
    <w:rsid w:val="00347A00"/>
    <w:rsid w:val="00347BCA"/>
    <w:rsid w:val="003505F1"/>
    <w:rsid w:val="00350823"/>
    <w:rsid w:val="00350AC1"/>
    <w:rsid w:val="00350CF3"/>
    <w:rsid w:val="00350DA6"/>
    <w:rsid w:val="003510E3"/>
    <w:rsid w:val="00351204"/>
    <w:rsid w:val="0035131B"/>
    <w:rsid w:val="003515C6"/>
    <w:rsid w:val="00351698"/>
    <w:rsid w:val="00351865"/>
    <w:rsid w:val="00351901"/>
    <w:rsid w:val="00351930"/>
    <w:rsid w:val="00351C14"/>
    <w:rsid w:val="00351C34"/>
    <w:rsid w:val="00351D53"/>
    <w:rsid w:val="00351EBE"/>
    <w:rsid w:val="00351F8E"/>
    <w:rsid w:val="003520E8"/>
    <w:rsid w:val="00352150"/>
    <w:rsid w:val="003523E3"/>
    <w:rsid w:val="003525A7"/>
    <w:rsid w:val="003525DE"/>
    <w:rsid w:val="0035260F"/>
    <w:rsid w:val="00352686"/>
    <w:rsid w:val="003526CD"/>
    <w:rsid w:val="003527C8"/>
    <w:rsid w:val="003528A6"/>
    <w:rsid w:val="00352AAD"/>
    <w:rsid w:val="00352CC4"/>
    <w:rsid w:val="00352D6C"/>
    <w:rsid w:val="00352DEA"/>
    <w:rsid w:val="00352F16"/>
    <w:rsid w:val="00352F35"/>
    <w:rsid w:val="00353029"/>
    <w:rsid w:val="003535AE"/>
    <w:rsid w:val="00353BE7"/>
    <w:rsid w:val="00354408"/>
    <w:rsid w:val="0035456B"/>
    <w:rsid w:val="003545F6"/>
    <w:rsid w:val="00354790"/>
    <w:rsid w:val="00354867"/>
    <w:rsid w:val="00354A99"/>
    <w:rsid w:val="00354B09"/>
    <w:rsid w:val="00354BD0"/>
    <w:rsid w:val="00354D16"/>
    <w:rsid w:val="00354E1F"/>
    <w:rsid w:val="00354E33"/>
    <w:rsid w:val="00354E8F"/>
    <w:rsid w:val="00355036"/>
    <w:rsid w:val="00355214"/>
    <w:rsid w:val="00355238"/>
    <w:rsid w:val="003552C4"/>
    <w:rsid w:val="00355324"/>
    <w:rsid w:val="00355396"/>
    <w:rsid w:val="003554B3"/>
    <w:rsid w:val="003558FB"/>
    <w:rsid w:val="003559EB"/>
    <w:rsid w:val="00355B16"/>
    <w:rsid w:val="00355B7F"/>
    <w:rsid w:val="00355D37"/>
    <w:rsid w:val="00355E27"/>
    <w:rsid w:val="00355EC0"/>
    <w:rsid w:val="00355EDB"/>
    <w:rsid w:val="00356312"/>
    <w:rsid w:val="003563BB"/>
    <w:rsid w:val="0035643C"/>
    <w:rsid w:val="003567C3"/>
    <w:rsid w:val="00356889"/>
    <w:rsid w:val="0035693E"/>
    <w:rsid w:val="00356B23"/>
    <w:rsid w:val="00356B64"/>
    <w:rsid w:val="00356DE0"/>
    <w:rsid w:val="00356F61"/>
    <w:rsid w:val="00356F9B"/>
    <w:rsid w:val="00357022"/>
    <w:rsid w:val="0035722F"/>
    <w:rsid w:val="003574B3"/>
    <w:rsid w:val="003576D6"/>
    <w:rsid w:val="003578A9"/>
    <w:rsid w:val="003578E4"/>
    <w:rsid w:val="0035790D"/>
    <w:rsid w:val="00357936"/>
    <w:rsid w:val="00357BE0"/>
    <w:rsid w:val="00357DEF"/>
    <w:rsid w:val="0036003C"/>
    <w:rsid w:val="00360069"/>
    <w:rsid w:val="003601D7"/>
    <w:rsid w:val="003608F0"/>
    <w:rsid w:val="003609C5"/>
    <w:rsid w:val="00360B9D"/>
    <w:rsid w:val="00360EE1"/>
    <w:rsid w:val="00360F30"/>
    <w:rsid w:val="00361104"/>
    <w:rsid w:val="003611C0"/>
    <w:rsid w:val="0036129E"/>
    <w:rsid w:val="003615D9"/>
    <w:rsid w:val="00361793"/>
    <w:rsid w:val="003619B5"/>
    <w:rsid w:val="00361C83"/>
    <w:rsid w:val="00361EE6"/>
    <w:rsid w:val="00361F94"/>
    <w:rsid w:val="0036201C"/>
    <w:rsid w:val="003624F1"/>
    <w:rsid w:val="0036285F"/>
    <w:rsid w:val="00362C5D"/>
    <w:rsid w:val="00362F1D"/>
    <w:rsid w:val="0036330B"/>
    <w:rsid w:val="00363620"/>
    <w:rsid w:val="00363679"/>
    <w:rsid w:val="00363B0F"/>
    <w:rsid w:val="00363B82"/>
    <w:rsid w:val="00363C5C"/>
    <w:rsid w:val="00363E7A"/>
    <w:rsid w:val="003641B7"/>
    <w:rsid w:val="00364251"/>
    <w:rsid w:val="003642FB"/>
    <w:rsid w:val="00364670"/>
    <w:rsid w:val="00364688"/>
    <w:rsid w:val="003648D6"/>
    <w:rsid w:val="00364A3E"/>
    <w:rsid w:val="00364B51"/>
    <w:rsid w:val="00364DA7"/>
    <w:rsid w:val="0036501E"/>
    <w:rsid w:val="00365024"/>
    <w:rsid w:val="00365308"/>
    <w:rsid w:val="0036561D"/>
    <w:rsid w:val="003658C5"/>
    <w:rsid w:val="003660E0"/>
    <w:rsid w:val="00366318"/>
    <w:rsid w:val="003663C5"/>
    <w:rsid w:val="00366522"/>
    <w:rsid w:val="00366561"/>
    <w:rsid w:val="003667E0"/>
    <w:rsid w:val="00366A4C"/>
    <w:rsid w:val="0036703C"/>
    <w:rsid w:val="003671D8"/>
    <w:rsid w:val="00367956"/>
    <w:rsid w:val="00367B56"/>
    <w:rsid w:val="00367DE2"/>
    <w:rsid w:val="00367DF9"/>
    <w:rsid w:val="00367E8F"/>
    <w:rsid w:val="003700C4"/>
    <w:rsid w:val="003701C7"/>
    <w:rsid w:val="00370514"/>
    <w:rsid w:val="00370775"/>
    <w:rsid w:val="00370A07"/>
    <w:rsid w:val="00370CDE"/>
    <w:rsid w:val="00370D55"/>
    <w:rsid w:val="00370ED7"/>
    <w:rsid w:val="003710E1"/>
    <w:rsid w:val="00371209"/>
    <w:rsid w:val="00371238"/>
    <w:rsid w:val="00371594"/>
    <w:rsid w:val="003718B5"/>
    <w:rsid w:val="00371B6D"/>
    <w:rsid w:val="00371FAE"/>
    <w:rsid w:val="0037204E"/>
    <w:rsid w:val="0037260E"/>
    <w:rsid w:val="00372893"/>
    <w:rsid w:val="003728C5"/>
    <w:rsid w:val="003728D9"/>
    <w:rsid w:val="003729E7"/>
    <w:rsid w:val="00373533"/>
    <w:rsid w:val="003736F7"/>
    <w:rsid w:val="003738E5"/>
    <w:rsid w:val="00373B08"/>
    <w:rsid w:val="00373CCF"/>
    <w:rsid w:val="00373D84"/>
    <w:rsid w:val="00374156"/>
    <w:rsid w:val="0037421A"/>
    <w:rsid w:val="003742A1"/>
    <w:rsid w:val="00374389"/>
    <w:rsid w:val="003749BB"/>
    <w:rsid w:val="003749D0"/>
    <w:rsid w:val="003749D2"/>
    <w:rsid w:val="00374A23"/>
    <w:rsid w:val="00374D81"/>
    <w:rsid w:val="00374EE3"/>
    <w:rsid w:val="003750BB"/>
    <w:rsid w:val="0037510B"/>
    <w:rsid w:val="003752E5"/>
    <w:rsid w:val="003752F4"/>
    <w:rsid w:val="00375727"/>
    <w:rsid w:val="0037572D"/>
    <w:rsid w:val="003758B3"/>
    <w:rsid w:val="003758DB"/>
    <w:rsid w:val="0037593E"/>
    <w:rsid w:val="003759E1"/>
    <w:rsid w:val="00375A5C"/>
    <w:rsid w:val="00375A7C"/>
    <w:rsid w:val="00375B3B"/>
    <w:rsid w:val="00375CC4"/>
    <w:rsid w:val="00375D5C"/>
    <w:rsid w:val="00375FD9"/>
    <w:rsid w:val="00376158"/>
    <w:rsid w:val="00376231"/>
    <w:rsid w:val="00376348"/>
    <w:rsid w:val="00376426"/>
    <w:rsid w:val="00376579"/>
    <w:rsid w:val="003768AB"/>
    <w:rsid w:val="003768F0"/>
    <w:rsid w:val="00376ABF"/>
    <w:rsid w:val="00376D5D"/>
    <w:rsid w:val="00377295"/>
    <w:rsid w:val="00377696"/>
    <w:rsid w:val="003779A4"/>
    <w:rsid w:val="00377F8B"/>
    <w:rsid w:val="00377FC8"/>
    <w:rsid w:val="00380336"/>
    <w:rsid w:val="003806F8"/>
    <w:rsid w:val="003809E7"/>
    <w:rsid w:val="00380A97"/>
    <w:rsid w:val="00380AE6"/>
    <w:rsid w:val="00380BF3"/>
    <w:rsid w:val="00380D1A"/>
    <w:rsid w:val="00380DB3"/>
    <w:rsid w:val="00380DFA"/>
    <w:rsid w:val="00380F04"/>
    <w:rsid w:val="00380F92"/>
    <w:rsid w:val="00380FAF"/>
    <w:rsid w:val="00380FE9"/>
    <w:rsid w:val="003810F3"/>
    <w:rsid w:val="00381128"/>
    <w:rsid w:val="0038122E"/>
    <w:rsid w:val="00381591"/>
    <w:rsid w:val="00381697"/>
    <w:rsid w:val="003819C1"/>
    <w:rsid w:val="00381A8E"/>
    <w:rsid w:val="00381AB3"/>
    <w:rsid w:val="00381CF6"/>
    <w:rsid w:val="00381F8A"/>
    <w:rsid w:val="00382051"/>
    <w:rsid w:val="0038219A"/>
    <w:rsid w:val="003822DF"/>
    <w:rsid w:val="003822F4"/>
    <w:rsid w:val="003827D5"/>
    <w:rsid w:val="00382B00"/>
    <w:rsid w:val="00382EBB"/>
    <w:rsid w:val="00382F33"/>
    <w:rsid w:val="00383100"/>
    <w:rsid w:val="003831FC"/>
    <w:rsid w:val="0038326B"/>
    <w:rsid w:val="00383314"/>
    <w:rsid w:val="003833A3"/>
    <w:rsid w:val="0038358A"/>
    <w:rsid w:val="003837FB"/>
    <w:rsid w:val="003839A0"/>
    <w:rsid w:val="0038417E"/>
    <w:rsid w:val="003841A0"/>
    <w:rsid w:val="00384334"/>
    <w:rsid w:val="003843A8"/>
    <w:rsid w:val="00384486"/>
    <w:rsid w:val="003844CA"/>
    <w:rsid w:val="003845BB"/>
    <w:rsid w:val="0038493A"/>
    <w:rsid w:val="0038515D"/>
    <w:rsid w:val="003851B5"/>
    <w:rsid w:val="0038541C"/>
    <w:rsid w:val="00385432"/>
    <w:rsid w:val="00385584"/>
    <w:rsid w:val="0038561D"/>
    <w:rsid w:val="00385649"/>
    <w:rsid w:val="0038564D"/>
    <w:rsid w:val="00385697"/>
    <w:rsid w:val="00385787"/>
    <w:rsid w:val="00385CF3"/>
    <w:rsid w:val="00385D7A"/>
    <w:rsid w:val="00385FAA"/>
    <w:rsid w:val="00386055"/>
    <w:rsid w:val="0038606A"/>
    <w:rsid w:val="003861C9"/>
    <w:rsid w:val="00386210"/>
    <w:rsid w:val="003862B9"/>
    <w:rsid w:val="00386475"/>
    <w:rsid w:val="0038656F"/>
    <w:rsid w:val="003866B3"/>
    <w:rsid w:val="003866D1"/>
    <w:rsid w:val="003867D7"/>
    <w:rsid w:val="0038684B"/>
    <w:rsid w:val="00386A40"/>
    <w:rsid w:val="00386BBF"/>
    <w:rsid w:val="00386BDA"/>
    <w:rsid w:val="00386F08"/>
    <w:rsid w:val="0038717F"/>
    <w:rsid w:val="00387189"/>
    <w:rsid w:val="00387682"/>
    <w:rsid w:val="003876EA"/>
    <w:rsid w:val="00387751"/>
    <w:rsid w:val="00387A47"/>
    <w:rsid w:val="00390181"/>
    <w:rsid w:val="0039031F"/>
    <w:rsid w:val="00390643"/>
    <w:rsid w:val="003906EA"/>
    <w:rsid w:val="00390795"/>
    <w:rsid w:val="00390B7A"/>
    <w:rsid w:val="00390C04"/>
    <w:rsid w:val="00391315"/>
    <w:rsid w:val="00391A07"/>
    <w:rsid w:val="00391CC3"/>
    <w:rsid w:val="00391D8F"/>
    <w:rsid w:val="00391F61"/>
    <w:rsid w:val="003921D0"/>
    <w:rsid w:val="00392230"/>
    <w:rsid w:val="00392236"/>
    <w:rsid w:val="00392241"/>
    <w:rsid w:val="003923D7"/>
    <w:rsid w:val="003926E2"/>
    <w:rsid w:val="00392781"/>
    <w:rsid w:val="003928B3"/>
    <w:rsid w:val="00392BDB"/>
    <w:rsid w:val="00392BF7"/>
    <w:rsid w:val="00392DEC"/>
    <w:rsid w:val="00393097"/>
    <w:rsid w:val="00393155"/>
    <w:rsid w:val="003931A5"/>
    <w:rsid w:val="00393366"/>
    <w:rsid w:val="00393609"/>
    <w:rsid w:val="0039382D"/>
    <w:rsid w:val="003938A4"/>
    <w:rsid w:val="00393B1A"/>
    <w:rsid w:val="00393B1C"/>
    <w:rsid w:val="00393BBC"/>
    <w:rsid w:val="00393E75"/>
    <w:rsid w:val="003942CB"/>
    <w:rsid w:val="00394424"/>
    <w:rsid w:val="00394595"/>
    <w:rsid w:val="00394729"/>
    <w:rsid w:val="00394847"/>
    <w:rsid w:val="00394A0C"/>
    <w:rsid w:val="00394AF1"/>
    <w:rsid w:val="00394B13"/>
    <w:rsid w:val="00394BCE"/>
    <w:rsid w:val="00394C47"/>
    <w:rsid w:val="00394C9C"/>
    <w:rsid w:val="00394D11"/>
    <w:rsid w:val="00394E8A"/>
    <w:rsid w:val="00394FCA"/>
    <w:rsid w:val="00395206"/>
    <w:rsid w:val="0039537F"/>
    <w:rsid w:val="003953B4"/>
    <w:rsid w:val="00395517"/>
    <w:rsid w:val="00395CD1"/>
    <w:rsid w:val="00395EA8"/>
    <w:rsid w:val="003961B0"/>
    <w:rsid w:val="003962BE"/>
    <w:rsid w:val="003962C6"/>
    <w:rsid w:val="00396417"/>
    <w:rsid w:val="00396445"/>
    <w:rsid w:val="00396464"/>
    <w:rsid w:val="00396601"/>
    <w:rsid w:val="00396800"/>
    <w:rsid w:val="00396DE6"/>
    <w:rsid w:val="00396ED5"/>
    <w:rsid w:val="00396F1C"/>
    <w:rsid w:val="003970BF"/>
    <w:rsid w:val="003971EE"/>
    <w:rsid w:val="0039767A"/>
    <w:rsid w:val="00397761"/>
    <w:rsid w:val="00397847"/>
    <w:rsid w:val="00397872"/>
    <w:rsid w:val="0039796A"/>
    <w:rsid w:val="00397A28"/>
    <w:rsid w:val="00397C0B"/>
    <w:rsid w:val="00397D9B"/>
    <w:rsid w:val="00397E21"/>
    <w:rsid w:val="00397E9C"/>
    <w:rsid w:val="003A00CD"/>
    <w:rsid w:val="003A0639"/>
    <w:rsid w:val="003A0992"/>
    <w:rsid w:val="003A1277"/>
    <w:rsid w:val="003A1491"/>
    <w:rsid w:val="003A1588"/>
    <w:rsid w:val="003A1B08"/>
    <w:rsid w:val="003A1C7F"/>
    <w:rsid w:val="003A1DB9"/>
    <w:rsid w:val="003A2011"/>
    <w:rsid w:val="003A21BF"/>
    <w:rsid w:val="003A2295"/>
    <w:rsid w:val="003A2603"/>
    <w:rsid w:val="003A264F"/>
    <w:rsid w:val="003A267D"/>
    <w:rsid w:val="003A2683"/>
    <w:rsid w:val="003A2D36"/>
    <w:rsid w:val="003A2D40"/>
    <w:rsid w:val="003A2E82"/>
    <w:rsid w:val="003A2F9E"/>
    <w:rsid w:val="003A303E"/>
    <w:rsid w:val="003A31DC"/>
    <w:rsid w:val="003A325D"/>
    <w:rsid w:val="003A338F"/>
    <w:rsid w:val="003A33FD"/>
    <w:rsid w:val="003A3480"/>
    <w:rsid w:val="003A3552"/>
    <w:rsid w:val="003A3562"/>
    <w:rsid w:val="003A3868"/>
    <w:rsid w:val="003A3943"/>
    <w:rsid w:val="003A394B"/>
    <w:rsid w:val="003A39C3"/>
    <w:rsid w:val="003A3A73"/>
    <w:rsid w:val="003A3B63"/>
    <w:rsid w:val="003A3F18"/>
    <w:rsid w:val="003A4141"/>
    <w:rsid w:val="003A419D"/>
    <w:rsid w:val="003A42D8"/>
    <w:rsid w:val="003A4718"/>
    <w:rsid w:val="003A4947"/>
    <w:rsid w:val="003A4C1C"/>
    <w:rsid w:val="003A4FA5"/>
    <w:rsid w:val="003A52A2"/>
    <w:rsid w:val="003A5312"/>
    <w:rsid w:val="003A53D5"/>
    <w:rsid w:val="003A5979"/>
    <w:rsid w:val="003A5A1D"/>
    <w:rsid w:val="003A5A7D"/>
    <w:rsid w:val="003A5AD9"/>
    <w:rsid w:val="003A5C73"/>
    <w:rsid w:val="003A5DAB"/>
    <w:rsid w:val="003A614D"/>
    <w:rsid w:val="003A623A"/>
    <w:rsid w:val="003A6299"/>
    <w:rsid w:val="003A6575"/>
    <w:rsid w:val="003A6864"/>
    <w:rsid w:val="003A6AF9"/>
    <w:rsid w:val="003A6BA2"/>
    <w:rsid w:val="003A6BAF"/>
    <w:rsid w:val="003A6BBF"/>
    <w:rsid w:val="003A6C15"/>
    <w:rsid w:val="003A6DA6"/>
    <w:rsid w:val="003A6E7F"/>
    <w:rsid w:val="003A7328"/>
    <w:rsid w:val="003A741E"/>
    <w:rsid w:val="003A7471"/>
    <w:rsid w:val="003A748A"/>
    <w:rsid w:val="003A752D"/>
    <w:rsid w:val="003A777E"/>
    <w:rsid w:val="003A7B3D"/>
    <w:rsid w:val="003A7D19"/>
    <w:rsid w:val="003A7DB4"/>
    <w:rsid w:val="003B013E"/>
    <w:rsid w:val="003B0572"/>
    <w:rsid w:val="003B07B9"/>
    <w:rsid w:val="003B0957"/>
    <w:rsid w:val="003B0A0B"/>
    <w:rsid w:val="003B0DFE"/>
    <w:rsid w:val="003B0EFD"/>
    <w:rsid w:val="003B0F9D"/>
    <w:rsid w:val="003B1042"/>
    <w:rsid w:val="003B1174"/>
    <w:rsid w:val="003B11CF"/>
    <w:rsid w:val="003B144D"/>
    <w:rsid w:val="003B1566"/>
    <w:rsid w:val="003B15B5"/>
    <w:rsid w:val="003B15EE"/>
    <w:rsid w:val="003B1A24"/>
    <w:rsid w:val="003B1A62"/>
    <w:rsid w:val="003B1E51"/>
    <w:rsid w:val="003B20C9"/>
    <w:rsid w:val="003B24C1"/>
    <w:rsid w:val="003B2937"/>
    <w:rsid w:val="003B2BE9"/>
    <w:rsid w:val="003B2CF3"/>
    <w:rsid w:val="003B2DC0"/>
    <w:rsid w:val="003B2F43"/>
    <w:rsid w:val="003B3071"/>
    <w:rsid w:val="003B3222"/>
    <w:rsid w:val="003B3340"/>
    <w:rsid w:val="003B3449"/>
    <w:rsid w:val="003B36DB"/>
    <w:rsid w:val="003B38ED"/>
    <w:rsid w:val="003B3A48"/>
    <w:rsid w:val="003B3C4B"/>
    <w:rsid w:val="003B3CEB"/>
    <w:rsid w:val="003B3DC5"/>
    <w:rsid w:val="003B3DC6"/>
    <w:rsid w:val="003B3F30"/>
    <w:rsid w:val="003B40E9"/>
    <w:rsid w:val="003B41A3"/>
    <w:rsid w:val="003B4A32"/>
    <w:rsid w:val="003B4B0F"/>
    <w:rsid w:val="003B4CAA"/>
    <w:rsid w:val="003B4D03"/>
    <w:rsid w:val="003B4D09"/>
    <w:rsid w:val="003B5013"/>
    <w:rsid w:val="003B5100"/>
    <w:rsid w:val="003B517B"/>
    <w:rsid w:val="003B51E1"/>
    <w:rsid w:val="003B538F"/>
    <w:rsid w:val="003B54A8"/>
    <w:rsid w:val="003B55B5"/>
    <w:rsid w:val="003B562B"/>
    <w:rsid w:val="003B5738"/>
    <w:rsid w:val="003B5765"/>
    <w:rsid w:val="003B5781"/>
    <w:rsid w:val="003B5BA2"/>
    <w:rsid w:val="003B5C96"/>
    <w:rsid w:val="003B5ED3"/>
    <w:rsid w:val="003B5F88"/>
    <w:rsid w:val="003B606A"/>
    <w:rsid w:val="003B6542"/>
    <w:rsid w:val="003B65DC"/>
    <w:rsid w:val="003B6811"/>
    <w:rsid w:val="003B68E4"/>
    <w:rsid w:val="003B696B"/>
    <w:rsid w:val="003B713B"/>
    <w:rsid w:val="003B76C4"/>
    <w:rsid w:val="003B7717"/>
    <w:rsid w:val="003B7E4A"/>
    <w:rsid w:val="003B7E60"/>
    <w:rsid w:val="003B7EFB"/>
    <w:rsid w:val="003C002E"/>
    <w:rsid w:val="003C02A6"/>
    <w:rsid w:val="003C0461"/>
    <w:rsid w:val="003C04A9"/>
    <w:rsid w:val="003C04C6"/>
    <w:rsid w:val="003C04EE"/>
    <w:rsid w:val="003C0AA6"/>
    <w:rsid w:val="003C0F59"/>
    <w:rsid w:val="003C0FD4"/>
    <w:rsid w:val="003C101C"/>
    <w:rsid w:val="003C1048"/>
    <w:rsid w:val="003C118D"/>
    <w:rsid w:val="003C144C"/>
    <w:rsid w:val="003C150C"/>
    <w:rsid w:val="003C1560"/>
    <w:rsid w:val="003C16D6"/>
    <w:rsid w:val="003C1700"/>
    <w:rsid w:val="003C1914"/>
    <w:rsid w:val="003C1B22"/>
    <w:rsid w:val="003C1D55"/>
    <w:rsid w:val="003C1FB6"/>
    <w:rsid w:val="003C1FF6"/>
    <w:rsid w:val="003C21EF"/>
    <w:rsid w:val="003C22C9"/>
    <w:rsid w:val="003C23E0"/>
    <w:rsid w:val="003C2464"/>
    <w:rsid w:val="003C2991"/>
    <w:rsid w:val="003C2A83"/>
    <w:rsid w:val="003C2B14"/>
    <w:rsid w:val="003C2EDB"/>
    <w:rsid w:val="003C3097"/>
    <w:rsid w:val="003C30D3"/>
    <w:rsid w:val="003C3118"/>
    <w:rsid w:val="003C3248"/>
    <w:rsid w:val="003C326A"/>
    <w:rsid w:val="003C32E2"/>
    <w:rsid w:val="003C36DE"/>
    <w:rsid w:val="003C387C"/>
    <w:rsid w:val="003C3A96"/>
    <w:rsid w:val="003C3BB8"/>
    <w:rsid w:val="003C3D30"/>
    <w:rsid w:val="003C3E38"/>
    <w:rsid w:val="003C3F83"/>
    <w:rsid w:val="003C3FCE"/>
    <w:rsid w:val="003C45C2"/>
    <w:rsid w:val="003C4889"/>
    <w:rsid w:val="003C48BE"/>
    <w:rsid w:val="003C48CA"/>
    <w:rsid w:val="003C4CF5"/>
    <w:rsid w:val="003C4D37"/>
    <w:rsid w:val="003C4D71"/>
    <w:rsid w:val="003C4E63"/>
    <w:rsid w:val="003C4ECF"/>
    <w:rsid w:val="003C4F6D"/>
    <w:rsid w:val="003C4FEA"/>
    <w:rsid w:val="003C5161"/>
    <w:rsid w:val="003C5451"/>
    <w:rsid w:val="003C55AC"/>
    <w:rsid w:val="003C578C"/>
    <w:rsid w:val="003C5A72"/>
    <w:rsid w:val="003C5BB7"/>
    <w:rsid w:val="003C5E58"/>
    <w:rsid w:val="003C5E98"/>
    <w:rsid w:val="003C6010"/>
    <w:rsid w:val="003C60C7"/>
    <w:rsid w:val="003C61D0"/>
    <w:rsid w:val="003C6269"/>
    <w:rsid w:val="003C6289"/>
    <w:rsid w:val="003C6819"/>
    <w:rsid w:val="003C6C14"/>
    <w:rsid w:val="003C6E0C"/>
    <w:rsid w:val="003C6E0E"/>
    <w:rsid w:val="003C70EB"/>
    <w:rsid w:val="003C72B4"/>
    <w:rsid w:val="003C72E9"/>
    <w:rsid w:val="003C7338"/>
    <w:rsid w:val="003C73F2"/>
    <w:rsid w:val="003C7583"/>
    <w:rsid w:val="003C775D"/>
    <w:rsid w:val="003C77D9"/>
    <w:rsid w:val="003C78E2"/>
    <w:rsid w:val="003C7E15"/>
    <w:rsid w:val="003C7E91"/>
    <w:rsid w:val="003C7EB6"/>
    <w:rsid w:val="003C7ED0"/>
    <w:rsid w:val="003C7FFA"/>
    <w:rsid w:val="003D0213"/>
    <w:rsid w:val="003D028B"/>
    <w:rsid w:val="003D02C5"/>
    <w:rsid w:val="003D03C3"/>
    <w:rsid w:val="003D03E6"/>
    <w:rsid w:val="003D0734"/>
    <w:rsid w:val="003D0824"/>
    <w:rsid w:val="003D08FF"/>
    <w:rsid w:val="003D0C85"/>
    <w:rsid w:val="003D0DDB"/>
    <w:rsid w:val="003D0DE7"/>
    <w:rsid w:val="003D106D"/>
    <w:rsid w:val="003D1190"/>
    <w:rsid w:val="003D12E3"/>
    <w:rsid w:val="003D1406"/>
    <w:rsid w:val="003D150F"/>
    <w:rsid w:val="003D184D"/>
    <w:rsid w:val="003D18EB"/>
    <w:rsid w:val="003D192B"/>
    <w:rsid w:val="003D192D"/>
    <w:rsid w:val="003D1E93"/>
    <w:rsid w:val="003D1F20"/>
    <w:rsid w:val="003D1F3B"/>
    <w:rsid w:val="003D2112"/>
    <w:rsid w:val="003D22A7"/>
    <w:rsid w:val="003D294E"/>
    <w:rsid w:val="003D2A79"/>
    <w:rsid w:val="003D2D28"/>
    <w:rsid w:val="003D2DBD"/>
    <w:rsid w:val="003D2F26"/>
    <w:rsid w:val="003D2F48"/>
    <w:rsid w:val="003D2F4E"/>
    <w:rsid w:val="003D2F9C"/>
    <w:rsid w:val="003D31CE"/>
    <w:rsid w:val="003D3312"/>
    <w:rsid w:val="003D341D"/>
    <w:rsid w:val="003D348A"/>
    <w:rsid w:val="003D34AB"/>
    <w:rsid w:val="003D34E2"/>
    <w:rsid w:val="003D3818"/>
    <w:rsid w:val="003D3B1F"/>
    <w:rsid w:val="003D3C54"/>
    <w:rsid w:val="003D3CC4"/>
    <w:rsid w:val="003D3F22"/>
    <w:rsid w:val="003D3FEF"/>
    <w:rsid w:val="003D43D7"/>
    <w:rsid w:val="003D4ADC"/>
    <w:rsid w:val="003D4BA0"/>
    <w:rsid w:val="003D4C09"/>
    <w:rsid w:val="003D4D31"/>
    <w:rsid w:val="003D4E30"/>
    <w:rsid w:val="003D4FF0"/>
    <w:rsid w:val="003D5070"/>
    <w:rsid w:val="003D52D6"/>
    <w:rsid w:val="003D5A3D"/>
    <w:rsid w:val="003D5A58"/>
    <w:rsid w:val="003D5A9E"/>
    <w:rsid w:val="003D5D05"/>
    <w:rsid w:val="003D604A"/>
    <w:rsid w:val="003D60C6"/>
    <w:rsid w:val="003D613C"/>
    <w:rsid w:val="003D642A"/>
    <w:rsid w:val="003D64CC"/>
    <w:rsid w:val="003D6716"/>
    <w:rsid w:val="003D699B"/>
    <w:rsid w:val="003D6C82"/>
    <w:rsid w:val="003D6E95"/>
    <w:rsid w:val="003D71B4"/>
    <w:rsid w:val="003D74DE"/>
    <w:rsid w:val="003D7501"/>
    <w:rsid w:val="003D76BF"/>
    <w:rsid w:val="003D781E"/>
    <w:rsid w:val="003D79F3"/>
    <w:rsid w:val="003D7B62"/>
    <w:rsid w:val="003D7C68"/>
    <w:rsid w:val="003D7DA5"/>
    <w:rsid w:val="003D7E30"/>
    <w:rsid w:val="003D7E33"/>
    <w:rsid w:val="003E042E"/>
    <w:rsid w:val="003E0790"/>
    <w:rsid w:val="003E082D"/>
    <w:rsid w:val="003E088C"/>
    <w:rsid w:val="003E09D3"/>
    <w:rsid w:val="003E0FB2"/>
    <w:rsid w:val="003E10AA"/>
    <w:rsid w:val="003E10C8"/>
    <w:rsid w:val="003E1744"/>
    <w:rsid w:val="003E1864"/>
    <w:rsid w:val="003E1B42"/>
    <w:rsid w:val="003E1D76"/>
    <w:rsid w:val="003E1DC8"/>
    <w:rsid w:val="003E1F85"/>
    <w:rsid w:val="003E216E"/>
    <w:rsid w:val="003E262E"/>
    <w:rsid w:val="003E3484"/>
    <w:rsid w:val="003E373B"/>
    <w:rsid w:val="003E37DE"/>
    <w:rsid w:val="003E383A"/>
    <w:rsid w:val="003E3A79"/>
    <w:rsid w:val="003E3BC3"/>
    <w:rsid w:val="003E3BDD"/>
    <w:rsid w:val="003E3C14"/>
    <w:rsid w:val="003E3D49"/>
    <w:rsid w:val="003E3E8E"/>
    <w:rsid w:val="003E428A"/>
    <w:rsid w:val="003E433E"/>
    <w:rsid w:val="003E44A7"/>
    <w:rsid w:val="003E44CE"/>
    <w:rsid w:val="003E4711"/>
    <w:rsid w:val="003E48C6"/>
    <w:rsid w:val="003E48FD"/>
    <w:rsid w:val="003E4D18"/>
    <w:rsid w:val="003E500C"/>
    <w:rsid w:val="003E5187"/>
    <w:rsid w:val="003E5300"/>
    <w:rsid w:val="003E54DD"/>
    <w:rsid w:val="003E5621"/>
    <w:rsid w:val="003E5646"/>
    <w:rsid w:val="003E56A2"/>
    <w:rsid w:val="003E56E2"/>
    <w:rsid w:val="003E5DB2"/>
    <w:rsid w:val="003E5EEE"/>
    <w:rsid w:val="003E5F09"/>
    <w:rsid w:val="003E61AE"/>
    <w:rsid w:val="003E6535"/>
    <w:rsid w:val="003E6696"/>
    <w:rsid w:val="003E6702"/>
    <w:rsid w:val="003E6B21"/>
    <w:rsid w:val="003E6BE3"/>
    <w:rsid w:val="003E6FFF"/>
    <w:rsid w:val="003E704F"/>
    <w:rsid w:val="003E7121"/>
    <w:rsid w:val="003E72CD"/>
    <w:rsid w:val="003E75EC"/>
    <w:rsid w:val="003E7659"/>
    <w:rsid w:val="003E76FB"/>
    <w:rsid w:val="003E7A1B"/>
    <w:rsid w:val="003E7A33"/>
    <w:rsid w:val="003E7B2D"/>
    <w:rsid w:val="003E7B60"/>
    <w:rsid w:val="003E7EE5"/>
    <w:rsid w:val="003E7EF1"/>
    <w:rsid w:val="003F0034"/>
    <w:rsid w:val="003F0143"/>
    <w:rsid w:val="003F0350"/>
    <w:rsid w:val="003F03A3"/>
    <w:rsid w:val="003F061D"/>
    <w:rsid w:val="003F07EE"/>
    <w:rsid w:val="003F0839"/>
    <w:rsid w:val="003F0873"/>
    <w:rsid w:val="003F08E2"/>
    <w:rsid w:val="003F0C40"/>
    <w:rsid w:val="003F0D56"/>
    <w:rsid w:val="003F0EDA"/>
    <w:rsid w:val="003F10D3"/>
    <w:rsid w:val="003F1279"/>
    <w:rsid w:val="003F1446"/>
    <w:rsid w:val="003F1602"/>
    <w:rsid w:val="003F1983"/>
    <w:rsid w:val="003F1AF6"/>
    <w:rsid w:val="003F1CB4"/>
    <w:rsid w:val="003F1E0E"/>
    <w:rsid w:val="003F1F7C"/>
    <w:rsid w:val="003F1FDB"/>
    <w:rsid w:val="003F218E"/>
    <w:rsid w:val="003F219B"/>
    <w:rsid w:val="003F2377"/>
    <w:rsid w:val="003F2466"/>
    <w:rsid w:val="003F2486"/>
    <w:rsid w:val="003F277B"/>
    <w:rsid w:val="003F27C9"/>
    <w:rsid w:val="003F2976"/>
    <w:rsid w:val="003F2AC8"/>
    <w:rsid w:val="003F2D80"/>
    <w:rsid w:val="003F2ED7"/>
    <w:rsid w:val="003F342F"/>
    <w:rsid w:val="003F3614"/>
    <w:rsid w:val="003F3A76"/>
    <w:rsid w:val="003F407C"/>
    <w:rsid w:val="003F4260"/>
    <w:rsid w:val="003F44BB"/>
    <w:rsid w:val="003F4535"/>
    <w:rsid w:val="003F460B"/>
    <w:rsid w:val="003F4725"/>
    <w:rsid w:val="003F4881"/>
    <w:rsid w:val="003F4A0B"/>
    <w:rsid w:val="003F4C10"/>
    <w:rsid w:val="003F50BE"/>
    <w:rsid w:val="003F518E"/>
    <w:rsid w:val="003F51CD"/>
    <w:rsid w:val="003F53B4"/>
    <w:rsid w:val="003F53C6"/>
    <w:rsid w:val="003F590E"/>
    <w:rsid w:val="003F5BA2"/>
    <w:rsid w:val="003F5D38"/>
    <w:rsid w:val="003F5E0A"/>
    <w:rsid w:val="003F5E8A"/>
    <w:rsid w:val="003F628A"/>
    <w:rsid w:val="003F64FA"/>
    <w:rsid w:val="003F6536"/>
    <w:rsid w:val="003F6A2F"/>
    <w:rsid w:val="003F6B00"/>
    <w:rsid w:val="003F6B06"/>
    <w:rsid w:val="003F6E8B"/>
    <w:rsid w:val="003F6EAA"/>
    <w:rsid w:val="003F72F2"/>
    <w:rsid w:val="003F7355"/>
    <w:rsid w:val="003F75A0"/>
    <w:rsid w:val="003F76C7"/>
    <w:rsid w:val="003F783F"/>
    <w:rsid w:val="003F79BD"/>
    <w:rsid w:val="003F7C1E"/>
    <w:rsid w:val="003F7D00"/>
    <w:rsid w:val="003F7D9E"/>
    <w:rsid w:val="00400080"/>
    <w:rsid w:val="00400471"/>
    <w:rsid w:val="004004CF"/>
    <w:rsid w:val="00400777"/>
    <w:rsid w:val="004007FE"/>
    <w:rsid w:val="00400A79"/>
    <w:rsid w:val="00400C7C"/>
    <w:rsid w:val="00400D65"/>
    <w:rsid w:val="004010D3"/>
    <w:rsid w:val="004012E3"/>
    <w:rsid w:val="004013A7"/>
    <w:rsid w:val="00401844"/>
    <w:rsid w:val="004019FB"/>
    <w:rsid w:val="00401A0C"/>
    <w:rsid w:val="00401BE6"/>
    <w:rsid w:val="00401C6B"/>
    <w:rsid w:val="00401D5A"/>
    <w:rsid w:val="00401E3C"/>
    <w:rsid w:val="00401E52"/>
    <w:rsid w:val="00402184"/>
    <w:rsid w:val="004024AA"/>
    <w:rsid w:val="004025CF"/>
    <w:rsid w:val="00402776"/>
    <w:rsid w:val="004028E1"/>
    <w:rsid w:val="00402BF6"/>
    <w:rsid w:val="00402BFE"/>
    <w:rsid w:val="00402C79"/>
    <w:rsid w:val="00403046"/>
    <w:rsid w:val="0040318D"/>
    <w:rsid w:val="004031B4"/>
    <w:rsid w:val="00403604"/>
    <w:rsid w:val="00403896"/>
    <w:rsid w:val="004038C1"/>
    <w:rsid w:val="00403962"/>
    <w:rsid w:val="00403D78"/>
    <w:rsid w:val="00403DB3"/>
    <w:rsid w:val="00403ECD"/>
    <w:rsid w:val="00403FE2"/>
    <w:rsid w:val="0040451D"/>
    <w:rsid w:val="0040463E"/>
    <w:rsid w:val="00404820"/>
    <w:rsid w:val="00404A47"/>
    <w:rsid w:val="00404E16"/>
    <w:rsid w:val="00404F8D"/>
    <w:rsid w:val="004050ED"/>
    <w:rsid w:val="00405184"/>
    <w:rsid w:val="004052F4"/>
    <w:rsid w:val="00405588"/>
    <w:rsid w:val="004057A0"/>
    <w:rsid w:val="00405967"/>
    <w:rsid w:val="00405C31"/>
    <w:rsid w:val="00405C50"/>
    <w:rsid w:val="004064CE"/>
    <w:rsid w:val="00406669"/>
    <w:rsid w:val="0040668D"/>
    <w:rsid w:val="00406701"/>
    <w:rsid w:val="00406821"/>
    <w:rsid w:val="004068E5"/>
    <w:rsid w:val="00406BCD"/>
    <w:rsid w:val="00406D3C"/>
    <w:rsid w:val="004070DB"/>
    <w:rsid w:val="00407580"/>
    <w:rsid w:val="0040764D"/>
    <w:rsid w:val="00407A8D"/>
    <w:rsid w:val="00407C0F"/>
    <w:rsid w:val="00407D47"/>
    <w:rsid w:val="00407DCC"/>
    <w:rsid w:val="00407DD3"/>
    <w:rsid w:val="00410438"/>
    <w:rsid w:val="00410635"/>
    <w:rsid w:val="00410895"/>
    <w:rsid w:val="004109E9"/>
    <w:rsid w:val="00410A30"/>
    <w:rsid w:val="00410B71"/>
    <w:rsid w:val="00410E10"/>
    <w:rsid w:val="0041127D"/>
    <w:rsid w:val="004113B7"/>
    <w:rsid w:val="004116CE"/>
    <w:rsid w:val="00411842"/>
    <w:rsid w:val="00411850"/>
    <w:rsid w:val="004118C5"/>
    <w:rsid w:val="00411956"/>
    <w:rsid w:val="004119DE"/>
    <w:rsid w:val="00411A62"/>
    <w:rsid w:val="00411AB7"/>
    <w:rsid w:val="00411B60"/>
    <w:rsid w:val="004120DE"/>
    <w:rsid w:val="00412124"/>
    <w:rsid w:val="004121C0"/>
    <w:rsid w:val="00412268"/>
    <w:rsid w:val="0041234B"/>
    <w:rsid w:val="004123C2"/>
    <w:rsid w:val="00412561"/>
    <w:rsid w:val="004125BD"/>
    <w:rsid w:val="00412696"/>
    <w:rsid w:val="004129B8"/>
    <w:rsid w:val="00412B7B"/>
    <w:rsid w:val="00412C5B"/>
    <w:rsid w:val="00412D77"/>
    <w:rsid w:val="00412DCD"/>
    <w:rsid w:val="00412E3A"/>
    <w:rsid w:val="00412F5A"/>
    <w:rsid w:val="00413191"/>
    <w:rsid w:val="00413259"/>
    <w:rsid w:val="00413561"/>
    <w:rsid w:val="004135A7"/>
    <w:rsid w:val="004136AC"/>
    <w:rsid w:val="004136FB"/>
    <w:rsid w:val="00413A44"/>
    <w:rsid w:val="00413A48"/>
    <w:rsid w:val="00413E75"/>
    <w:rsid w:val="00413ED9"/>
    <w:rsid w:val="00414073"/>
    <w:rsid w:val="0041408C"/>
    <w:rsid w:val="00414180"/>
    <w:rsid w:val="00414289"/>
    <w:rsid w:val="004142E4"/>
    <w:rsid w:val="004144BF"/>
    <w:rsid w:val="004144CE"/>
    <w:rsid w:val="004145E6"/>
    <w:rsid w:val="00414966"/>
    <w:rsid w:val="00414A3E"/>
    <w:rsid w:val="00414A93"/>
    <w:rsid w:val="00414BBE"/>
    <w:rsid w:val="00414CD1"/>
    <w:rsid w:val="00414E0F"/>
    <w:rsid w:val="004152BA"/>
    <w:rsid w:val="004152FA"/>
    <w:rsid w:val="00415312"/>
    <w:rsid w:val="0041538C"/>
    <w:rsid w:val="0041597F"/>
    <w:rsid w:val="00415B15"/>
    <w:rsid w:val="00415CFE"/>
    <w:rsid w:val="00415E27"/>
    <w:rsid w:val="00415ED0"/>
    <w:rsid w:val="0041606E"/>
    <w:rsid w:val="004163BD"/>
    <w:rsid w:val="0041653E"/>
    <w:rsid w:val="00416924"/>
    <w:rsid w:val="00416943"/>
    <w:rsid w:val="00416BE3"/>
    <w:rsid w:val="00416C57"/>
    <w:rsid w:val="00416D07"/>
    <w:rsid w:val="00416D2C"/>
    <w:rsid w:val="0041705A"/>
    <w:rsid w:val="00417066"/>
    <w:rsid w:val="0041721F"/>
    <w:rsid w:val="00417469"/>
    <w:rsid w:val="004176E9"/>
    <w:rsid w:val="00417822"/>
    <w:rsid w:val="00417AC0"/>
    <w:rsid w:val="00417BCF"/>
    <w:rsid w:val="00417C7D"/>
    <w:rsid w:val="00417F84"/>
    <w:rsid w:val="00420016"/>
    <w:rsid w:val="0042063A"/>
    <w:rsid w:val="00420694"/>
    <w:rsid w:val="00420791"/>
    <w:rsid w:val="004207B9"/>
    <w:rsid w:val="00420828"/>
    <w:rsid w:val="00420894"/>
    <w:rsid w:val="00420EFD"/>
    <w:rsid w:val="0042130A"/>
    <w:rsid w:val="0042138A"/>
    <w:rsid w:val="004213A8"/>
    <w:rsid w:val="00421465"/>
    <w:rsid w:val="00421555"/>
    <w:rsid w:val="00421802"/>
    <w:rsid w:val="00421849"/>
    <w:rsid w:val="00421893"/>
    <w:rsid w:val="00421ACD"/>
    <w:rsid w:val="00421C05"/>
    <w:rsid w:val="004220A3"/>
    <w:rsid w:val="004221FB"/>
    <w:rsid w:val="00422869"/>
    <w:rsid w:val="00422876"/>
    <w:rsid w:val="004228F8"/>
    <w:rsid w:val="00422A74"/>
    <w:rsid w:val="00422B2A"/>
    <w:rsid w:val="00422CA4"/>
    <w:rsid w:val="00422D5F"/>
    <w:rsid w:val="00422E4F"/>
    <w:rsid w:val="004233E1"/>
    <w:rsid w:val="004234E5"/>
    <w:rsid w:val="00423716"/>
    <w:rsid w:val="0042381E"/>
    <w:rsid w:val="00423908"/>
    <w:rsid w:val="00423950"/>
    <w:rsid w:val="00423BF1"/>
    <w:rsid w:val="00423C55"/>
    <w:rsid w:val="00423D84"/>
    <w:rsid w:val="00423DB3"/>
    <w:rsid w:val="00423F80"/>
    <w:rsid w:val="00424122"/>
    <w:rsid w:val="0042466C"/>
    <w:rsid w:val="0042469B"/>
    <w:rsid w:val="00424746"/>
    <w:rsid w:val="004249F5"/>
    <w:rsid w:val="00424F6C"/>
    <w:rsid w:val="00425350"/>
    <w:rsid w:val="00425524"/>
    <w:rsid w:val="004258C9"/>
    <w:rsid w:val="00425C71"/>
    <w:rsid w:val="00425D74"/>
    <w:rsid w:val="00426033"/>
    <w:rsid w:val="004265EB"/>
    <w:rsid w:val="004265F3"/>
    <w:rsid w:val="004267B1"/>
    <w:rsid w:val="00426ABB"/>
    <w:rsid w:val="00426D76"/>
    <w:rsid w:val="00426F18"/>
    <w:rsid w:val="00427232"/>
    <w:rsid w:val="004272DC"/>
    <w:rsid w:val="00427620"/>
    <w:rsid w:val="004276F1"/>
    <w:rsid w:val="00427846"/>
    <w:rsid w:val="00427AB1"/>
    <w:rsid w:val="00427AC4"/>
    <w:rsid w:val="00427BD7"/>
    <w:rsid w:val="00427D13"/>
    <w:rsid w:val="00427E4E"/>
    <w:rsid w:val="00427E68"/>
    <w:rsid w:val="00427E7E"/>
    <w:rsid w:val="00427FCE"/>
    <w:rsid w:val="00430083"/>
    <w:rsid w:val="00430300"/>
    <w:rsid w:val="00430432"/>
    <w:rsid w:val="004304E4"/>
    <w:rsid w:val="00430565"/>
    <w:rsid w:val="004305E6"/>
    <w:rsid w:val="004305F6"/>
    <w:rsid w:val="00430CA5"/>
    <w:rsid w:val="00430EFC"/>
    <w:rsid w:val="00430F71"/>
    <w:rsid w:val="00431039"/>
    <w:rsid w:val="0043174D"/>
    <w:rsid w:val="00431791"/>
    <w:rsid w:val="004317C5"/>
    <w:rsid w:val="00431988"/>
    <w:rsid w:val="004319D4"/>
    <w:rsid w:val="00431A2D"/>
    <w:rsid w:val="00431B75"/>
    <w:rsid w:val="00431BAA"/>
    <w:rsid w:val="00431C0C"/>
    <w:rsid w:val="00431D0B"/>
    <w:rsid w:val="00431D6C"/>
    <w:rsid w:val="00431E2B"/>
    <w:rsid w:val="00431F63"/>
    <w:rsid w:val="00431F86"/>
    <w:rsid w:val="0043213B"/>
    <w:rsid w:val="004321B0"/>
    <w:rsid w:val="00432395"/>
    <w:rsid w:val="004326E7"/>
    <w:rsid w:val="004327F6"/>
    <w:rsid w:val="00432B23"/>
    <w:rsid w:val="00432E20"/>
    <w:rsid w:val="00432E9A"/>
    <w:rsid w:val="004330CA"/>
    <w:rsid w:val="004331BD"/>
    <w:rsid w:val="004333F8"/>
    <w:rsid w:val="00433BAC"/>
    <w:rsid w:val="00433C9C"/>
    <w:rsid w:val="00433DE8"/>
    <w:rsid w:val="00433E5E"/>
    <w:rsid w:val="004341FC"/>
    <w:rsid w:val="0043425B"/>
    <w:rsid w:val="004342EF"/>
    <w:rsid w:val="004343F6"/>
    <w:rsid w:val="004346D4"/>
    <w:rsid w:val="00434C2B"/>
    <w:rsid w:val="00434CBC"/>
    <w:rsid w:val="004351E4"/>
    <w:rsid w:val="00435360"/>
    <w:rsid w:val="004356C0"/>
    <w:rsid w:val="00435A67"/>
    <w:rsid w:val="00435CCC"/>
    <w:rsid w:val="00435EAE"/>
    <w:rsid w:val="00435EB5"/>
    <w:rsid w:val="00435F92"/>
    <w:rsid w:val="00436078"/>
    <w:rsid w:val="00436263"/>
    <w:rsid w:val="0043627A"/>
    <w:rsid w:val="004362AB"/>
    <w:rsid w:val="00436350"/>
    <w:rsid w:val="0043651E"/>
    <w:rsid w:val="0043652C"/>
    <w:rsid w:val="004366EC"/>
    <w:rsid w:val="004366F1"/>
    <w:rsid w:val="00436AAB"/>
    <w:rsid w:val="00436C40"/>
    <w:rsid w:val="00436EFE"/>
    <w:rsid w:val="00436F16"/>
    <w:rsid w:val="004374D5"/>
    <w:rsid w:val="004374FB"/>
    <w:rsid w:val="004375C9"/>
    <w:rsid w:val="0043784D"/>
    <w:rsid w:val="00437D65"/>
    <w:rsid w:val="004400FE"/>
    <w:rsid w:val="00440241"/>
    <w:rsid w:val="00440358"/>
    <w:rsid w:val="004405D5"/>
    <w:rsid w:val="00440882"/>
    <w:rsid w:val="00440B95"/>
    <w:rsid w:val="00440F84"/>
    <w:rsid w:val="004417AA"/>
    <w:rsid w:val="004418FF"/>
    <w:rsid w:val="00441A12"/>
    <w:rsid w:val="00441B7C"/>
    <w:rsid w:val="00441C29"/>
    <w:rsid w:val="00441DA2"/>
    <w:rsid w:val="00442075"/>
    <w:rsid w:val="0044218B"/>
    <w:rsid w:val="00442220"/>
    <w:rsid w:val="0044229A"/>
    <w:rsid w:val="00442519"/>
    <w:rsid w:val="00442696"/>
    <w:rsid w:val="00442968"/>
    <w:rsid w:val="00442B9C"/>
    <w:rsid w:val="00442DDD"/>
    <w:rsid w:val="00442E48"/>
    <w:rsid w:val="00442FA7"/>
    <w:rsid w:val="00443045"/>
    <w:rsid w:val="0044320B"/>
    <w:rsid w:val="0044335D"/>
    <w:rsid w:val="00443584"/>
    <w:rsid w:val="00443930"/>
    <w:rsid w:val="00443948"/>
    <w:rsid w:val="00443981"/>
    <w:rsid w:val="00443AEC"/>
    <w:rsid w:val="00443B4E"/>
    <w:rsid w:val="00443C38"/>
    <w:rsid w:val="00443CD5"/>
    <w:rsid w:val="00443DE2"/>
    <w:rsid w:val="004440EA"/>
    <w:rsid w:val="004441DB"/>
    <w:rsid w:val="004443BE"/>
    <w:rsid w:val="00444442"/>
    <w:rsid w:val="00444461"/>
    <w:rsid w:val="00444485"/>
    <w:rsid w:val="004446DD"/>
    <w:rsid w:val="00444740"/>
    <w:rsid w:val="0044486B"/>
    <w:rsid w:val="00444E12"/>
    <w:rsid w:val="00444FE9"/>
    <w:rsid w:val="00445039"/>
    <w:rsid w:val="00445130"/>
    <w:rsid w:val="00445152"/>
    <w:rsid w:val="00445241"/>
    <w:rsid w:val="00445441"/>
    <w:rsid w:val="004455C6"/>
    <w:rsid w:val="0044567F"/>
    <w:rsid w:val="00445734"/>
    <w:rsid w:val="0044580E"/>
    <w:rsid w:val="00445822"/>
    <w:rsid w:val="004458A3"/>
    <w:rsid w:val="00445931"/>
    <w:rsid w:val="00445A9A"/>
    <w:rsid w:val="00445B93"/>
    <w:rsid w:val="00445BE4"/>
    <w:rsid w:val="00445D32"/>
    <w:rsid w:val="00445E9C"/>
    <w:rsid w:val="00446097"/>
    <w:rsid w:val="0044611A"/>
    <w:rsid w:val="0044634E"/>
    <w:rsid w:val="004464CD"/>
    <w:rsid w:val="004468AC"/>
    <w:rsid w:val="00446AB3"/>
    <w:rsid w:val="00446BFB"/>
    <w:rsid w:val="00446C09"/>
    <w:rsid w:val="00446C67"/>
    <w:rsid w:val="00446CFC"/>
    <w:rsid w:val="00446E22"/>
    <w:rsid w:val="00446FD1"/>
    <w:rsid w:val="00447104"/>
    <w:rsid w:val="0044724A"/>
    <w:rsid w:val="004475E9"/>
    <w:rsid w:val="00447D1B"/>
    <w:rsid w:val="00447D87"/>
    <w:rsid w:val="004500C2"/>
    <w:rsid w:val="00450257"/>
    <w:rsid w:val="004503D8"/>
    <w:rsid w:val="0045057B"/>
    <w:rsid w:val="0045072F"/>
    <w:rsid w:val="00450778"/>
    <w:rsid w:val="00450932"/>
    <w:rsid w:val="00450AC9"/>
    <w:rsid w:val="00450F1C"/>
    <w:rsid w:val="00450F7E"/>
    <w:rsid w:val="004510A1"/>
    <w:rsid w:val="004513EB"/>
    <w:rsid w:val="0045143F"/>
    <w:rsid w:val="00451479"/>
    <w:rsid w:val="0045151F"/>
    <w:rsid w:val="0045158F"/>
    <w:rsid w:val="004516B2"/>
    <w:rsid w:val="004517AF"/>
    <w:rsid w:val="00451937"/>
    <w:rsid w:val="00451CF6"/>
    <w:rsid w:val="00452063"/>
    <w:rsid w:val="0045206E"/>
    <w:rsid w:val="00452143"/>
    <w:rsid w:val="0045215F"/>
    <w:rsid w:val="0045243D"/>
    <w:rsid w:val="0045245A"/>
    <w:rsid w:val="004524A1"/>
    <w:rsid w:val="004524A3"/>
    <w:rsid w:val="004525CC"/>
    <w:rsid w:val="004527C7"/>
    <w:rsid w:val="004527CC"/>
    <w:rsid w:val="004527F1"/>
    <w:rsid w:val="00452851"/>
    <w:rsid w:val="00452ABD"/>
    <w:rsid w:val="00452C08"/>
    <w:rsid w:val="00452C9A"/>
    <w:rsid w:val="00452CDA"/>
    <w:rsid w:val="00452DA0"/>
    <w:rsid w:val="00452E33"/>
    <w:rsid w:val="00452EF8"/>
    <w:rsid w:val="00453198"/>
    <w:rsid w:val="004531AA"/>
    <w:rsid w:val="00453AC1"/>
    <w:rsid w:val="00453ADF"/>
    <w:rsid w:val="00453D88"/>
    <w:rsid w:val="00453DB7"/>
    <w:rsid w:val="00453F05"/>
    <w:rsid w:val="00454104"/>
    <w:rsid w:val="0045479D"/>
    <w:rsid w:val="00454979"/>
    <w:rsid w:val="00454ABE"/>
    <w:rsid w:val="00454B11"/>
    <w:rsid w:val="00454B55"/>
    <w:rsid w:val="00454C34"/>
    <w:rsid w:val="00454F20"/>
    <w:rsid w:val="0045528F"/>
    <w:rsid w:val="00455533"/>
    <w:rsid w:val="00455A73"/>
    <w:rsid w:val="0045604F"/>
    <w:rsid w:val="00456345"/>
    <w:rsid w:val="00456525"/>
    <w:rsid w:val="00456624"/>
    <w:rsid w:val="004566DF"/>
    <w:rsid w:val="00456996"/>
    <w:rsid w:val="00456B31"/>
    <w:rsid w:val="00456B32"/>
    <w:rsid w:val="00456D04"/>
    <w:rsid w:val="00456E63"/>
    <w:rsid w:val="00457239"/>
    <w:rsid w:val="004574D3"/>
    <w:rsid w:val="0045757F"/>
    <w:rsid w:val="004576E6"/>
    <w:rsid w:val="0045772B"/>
    <w:rsid w:val="0045780B"/>
    <w:rsid w:val="00457ADC"/>
    <w:rsid w:val="00457B02"/>
    <w:rsid w:val="00457BBC"/>
    <w:rsid w:val="00457BEC"/>
    <w:rsid w:val="00457CB4"/>
    <w:rsid w:val="00457E89"/>
    <w:rsid w:val="00457F03"/>
    <w:rsid w:val="00457F2C"/>
    <w:rsid w:val="00457FB0"/>
    <w:rsid w:val="0046028B"/>
    <w:rsid w:val="0046048F"/>
    <w:rsid w:val="0046050F"/>
    <w:rsid w:val="00460568"/>
    <w:rsid w:val="00460890"/>
    <w:rsid w:val="00460A0C"/>
    <w:rsid w:val="00460A38"/>
    <w:rsid w:val="00460C51"/>
    <w:rsid w:val="00460CBA"/>
    <w:rsid w:val="00460DEA"/>
    <w:rsid w:val="00460EA7"/>
    <w:rsid w:val="00460EC6"/>
    <w:rsid w:val="00460FA5"/>
    <w:rsid w:val="0046104C"/>
    <w:rsid w:val="00461326"/>
    <w:rsid w:val="00461333"/>
    <w:rsid w:val="0046142C"/>
    <w:rsid w:val="00461454"/>
    <w:rsid w:val="0046162D"/>
    <w:rsid w:val="00461B41"/>
    <w:rsid w:val="00461C8D"/>
    <w:rsid w:val="00462221"/>
    <w:rsid w:val="0046260B"/>
    <w:rsid w:val="004626EC"/>
    <w:rsid w:val="00462807"/>
    <w:rsid w:val="0046285C"/>
    <w:rsid w:val="00462986"/>
    <w:rsid w:val="00462D3B"/>
    <w:rsid w:val="004630AA"/>
    <w:rsid w:val="004632D6"/>
    <w:rsid w:val="00463584"/>
    <w:rsid w:val="004635B9"/>
    <w:rsid w:val="00463787"/>
    <w:rsid w:val="004639AC"/>
    <w:rsid w:val="00463C50"/>
    <w:rsid w:val="00463EC0"/>
    <w:rsid w:val="00463EE5"/>
    <w:rsid w:val="004642F6"/>
    <w:rsid w:val="0046472B"/>
    <w:rsid w:val="00464879"/>
    <w:rsid w:val="00464B31"/>
    <w:rsid w:val="00464BFD"/>
    <w:rsid w:val="00464C31"/>
    <w:rsid w:val="00464D1C"/>
    <w:rsid w:val="00464E60"/>
    <w:rsid w:val="004652E2"/>
    <w:rsid w:val="00465349"/>
    <w:rsid w:val="004655A4"/>
    <w:rsid w:val="0046583F"/>
    <w:rsid w:val="00465A7A"/>
    <w:rsid w:val="00465C45"/>
    <w:rsid w:val="00465F75"/>
    <w:rsid w:val="00465F8A"/>
    <w:rsid w:val="00465FB3"/>
    <w:rsid w:val="0046621F"/>
    <w:rsid w:val="004665A0"/>
    <w:rsid w:val="00466624"/>
    <w:rsid w:val="00466645"/>
    <w:rsid w:val="00466AAC"/>
    <w:rsid w:val="00466D83"/>
    <w:rsid w:val="00466EC7"/>
    <w:rsid w:val="00466FE2"/>
    <w:rsid w:val="00466FF4"/>
    <w:rsid w:val="0046712B"/>
    <w:rsid w:val="0046763C"/>
    <w:rsid w:val="00467821"/>
    <w:rsid w:val="004679AE"/>
    <w:rsid w:val="00467CE2"/>
    <w:rsid w:val="00467D4F"/>
    <w:rsid w:val="00467D69"/>
    <w:rsid w:val="00467E4E"/>
    <w:rsid w:val="00470029"/>
    <w:rsid w:val="004700B2"/>
    <w:rsid w:val="004703B2"/>
    <w:rsid w:val="004704C0"/>
    <w:rsid w:val="004705FD"/>
    <w:rsid w:val="0047060E"/>
    <w:rsid w:val="0047060F"/>
    <w:rsid w:val="004706A7"/>
    <w:rsid w:val="00470749"/>
    <w:rsid w:val="004709F6"/>
    <w:rsid w:val="00470A34"/>
    <w:rsid w:val="00470A45"/>
    <w:rsid w:val="00470BB5"/>
    <w:rsid w:val="00470E0A"/>
    <w:rsid w:val="00470FBB"/>
    <w:rsid w:val="00471025"/>
    <w:rsid w:val="00471108"/>
    <w:rsid w:val="00471C56"/>
    <w:rsid w:val="00471FCC"/>
    <w:rsid w:val="00472084"/>
    <w:rsid w:val="0047255E"/>
    <w:rsid w:val="004726D2"/>
    <w:rsid w:val="0047272A"/>
    <w:rsid w:val="00472B17"/>
    <w:rsid w:val="0047307C"/>
    <w:rsid w:val="0047328C"/>
    <w:rsid w:val="0047380A"/>
    <w:rsid w:val="004738AB"/>
    <w:rsid w:val="00473CBF"/>
    <w:rsid w:val="00473FDD"/>
    <w:rsid w:val="004742AF"/>
    <w:rsid w:val="004743A9"/>
    <w:rsid w:val="0047440C"/>
    <w:rsid w:val="00474477"/>
    <w:rsid w:val="0047477F"/>
    <w:rsid w:val="0047486D"/>
    <w:rsid w:val="00474927"/>
    <w:rsid w:val="00474CFD"/>
    <w:rsid w:val="00474D29"/>
    <w:rsid w:val="00474DE3"/>
    <w:rsid w:val="004751ED"/>
    <w:rsid w:val="004757C0"/>
    <w:rsid w:val="004758CD"/>
    <w:rsid w:val="00475A43"/>
    <w:rsid w:val="00475DAF"/>
    <w:rsid w:val="00475FA2"/>
    <w:rsid w:val="00476125"/>
    <w:rsid w:val="00476B53"/>
    <w:rsid w:val="00476B9B"/>
    <w:rsid w:val="00476CF8"/>
    <w:rsid w:val="00476DE8"/>
    <w:rsid w:val="00477121"/>
    <w:rsid w:val="0047719D"/>
    <w:rsid w:val="0047733F"/>
    <w:rsid w:val="004773D6"/>
    <w:rsid w:val="00477A35"/>
    <w:rsid w:val="00477AD9"/>
    <w:rsid w:val="00477BF1"/>
    <w:rsid w:val="00477CF4"/>
    <w:rsid w:val="00477EB1"/>
    <w:rsid w:val="0048000E"/>
    <w:rsid w:val="0048020D"/>
    <w:rsid w:val="004802CF"/>
    <w:rsid w:val="004805B7"/>
    <w:rsid w:val="004805FC"/>
    <w:rsid w:val="00480614"/>
    <w:rsid w:val="00480714"/>
    <w:rsid w:val="004808AA"/>
    <w:rsid w:val="00480A40"/>
    <w:rsid w:val="00480EBF"/>
    <w:rsid w:val="0048104C"/>
    <w:rsid w:val="00481185"/>
    <w:rsid w:val="0048121B"/>
    <w:rsid w:val="00481248"/>
    <w:rsid w:val="004816A8"/>
    <w:rsid w:val="00481995"/>
    <w:rsid w:val="00481C1E"/>
    <w:rsid w:val="00482601"/>
    <w:rsid w:val="00482898"/>
    <w:rsid w:val="00482C38"/>
    <w:rsid w:val="00482D18"/>
    <w:rsid w:val="00482D8B"/>
    <w:rsid w:val="004831A2"/>
    <w:rsid w:val="004834FD"/>
    <w:rsid w:val="00483923"/>
    <w:rsid w:val="00483C79"/>
    <w:rsid w:val="00484271"/>
    <w:rsid w:val="0048429D"/>
    <w:rsid w:val="004843C1"/>
    <w:rsid w:val="00484569"/>
    <w:rsid w:val="00484597"/>
    <w:rsid w:val="004845BE"/>
    <w:rsid w:val="004845D2"/>
    <w:rsid w:val="00484688"/>
    <w:rsid w:val="004846AA"/>
    <w:rsid w:val="004846F6"/>
    <w:rsid w:val="0048473E"/>
    <w:rsid w:val="00484773"/>
    <w:rsid w:val="004848FB"/>
    <w:rsid w:val="00484B0A"/>
    <w:rsid w:val="00484E2D"/>
    <w:rsid w:val="00484F92"/>
    <w:rsid w:val="0048513A"/>
    <w:rsid w:val="00485210"/>
    <w:rsid w:val="004854A9"/>
    <w:rsid w:val="00485526"/>
    <w:rsid w:val="00485652"/>
    <w:rsid w:val="004859A8"/>
    <w:rsid w:val="004859AD"/>
    <w:rsid w:val="00485A3C"/>
    <w:rsid w:val="00485B3F"/>
    <w:rsid w:val="00485C5A"/>
    <w:rsid w:val="00485C6B"/>
    <w:rsid w:val="00485DA9"/>
    <w:rsid w:val="004861C6"/>
    <w:rsid w:val="004862F0"/>
    <w:rsid w:val="004863D5"/>
    <w:rsid w:val="0048649C"/>
    <w:rsid w:val="00486651"/>
    <w:rsid w:val="00486D11"/>
    <w:rsid w:val="0048702D"/>
    <w:rsid w:val="00487258"/>
    <w:rsid w:val="004872AB"/>
    <w:rsid w:val="0048753B"/>
    <w:rsid w:val="0048755C"/>
    <w:rsid w:val="00490393"/>
    <w:rsid w:val="004903CF"/>
    <w:rsid w:val="004904C5"/>
    <w:rsid w:val="0049095E"/>
    <w:rsid w:val="0049098D"/>
    <w:rsid w:val="00490A3D"/>
    <w:rsid w:val="00490DF8"/>
    <w:rsid w:val="00490E28"/>
    <w:rsid w:val="0049108B"/>
    <w:rsid w:val="004910A1"/>
    <w:rsid w:val="00491420"/>
    <w:rsid w:val="0049145B"/>
    <w:rsid w:val="00491587"/>
    <w:rsid w:val="004919CB"/>
    <w:rsid w:val="004919F3"/>
    <w:rsid w:val="00491B4E"/>
    <w:rsid w:val="00491CDF"/>
    <w:rsid w:val="00491CEF"/>
    <w:rsid w:val="00491D45"/>
    <w:rsid w:val="00491E5D"/>
    <w:rsid w:val="00491ECA"/>
    <w:rsid w:val="0049225B"/>
    <w:rsid w:val="00492334"/>
    <w:rsid w:val="004924EE"/>
    <w:rsid w:val="004925DF"/>
    <w:rsid w:val="0049272D"/>
    <w:rsid w:val="004928CA"/>
    <w:rsid w:val="00492EE7"/>
    <w:rsid w:val="00492F64"/>
    <w:rsid w:val="00493116"/>
    <w:rsid w:val="004936E4"/>
    <w:rsid w:val="0049382A"/>
    <w:rsid w:val="00493B3E"/>
    <w:rsid w:val="00493BC5"/>
    <w:rsid w:val="00493C6F"/>
    <w:rsid w:val="00493C7D"/>
    <w:rsid w:val="00493F8E"/>
    <w:rsid w:val="004942D5"/>
    <w:rsid w:val="004943E7"/>
    <w:rsid w:val="004944ED"/>
    <w:rsid w:val="00494BE4"/>
    <w:rsid w:val="00494CF6"/>
    <w:rsid w:val="00494D79"/>
    <w:rsid w:val="00494DC2"/>
    <w:rsid w:val="0049510E"/>
    <w:rsid w:val="00495117"/>
    <w:rsid w:val="0049517C"/>
    <w:rsid w:val="00495323"/>
    <w:rsid w:val="0049547A"/>
    <w:rsid w:val="004954CD"/>
    <w:rsid w:val="004954E8"/>
    <w:rsid w:val="00495CB3"/>
    <w:rsid w:val="00495D6A"/>
    <w:rsid w:val="00495D7E"/>
    <w:rsid w:val="00495DD5"/>
    <w:rsid w:val="00496119"/>
    <w:rsid w:val="00496247"/>
    <w:rsid w:val="0049625D"/>
    <w:rsid w:val="004962A9"/>
    <w:rsid w:val="004962DE"/>
    <w:rsid w:val="004963A5"/>
    <w:rsid w:val="00496757"/>
    <w:rsid w:val="0049686E"/>
    <w:rsid w:val="004968BF"/>
    <w:rsid w:val="0049697B"/>
    <w:rsid w:val="00496BF2"/>
    <w:rsid w:val="00496BFA"/>
    <w:rsid w:val="00496CDB"/>
    <w:rsid w:val="00496D2D"/>
    <w:rsid w:val="00496D3F"/>
    <w:rsid w:val="00496F30"/>
    <w:rsid w:val="00496FDD"/>
    <w:rsid w:val="0049700E"/>
    <w:rsid w:val="004971B9"/>
    <w:rsid w:val="004971FA"/>
    <w:rsid w:val="004973A1"/>
    <w:rsid w:val="00497473"/>
    <w:rsid w:val="004974BD"/>
    <w:rsid w:val="00497569"/>
    <w:rsid w:val="00497A64"/>
    <w:rsid w:val="00497AC8"/>
    <w:rsid w:val="00497F53"/>
    <w:rsid w:val="004A00A9"/>
    <w:rsid w:val="004A02CB"/>
    <w:rsid w:val="004A05AD"/>
    <w:rsid w:val="004A0601"/>
    <w:rsid w:val="004A0642"/>
    <w:rsid w:val="004A0863"/>
    <w:rsid w:val="004A090C"/>
    <w:rsid w:val="004A0923"/>
    <w:rsid w:val="004A0BE2"/>
    <w:rsid w:val="004A107B"/>
    <w:rsid w:val="004A107F"/>
    <w:rsid w:val="004A1352"/>
    <w:rsid w:val="004A13D8"/>
    <w:rsid w:val="004A142F"/>
    <w:rsid w:val="004A1437"/>
    <w:rsid w:val="004A1469"/>
    <w:rsid w:val="004A14A3"/>
    <w:rsid w:val="004A1533"/>
    <w:rsid w:val="004A15F7"/>
    <w:rsid w:val="004A17F8"/>
    <w:rsid w:val="004A184C"/>
    <w:rsid w:val="004A18A4"/>
    <w:rsid w:val="004A18C6"/>
    <w:rsid w:val="004A1962"/>
    <w:rsid w:val="004A1A49"/>
    <w:rsid w:val="004A1F41"/>
    <w:rsid w:val="004A1FD5"/>
    <w:rsid w:val="004A23C0"/>
    <w:rsid w:val="004A2B93"/>
    <w:rsid w:val="004A2C43"/>
    <w:rsid w:val="004A2CCD"/>
    <w:rsid w:val="004A2EA7"/>
    <w:rsid w:val="004A30F6"/>
    <w:rsid w:val="004A313F"/>
    <w:rsid w:val="004A35FA"/>
    <w:rsid w:val="004A3749"/>
    <w:rsid w:val="004A3B8E"/>
    <w:rsid w:val="004A4064"/>
    <w:rsid w:val="004A4140"/>
    <w:rsid w:val="004A4317"/>
    <w:rsid w:val="004A43CC"/>
    <w:rsid w:val="004A4416"/>
    <w:rsid w:val="004A458B"/>
    <w:rsid w:val="004A4698"/>
    <w:rsid w:val="004A4809"/>
    <w:rsid w:val="004A4B55"/>
    <w:rsid w:val="004A4EDD"/>
    <w:rsid w:val="004A506D"/>
    <w:rsid w:val="004A5184"/>
    <w:rsid w:val="004A51FE"/>
    <w:rsid w:val="004A5281"/>
    <w:rsid w:val="004A559F"/>
    <w:rsid w:val="004A593D"/>
    <w:rsid w:val="004A59F1"/>
    <w:rsid w:val="004A5B0D"/>
    <w:rsid w:val="004A5FF3"/>
    <w:rsid w:val="004A6076"/>
    <w:rsid w:val="004A623D"/>
    <w:rsid w:val="004A62CC"/>
    <w:rsid w:val="004A67C0"/>
    <w:rsid w:val="004A6A93"/>
    <w:rsid w:val="004A6AD8"/>
    <w:rsid w:val="004A6C6F"/>
    <w:rsid w:val="004A6F03"/>
    <w:rsid w:val="004A70C2"/>
    <w:rsid w:val="004A7153"/>
    <w:rsid w:val="004A73CC"/>
    <w:rsid w:val="004A73D3"/>
    <w:rsid w:val="004A7753"/>
    <w:rsid w:val="004A7868"/>
    <w:rsid w:val="004A78CE"/>
    <w:rsid w:val="004A7CF9"/>
    <w:rsid w:val="004A7D58"/>
    <w:rsid w:val="004B01B9"/>
    <w:rsid w:val="004B02D9"/>
    <w:rsid w:val="004B02FF"/>
    <w:rsid w:val="004B05D2"/>
    <w:rsid w:val="004B0683"/>
    <w:rsid w:val="004B0688"/>
    <w:rsid w:val="004B07F4"/>
    <w:rsid w:val="004B0893"/>
    <w:rsid w:val="004B0967"/>
    <w:rsid w:val="004B09B6"/>
    <w:rsid w:val="004B0BBA"/>
    <w:rsid w:val="004B0E95"/>
    <w:rsid w:val="004B0EC7"/>
    <w:rsid w:val="004B0EDB"/>
    <w:rsid w:val="004B11C9"/>
    <w:rsid w:val="004B1506"/>
    <w:rsid w:val="004B1743"/>
    <w:rsid w:val="004B182F"/>
    <w:rsid w:val="004B1923"/>
    <w:rsid w:val="004B20BB"/>
    <w:rsid w:val="004B2165"/>
    <w:rsid w:val="004B22E5"/>
    <w:rsid w:val="004B2468"/>
    <w:rsid w:val="004B2A2B"/>
    <w:rsid w:val="004B2A92"/>
    <w:rsid w:val="004B2B17"/>
    <w:rsid w:val="004B2FF6"/>
    <w:rsid w:val="004B33B9"/>
    <w:rsid w:val="004B3518"/>
    <w:rsid w:val="004B370F"/>
    <w:rsid w:val="004B37A7"/>
    <w:rsid w:val="004B37FB"/>
    <w:rsid w:val="004B38C9"/>
    <w:rsid w:val="004B39F9"/>
    <w:rsid w:val="004B3A00"/>
    <w:rsid w:val="004B3A1A"/>
    <w:rsid w:val="004B400D"/>
    <w:rsid w:val="004B4108"/>
    <w:rsid w:val="004B42C3"/>
    <w:rsid w:val="004B43A2"/>
    <w:rsid w:val="004B471A"/>
    <w:rsid w:val="004B4786"/>
    <w:rsid w:val="004B4842"/>
    <w:rsid w:val="004B4867"/>
    <w:rsid w:val="004B489F"/>
    <w:rsid w:val="004B4930"/>
    <w:rsid w:val="004B4A12"/>
    <w:rsid w:val="004B4A3C"/>
    <w:rsid w:val="004B4EB9"/>
    <w:rsid w:val="004B4ED5"/>
    <w:rsid w:val="004B4F28"/>
    <w:rsid w:val="004B50E2"/>
    <w:rsid w:val="004B5213"/>
    <w:rsid w:val="004B54F6"/>
    <w:rsid w:val="004B5986"/>
    <w:rsid w:val="004B5E3D"/>
    <w:rsid w:val="004B5E68"/>
    <w:rsid w:val="004B5F38"/>
    <w:rsid w:val="004B60DF"/>
    <w:rsid w:val="004B613B"/>
    <w:rsid w:val="004B62E3"/>
    <w:rsid w:val="004B6309"/>
    <w:rsid w:val="004B686F"/>
    <w:rsid w:val="004B6968"/>
    <w:rsid w:val="004B6AA0"/>
    <w:rsid w:val="004B6E04"/>
    <w:rsid w:val="004B6FE5"/>
    <w:rsid w:val="004B71C6"/>
    <w:rsid w:val="004B71F4"/>
    <w:rsid w:val="004B73E4"/>
    <w:rsid w:val="004B74E2"/>
    <w:rsid w:val="004B751B"/>
    <w:rsid w:val="004B78C5"/>
    <w:rsid w:val="004B7B60"/>
    <w:rsid w:val="004B7CB0"/>
    <w:rsid w:val="004B7DDE"/>
    <w:rsid w:val="004B7E65"/>
    <w:rsid w:val="004B7EF8"/>
    <w:rsid w:val="004B7F0C"/>
    <w:rsid w:val="004C01AE"/>
    <w:rsid w:val="004C0569"/>
    <w:rsid w:val="004C0999"/>
    <w:rsid w:val="004C0D0F"/>
    <w:rsid w:val="004C130F"/>
    <w:rsid w:val="004C1409"/>
    <w:rsid w:val="004C15C4"/>
    <w:rsid w:val="004C180C"/>
    <w:rsid w:val="004C1920"/>
    <w:rsid w:val="004C19D6"/>
    <w:rsid w:val="004C1A5B"/>
    <w:rsid w:val="004C1CA9"/>
    <w:rsid w:val="004C1D84"/>
    <w:rsid w:val="004C22EF"/>
    <w:rsid w:val="004C2443"/>
    <w:rsid w:val="004C2697"/>
    <w:rsid w:val="004C2738"/>
    <w:rsid w:val="004C2809"/>
    <w:rsid w:val="004C2957"/>
    <w:rsid w:val="004C2A48"/>
    <w:rsid w:val="004C2B46"/>
    <w:rsid w:val="004C2B52"/>
    <w:rsid w:val="004C2FFC"/>
    <w:rsid w:val="004C31CE"/>
    <w:rsid w:val="004C34EE"/>
    <w:rsid w:val="004C3707"/>
    <w:rsid w:val="004C37BD"/>
    <w:rsid w:val="004C38DF"/>
    <w:rsid w:val="004C3A15"/>
    <w:rsid w:val="004C3D14"/>
    <w:rsid w:val="004C3E15"/>
    <w:rsid w:val="004C3E7F"/>
    <w:rsid w:val="004C41C3"/>
    <w:rsid w:val="004C448F"/>
    <w:rsid w:val="004C452B"/>
    <w:rsid w:val="004C48DE"/>
    <w:rsid w:val="004C495B"/>
    <w:rsid w:val="004C49D3"/>
    <w:rsid w:val="004C49F4"/>
    <w:rsid w:val="004C4B01"/>
    <w:rsid w:val="004C4D50"/>
    <w:rsid w:val="004C4E08"/>
    <w:rsid w:val="004C4F63"/>
    <w:rsid w:val="004C4F64"/>
    <w:rsid w:val="004C531A"/>
    <w:rsid w:val="004C5885"/>
    <w:rsid w:val="004C5B77"/>
    <w:rsid w:val="004C5B9A"/>
    <w:rsid w:val="004C5C27"/>
    <w:rsid w:val="004C5DC4"/>
    <w:rsid w:val="004C5F03"/>
    <w:rsid w:val="004C630D"/>
    <w:rsid w:val="004C642D"/>
    <w:rsid w:val="004C6478"/>
    <w:rsid w:val="004C6640"/>
    <w:rsid w:val="004C66BB"/>
    <w:rsid w:val="004C6736"/>
    <w:rsid w:val="004C678E"/>
    <w:rsid w:val="004C681E"/>
    <w:rsid w:val="004C6AEE"/>
    <w:rsid w:val="004C6C3F"/>
    <w:rsid w:val="004C6CD1"/>
    <w:rsid w:val="004C6DF4"/>
    <w:rsid w:val="004C6E12"/>
    <w:rsid w:val="004C780A"/>
    <w:rsid w:val="004C78F8"/>
    <w:rsid w:val="004C7973"/>
    <w:rsid w:val="004C7A22"/>
    <w:rsid w:val="004C7B14"/>
    <w:rsid w:val="004C7BE2"/>
    <w:rsid w:val="004C7CE9"/>
    <w:rsid w:val="004C7CEE"/>
    <w:rsid w:val="004C7D0A"/>
    <w:rsid w:val="004C7D3D"/>
    <w:rsid w:val="004D0069"/>
    <w:rsid w:val="004D00C7"/>
    <w:rsid w:val="004D0194"/>
    <w:rsid w:val="004D026A"/>
    <w:rsid w:val="004D04B9"/>
    <w:rsid w:val="004D0530"/>
    <w:rsid w:val="004D0577"/>
    <w:rsid w:val="004D05C0"/>
    <w:rsid w:val="004D0849"/>
    <w:rsid w:val="004D086C"/>
    <w:rsid w:val="004D08EB"/>
    <w:rsid w:val="004D0994"/>
    <w:rsid w:val="004D0FFF"/>
    <w:rsid w:val="004D1015"/>
    <w:rsid w:val="004D1495"/>
    <w:rsid w:val="004D172B"/>
    <w:rsid w:val="004D1937"/>
    <w:rsid w:val="004D19E7"/>
    <w:rsid w:val="004D1F2F"/>
    <w:rsid w:val="004D230F"/>
    <w:rsid w:val="004D23D2"/>
    <w:rsid w:val="004D24EA"/>
    <w:rsid w:val="004D2572"/>
    <w:rsid w:val="004D2C2A"/>
    <w:rsid w:val="004D2DBC"/>
    <w:rsid w:val="004D2F6E"/>
    <w:rsid w:val="004D30CE"/>
    <w:rsid w:val="004D33C4"/>
    <w:rsid w:val="004D3519"/>
    <w:rsid w:val="004D354E"/>
    <w:rsid w:val="004D3558"/>
    <w:rsid w:val="004D372A"/>
    <w:rsid w:val="004D381A"/>
    <w:rsid w:val="004D3919"/>
    <w:rsid w:val="004D3E5F"/>
    <w:rsid w:val="004D3ED1"/>
    <w:rsid w:val="004D410A"/>
    <w:rsid w:val="004D435B"/>
    <w:rsid w:val="004D436E"/>
    <w:rsid w:val="004D4768"/>
    <w:rsid w:val="004D49FA"/>
    <w:rsid w:val="004D4A8D"/>
    <w:rsid w:val="004D5023"/>
    <w:rsid w:val="004D5037"/>
    <w:rsid w:val="004D5124"/>
    <w:rsid w:val="004D5142"/>
    <w:rsid w:val="004D5281"/>
    <w:rsid w:val="004D5486"/>
    <w:rsid w:val="004D5490"/>
    <w:rsid w:val="004D553B"/>
    <w:rsid w:val="004D5708"/>
    <w:rsid w:val="004D5771"/>
    <w:rsid w:val="004D58A8"/>
    <w:rsid w:val="004D58BE"/>
    <w:rsid w:val="004D59EF"/>
    <w:rsid w:val="004D5AD2"/>
    <w:rsid w:val="004D5F08"/>
    <w:rsid w:val="004D5F4A"/>
    <w:rsid w:val="004D5F5B"/>
    <w:rsid w:val="004D613D"/>
    <w:rsid w:val="004D6619"/>
    <w:rsid w:val="004D6974"/>
    <w:rsid w:val="004D6FE8"/>
    <w:rsid w:val="004D7001"/>
    <w:rsid w:val="004D708E"/>
    <w:rsid w:val="004D7137"/>
    <w:rsid w:val="004D71F9"/>
    <w:rsid w:val="004D727D"/>
    <w:rsid w:val="004D732F"/>
    <w:rsid w:val="004D7455"/>
    <w:rsid w:val="004D74D8"/>
    <w:rsid w:val="004D7537"/>
    <w:rsid w:val="004D76B9"/>
    <w:rsid w:val="004D7AD1"/>
    <w:rsid w:val="004D7B97"/>
    <w:rsid w:val="004D7E8F"/>
    <w:rsid w:val="004D7EC8"/>
    <w:rsid w:val="004E01F6"/>
    <w:rsid w:val="004E045A"/>
    <w:rsid w:val="004E054B"/>
    <w:rsid w:val="004E0748"/>
    <w:rsid w:val="004E0769"/>
    <w:rsid w:val="004E0869"/>
    <w:rsid w:val="004E08B8"/>
    <w:rsid w:val="004E0903"/>
    <w:rsid w:val="004E0B80"/>
    <w:rsid w:val="004E0C99"/>
    <w:rsid w:val="004E0C9C"/>
    <w:rsid w:val="004E1432"/>
    <w:rsid w:val="004E14AE"/>
    <w:rsid w:val="004E14DF"/>
    <w:rsid w:val="004E16A3"/>
    <w:rsid w:val="004E1897"/>
    <w:rsid w:val="004E1A67"/>
    <w:rsid w:val="004E1A6A"/>
    <w:rsid w:val="004E1AAC"/>
    <w:rsid w:val="004E1AAD"/>
    <w:rsid w:val="004E1E86"/>
    <w:rsid w:val="004E1F3B"/>
    <w:rsid w:val="004E228B"/>
    <w:rsid w:val="004E24E9"/>
    <w:rsid w:val="004E24F7"/>
    <w:rsid w:val="004E2653"/>
    <w:rsid w:val="004E26E1"/>
    <w:rsid w:val="004E2BCC"/>
    <w:rsid w:val="004E2ED6"/>
    <w:rsid w:val="004E2EE6"/>
    <w:rsid w:val="004E33F6"/>
    <w:rsid w:val="004E35F1"/>
    <w:rsid w:val="004E35FD"/>
    <w:rsid w:val="004E3796"/>
    <w:rsid w:val="004E37B4"/>
    <w:rsid w:val="004E3A24"/>
    <w:rsid w:val="004E3B2B"/>
    <w:rsid w:val="004E3B94"/>
    <w:rsid w:val="004E3C47"/>
    <w:rsid w:val="004E3F46"/>
    <w:rsid w:val="004E424C"/>
    <w:rsid w:val="004E4260"/>
    <w:rsid w:val="004E42C8"/>
    <w:rsid w:val="004E4447"/>
    <w:rsid w:val="004E4810"/>
    <w:rsid w:val="004E4B6B"/>
    <w:rsid w:val="004E4DC7"/>
    <w:rsid w:val="004E50DB"/>
    <w:rsid w:val="004E5436"/>
    <w:rsid w:val="004E58BF"/>
    <w:rsid w:val="004E5B2D"/>
    <w:rsid w:val="004E5C2F"/>
    <w:rsid w:val="004E5CF4"/>
    <w:rsid w:val="004E61F5"/>
    <w:rsid w:val="004E6333"/>
    <w:rsid w:val="004E6431"/>
    <w:rsid w:val="004E6467"/>
    <w:rsid w:val="004E66BA"/>
    <w:rsid w:val="004E677D"/>
    <w:rsid w:val="004E6803"/>
    <w:rsid w:val="004E6BBE"/>
    <w:rsid w:val="004E6E19"/>
    <w:rsid w:val="004E70A1"/>
    <w:rsid w:val="004E7157"/>
    <w:rsid w:val="004E75CA"/>
    <w:rsid w:val="004E7817"/>
    <w:rsid w:val="004E7B76"/>
    <w:rsid w:val="004E7DD9"/>
    <w:rsid w:val="004E7DE3"/>
    <w:rsid w:val="004E7FE8"/>
    <w:rsid w:val="004F020F"/>
    <w:rsid w:val="004F0531"/>
    <w:rsid w:val="004F0718"/>
    <w:rsid w:val="004F0938"/>
    <w:rsid w:val="004F0D53"/>
    <w:rsid w:val="004F0DBD"/>
    <w:rsid w:val="004F122D"/>
    <w:rsid w:val="004F12D5"/>
    <w:rsid w:val="004F1476"/>
    <w:rsid w:val="004F1795"/>
    <w:rsid w:val="004F1A1F"/>
    <w:rsid w:val="004F1ADD"/>
    <w:rsid w:val="004F1BA0"/>
    <w:rsid w:val="004F1D01"/>
    <w:rsid w:val="004F1FAD"/>
    <w:rsid w:val="004F1FDE"/>
    <w:rsid w:val="004F2199"/>
    <w:rsid w:val="004F21C9"/>
    <w:rsid w:val="004F22B0"/>
    <w:rsid w:val="004F256B"/>
    <w:rsid w:val="004F25D2"/>
    <w:rsid w:val="004F29CF"/>
    <w:rsid w:val="004F2DF8"/>
    <w:rsid w:val="004F2EDD"/>
    <w:rsid w:val="004F3013"/>
    <w:rsid w:val="004F30A7"/>
    <w:rsid w:val="004F316B"/>
    <w:rsid w:val="004F3368"/>
    <w:rsid w:val="004F337D"/>
    <w:rsid w:val="004F34E6"/>
    <w:rsid w:val="004F3721"/>
    <w:rsid w:val="004F385D"/>
    <w:rsid w:val="004F38BD"/>
    <w:rsid w:val="004F3C90"/>
    <w:rsid w:val="004F3D7E"/>
    <w:rsid w:val="004F3DCF"/>
    <w:rsid w:val="004F3E30"/>
    <w:rsid w:val="004F3E6A"/>
    <w:rsid w:val="004F40AD"/>
    <w:rsid w:val="004F4164"/>
    <w:rsid w:val="004F41BD"/>
    <w:rsid w:val="004F489C"/>
    <w:rsid w:val="004F48A4"/>
    <w:rsid w:val="004F4A39"/>
    <w:rsid w:val="004F4EB8"/>
    <w:rsid w:val="004F4F0F"/>
    <w:rsid w:val="004F5049"/>
    <w:rsid w:val="004F5345"/>
    <w:rsid w:val="004F53E2"/>
    <w:rsid w:val="004F5508"/>
    <w:rsid w:val="004F5743"/>
    <w:rsid w:val="004F58E6"/>
    <w:rsid w:val="004F59F8"/>
    <w:rsid w:val="004F5BDE"/>
    <w:rsid w:val="004F60C5"/>
    <w:rsid w:val="004F6768"/>
    <w:rsid w:val="004F69A2"/>
    <w:rsid w:val="004F6C86"/>
    <w:rsid w:val="004F6CFD"/>
    <w:rsid w:val="004F6F9B"/>
    <w:rsid w:val="004F71EF"/>
    <w:rsid w:val="004F729E"/>
    <w:rsid w:val="004F7314"/>
    <w:rsid w:val="004F7393"/>
    <w:rsid w:val="004F7571"/>
    <w:rsid w:val="004F780A"/>
    <w:rsid w:val="004F7CB6"/>
    <w:rsid w:val="004F7E03"/>
    <w:rsid w:val="00500195"/>
    <w:rsid w:val="005003F8"/>
    <w:rsid w:val="00500439"/>
    <w:rsid w:val="005005F1"/>
    <w:rsid w:val="00500816"/>
    <w:rsid w:val="00500C2F"/>
    <w:rsid w:val="00500E49"/>
    <w:rsid w:val="00500E75"/>
    <w:rsid w:val="005012DE"/>
    <w:rsid w:val="00501657"/>
    <w:rsid w:val="005016AC"/>
    <w:rsid w:val="00501799"/>
    <w:rsid w:val="005018D7"/>
    <w:rsid w:val="00501ACB"/>
    <w:rsid w:val="00501E03"/>
    <w:rsid w:val="0050216F"/>
    <w:rsid w:val="005021CE"/>
    <w:rsid w:val="005022F6"/>
    <w:rsid w:val="005023F3"/>
    <w:rsid w:val="00502473"/>
    <w:rsid w:val="0050248A"/>
    <w:rsid w:val="0050264A"/>
    <w:rsid w:val="00502686"/>
    <w:rsid w:val="00502785"/>
    <w:rsid w:val="005027C4"/>
    <w:rsid w:val="00502A2A"/>
    <w:rsid w:val="00502AB7"/>
    <w:rsid w:val="00502EE4"/>
    <w:rsid w:val="00502FB5"/>
    <w:rsid w:val="005030E3"/>
    <w:rsid w:val="005031A0"/>
    <w:rsid w:val="00503508"/>
    <w:rsid w:val="00503630"/>
    <w:rsid w:val="005039FA"/>
    <w:rsid w:val="00503A12"/>
    <w:rsid w:val="00503AE2"/>
    <w:rsid w:val="00503B3C"/>
    <w:rsid w:val="00503BB8"/>
    <w:rsid w:val="00504034"/>
    <w:rsid w:val="005048E8"/>
    <w:rsid w:val="00504B66"/>
    <w:rsid w:val="005051A1"/>
    <w:rsid w:val="00505226"/>
    <w:rsid w:val="0050522D"/>
    <w:rsid w:val="00505376"/>
    <w:rsid w:val="005054C3"/>
    <w:rsid w:val="0050555E"/>
    <w:rsid w:val="0050574F"/>
    <w:rsid w:val="00505A3E"/>
    <w:rsid w:val="00505BD0"/>
    <w:rsid w:val="00505DAD"/>
    <w:rsid w:val="00505EEA"/>
    <w:rsid w:val="0050606B"/>
    <w:rsid w:val="005060CF"/>
    <w:rsid w:val="00506804"/>
    <w:rsid w:val="00506C93"/>
    <w:rsid w:val="005072FC"/>
    <w:rsid w:val="00507366"/>
    <w:rsid w:val="00507442"/>
    <w:rsid w:val="00507489"/>
    <w:rsid w:val="00507498"/>
    <w:rsid w:val="005076B4"/>
    <w:rsid w:val="005077E7"/>
    <w:rsid w:val="005077F5"/>
    <w:rsid w:val="00507809"/>
    <w:rsid w:val="00507992"/>
    <w:rsid w:val="00507B83"/>
    <w:rsid w:val="00507C0A"/>
    <w:rsid w:val="00507D07"/>
    <w:rsid w:val="00507D84"/>
    <w:rsid w:val="00507F25"/>
    <w:rsid w:val="00507F28"/>
    <w:rsid w:val="00510104"/>
    <w:rsid w:val="0051013F"/>
    <w:rsid w:val="00510788"/>
    <w:rsid w:val="00510E41"/>
    <w:rsid w:val="00510FB5"/>
    <w:rsid w:val="00511010"/>
    <w:rsid w:val="00511087"/>
    <w:rsid w:val="005111DE"/>
    <w:rsid w:val="00511763"/>
    <w:rsid w:val="00511886"/>
    <w:rsid w:val="005118A7"/>
    <w:rsid w:val="00511C19"/>
    <w:rsid w:val="00511F28"/>
    <w:rsid w:val="005127C1"/>
    <w:rsid w:val="0051280F"/>
    <w:rsid w:val="00512AF8"/>
    <w:rsid w:val="00512C81"/>
    <w:rsid w:val="00512D93"/>
    <w:rsid w:val="0051305B"/>
    <w:rsid w:val="005130C9"/>
    <w:rsid w:val="0051310A"/>
    <w:rsid w:val="00513279"/>
    <w:rsid w:val="005133B5"/>
    <w:rsid w:val="005134B8"/>
    <w:rsid w:val="00513565"/>
    <w:rsid w:val="005137D6"/>
    <w:rsid w:val="00513881"/>
    <w:rsid w:val="00513AC4"/>
    <w:rsid w:val="00513C6A"/>
    <w:rsid w:val="00513C96"/>
    <w:rsid w:val="00513D6E"/>
    <w:rsid w:val="00513E8B"/>
    <w:rsid w:val="00513FA2"/>
    <w:rsid w:val="005140D3"/>
    <w:rsid w:val="005142FC"/>
    <w:rsid w:val="00514320"/>
    <w:rsid w:val="00514444"/>
    <w:rsid w:val="00514544"/>
    <w:rsid w:val="0051488A"/>
    <w:rsid w:val="00514F0C"/>
    <w:rsid w:val="00514FAE"/>
    <w:rsid w:val="00515178"/>
    <w:rsid w:val="005152C5"/>
    <w:rsid w:val="00515717"/>
    <w:rsid w:val="0051575B"/>
    <w:rsid w:val="00515849"/>
    <w:rsid w:val="00515971"/>
    <w:rsid w:val="005159E3"/>
    <w:rsid w:val="00515F31"/>
    <w:rsid w:val="005160C2"/>
    <w:rsid w:val="0051613F"/>
    <w:rsid w:val="00516275"/>
    <w:rsid w:val="0051638C"/>
    <w:rsid w:val="005166EC"/>
    <w:rsid w:val="00516909"/>
    <w:rsid w:val="005169BC"/>
    <w:rsid w:val="00516A78"/>
    <w:rsid w:val="00516CB2"/>
    <w:rsid w:val="00516F1D"/>
    <w:rsid w:val="0051700E"/>
    <w:rsid w:val="00517029"/>
    <w:rsid w:val="0051708D"/>
    <w:rsid w:val="00517221"/>
    <w:rsid w:val="0051731A"/>
    <w:rsid w:val="005174E9"/>
    <w:rsid w:val="005177CB"/>
    <w:rsid w:val="005179D3"/>
    <w:rsid w:val="00520613"/>
    <w:rsid w:val="005209BF"/>
    <w:rsid w:val="00520CCD"/>
    <w:rsid w:val="00520E12"/>
    <w:rsid w:val="00520E65"/>
    <w:rsid w:val="0052110F"/>
    <w:rsid w:val="00521189"/>
    <w:rsid w:val="005211B7"/>
    <w:rsid w:val="005212EB"/>
    <w:rsid w:val="00521342"/>
    <w:rsid w:val="005215F5"/>
    <w:rsid w:val="00521784"/>
    <w:rsid w:val="00521A51"/>
    <w:rsid w:val="00521D95"/>
    <w:rsid w:val="00521ED8"/>
    <w:rsid w:val="00521F3A"/>
    <w:rsid w:val="005220F7"/>
    <w:rsid w:val="00522157"/>
    <w:rsid w:val="005221DE"/>
    <w:rsid w:val="0052221E"/>
    <w:rsid w:val="0052241F"/>
    <w:rsid w:val="005225AB"/>
    <w:rsid w:val="005228DD"/>
    <w:rsid w:val="00522CA3"/>
    <w:rsid w:val="00522D3A"/>
    <w:rsid w:val="00522DF9"/>
    <w:rsid w:val="005230D9"/>
    <w:rsid w:val="005232C0"/>
    <w:rsid w:val="0052358D"/>
    <w:rsid w:val="00523697"/>
    <w:rsid w:val="0052374F"/>
    <w:rsid w:val="0052381F"/>
    <w:rsid w:val="00523A71"/>
    <w:rsid w:val="00523E72"/>
    <w:rsid w:val="00524145"/>
    <w:rsid w:val="00524320"/>
    <w:rsid w:val="00524628"/>
    <w:rsid w:val="00524651"/>
    <w:rsid w:val="00524734"/>
    <w:rsid w:val="005247D0"/>
    <w:rsid w:val="005247D1"/>
    <w:rsid w:val="005248F6"/>
    <w:rsid w:val="00524926"/>
    <w:rsid w:val="00524979"/>
    <w:rsid w:val="005249C0"/>
    <w:rsid w:val="005249F4"/>
    <w:rsid w:val="00524FA9"/>
    <w:rsid w:val="005252A2"/>
    <w:rsid w:val="0052534B"/>
    <w:rsid w:val="00525615"/>
    <w:rsid w:val="00525AAC"/>
    <w:rsid w:val="00525BE9"/>
    <w:rsid w:val="00525C8F"/>
    <w:rsid w:val="00525CA7"/>
    <w:rsid w:val="00525DCC"/>
    <w:rsid w:val="00525E24"/>
    <w:rsid w:val="00526266"/>
    <w:rsid w:val="0052663B"/>
    <w:rsid w:val="005267D0"/>
    <w:rsid w:val="00526F57"/>
    <w:rsid w:val="005270D9"/>
    <w:rsid w:val="00527287"/>
    <w:rsid w:val="0052774C"/>
    <w:rsid w:val="00527865"/>
    <w:rsid w:val="00527A86"/>
    <w:rsid w:val="00527B5B"/>
    <w:rsid w:val="00527B7D"/>
    <w:rsid w:val="0053013B"/>
    <w:rsid w:val="00530293"/>
    <w:rsid w:val="0053052D"/>
    <w:rsid w:val="00530AF1"/>
    <w:rsid w:val="00530D31"/>
    <w:rsid w:val="00530ECB"/>
    <w:rsid w:val="00530EFA"/>
    <w:rsid w:val="005310BF"/>
    <w:rsid w:val="00531520"/>
    <w:rsid w:val="00531759"/>
    <w:rsid w:val="00531790"/>
    <w:rsid w:val="005318C1"/>
    <w:rsid w:val="00531A31"/>
    <w:rsid w:val="00531C34"/>
    <w:rsid w:val="00531DFC"/>
    <w:rsid w:val="00531F95"/>
    <w:rsid w:val="00531FEB"/>
    <w:rsid w:val="005322B7"/>
    <w:rsid w:val="00532420"/>
    <w:rsid w:val="00532535"/>
    <w:rsid w:val="0053277A"/>
    <w:rsid w:val="00532827"/>
    <w:rsid w:val="005329ED"/>
    <w:rsid w:val="00532B22"/>
    <w:rsid w:val="00532C77"/>
    <w:rsid w:val="00532F1D"/>
    <w:rsid w:val="00532F40"/>
    <w:rsid w:val="00533565"/>
    <w:rsid w:val="005335CF"/>
    <w:rsid w:val="0053394C"/>
    <w:rsid w:val="00533A9A"/>
    <w:rsid w:val="00533C43"/>
    <w:rsid w:val="00533CD5"/>
    <w:rsid w:val="00533F6B"/>
    <w:rsid w:val="005341A5"/>
    <w:rsid w:val="00534257"/>
    <w:rsid w:val="00534289"/>
    <w:rsid w:val="005342CF"/>
    <w:rsid w:val="00534438"/>
    <w:rsid w:val="005344AA"/>
    <w:rsid w:val="005344EB"/>
    <w:rsid w:val="00534875"/>
    <w:rsid w:val="00534A5B"/>
    <w:rsid w:val="00534B35"/>
    <w:rsid w:val="00534C66"/>
    <w:rsid w:val="00534DE3"/>
    <w:rsid w:val="00535049"/>
    <w:rsid w:val="0053511E"/>
    <w:rsid w:val="00535495"/>
    <w:rsid w:val="00535A71"/>
    <w:rsid w:val="00535C54"/>
    <w:rsid w:val="00535CCD"/>
    <w:rsid w:val="00535D13"/>
    <w:rsid w:val="00535FD9"/>
    <w:rsid w:val="00536049"/>
    <w:rsid w:val="005360F7"/>
    <w:rsid w:val="005360FA"/>
    <w:rsid w:val="005363B2"/>
    <w:rsid w:val="0053656D"/>
    <w:rsid w:val="0053660E"/>
    <w:rsid w:val="00536701"/>
    <w:rsid w:val="00536BBF"/>
    <w:rsid w:val="005374C3"/>
    <w:rsid w:val="005376C1"/>
    <w:rsid w:val="0053774B"/>
    <w:rsid w:val="0054050F"/>
    <w:rsid w:val="00540605"/>
    <w:rsid w:val="00540693"/>
    <w:rsid w:val="005409B2"/>
    <w:rsid w:val="00540B4F"/>
    <w:rsid w:val="00540BD8"/>
    <w:rsid w:val="00540C05"/>
    <w:rsid w:val="00540C6E"/>
    <w:rsid w:val="00540F74"/>
    <w:rsid w:val="005410B7"/>
    <w:rsid w:val="00541295"/>
    <w:rsid w:val="0054135D"/>
    <w:rsid w:val="005414D3"/>
    <w:rsid w:val="00541514"/>
    <w:rsid w:val="00541527"/>
    <w:rsid w:val="00541538"/>
    <w:rsid w:val="0054197D"/>
    <w:rsid w:val="00541A2E"/>
    <w:rsid w:val="00541B2D"/>
    <w:rsid w:val="00541C27"/>
    <w:rsid w:val="005420B7"/>
    <w:rsid w:val="005422A5"/>
    <w:rsid w:val="005424DD"/>
    <w:rsid w:val="00542548"/>
    <w:rsid w:val="005428C2"/>
    <w:rsid w:val="005428FE"/>
    <w:rsid w:val="00542AAE"/>
    <w:rsid w:val="00542CAB"/>
    <w:rsid w:val="00542E9B"/>
    <w:rsid w:val="00542F27"/>
    <w:rsid w:val="00542F4D"/>
    <w:rsid w:val="00542FB2"/>
    <w:rsid w:val="00543755"/>
    <w:rsid w:val="005437EA"/>
    <w:rsid w:val="0054397A"/>
    <w:rsid w:val="00543B27"/>
    <w:rsid w:val="00543BE3"/>
    <w:rsid w:val="00543E5E"/>
    <w:rsid w:val="00544333"/>
    <w:rsid w:val="0054454B"/>
    <w:rsid w:val="00544586"/>
    <w:rsid w:val="005446C3"/>
    <w:rsid w:val="005446E3"/>
    <w:rsid w:val="0054495F"/>
    <w:rsid w:val="00544C63"/>
    <w:rsid w:val="00544DE0"/>
    <w:rsid w:val="00544E4A"/>
    <w:rsid w:val="0054517B"/>
    <w:rsid w:val="005452F1"/>
    <w:rsid w:val="0054549D"/>
    <w:rsid w:val="005455E0"/>
    <w:rsid w:val="00545B99"/>
    <w:rsid w:val="0054643F"/>
    <w:rsid w:val="00546704"/>
    <w:rsid w:val="00546705"/>
    <w:rsid w:val="0054683B"/>
    <w:rsid w:val="00546896"/>
    <w:rsid w:val="00546B0C"/>
    <w:rsid w:val="00546D62"/>
    <w:rsid w:val="00546E0D"/>
    <w:rsid w:val="00546F7F"/>
    <w:rsid w:val="0054719D"/>
    <w:rsid w:val="0054737F"/>
    <w:rsid w:val="005473AD"/>
    <w:rsid w:val="005473E4"/>
    <w:rsid w:val="00547500"/>
    <w:rsid w:val="0054751E"/>
    <w:rsid w:val="0054768B"/>
    <w:rsid w:val="00547A30"/>
    <w:rsid w:val="00547D12"/>
    <w:rsid w:val="00547D60"/>
    <w:rsid w:val="00547D99"/>
    <w:rsid w:val="00547E6E"/>
    <w:rsid w:val="00547EDF"/>
    <w:rsid w:val="00547F81"/>
    <w:rsid w:val="00550203"/>
    <w:rsid w:val="005504E3"/>
    <w:rsid w:val="00550685"/>
    <w:rsid w:val="00550D4C"/>
    <w:rsid w:val="00550F76"/>
    <w:rsid w:val="005511C6"/>
    <w:rsid w:val="00551364"/>
    <w:rsid w:val="0055143C"/>
    <w:rsid w:val="00551542"/>
    <w:rsid w:val="005515BC"/>
    <w:rsid w:val="0055168D"/>
    <w:rsid w:val="00551717"/>
    <w:rsid w:val="005517FF"/>
    <w:rsid w:val="00551AC8"/>
    <w:rsid w:val="00551AD7"/>
    <w:rsid w:val="00551FC6"/>
    <w:rsid w:val="0055201E"/>
    <w:rsid w:val="005521F8"/>
    <w:rsid w:val="00552232"/>
    <w:rsid w:val="005525FD"/>
    <w:rsid w:val="00552654"/>
    <w:rsid w:val="0055269B"/>
    <w:rsid w:val="005526EF"/>
    <w:rsid w:val="00552788"/>
    <w:rsid w:val="00552986"/>
    <w:rsid w:val="00552CFB"/>
    <w:rsid w:val="00552D44"/>
    <w:rsid w:val="00552E8B"/>
    <w:rsid w:val="0055356B"/>
    <w:rsid w:val="0055358B"/>
    <w:rsid w:val="005535E7"/>
    <w:rsid w:val="005537D6"/>
    <w:rsid w:val="00553A01"/>
    <w:rsid w:val="00553B93"/>
    <w:rsid w:val="00554044"/>
    <w:rsid w:val="0055404A"/>
    <w:rsid w:val="0055438B"/>
    <w:rsid w:val="0055459A"/>
    <w:rsid w:val="00554687"/>
    <w:rsid w:val="00554810"/>
    <w:rsid w:val="0055482A"/>
    <w:rsid w:val="00554D3B"/>
    <w:rsid w:val="00554DB4"/>
    <w:rsid w:val="00554FDE"/>
    <w:rsid w:val="00555154"/>
    <w:rsid w:val="005552A2"/>
    <w:rsid w:val="00555771"/>
    <w:rsid w:val="005557A8"/>
    <w:rsid w:val="005557F4"/>
    <w:rsid w:val="0055589D"/>
    <w:rsid w:val="00555CBC"/>
    <w:rsid w:val="00555E92"/>
    <w:rsid w:val="00555F45"/>
    <w:rsid w:val="0055638F"/>
    <w:rsid w:val="005563AE"/>
    <w:rsid w:val="005567AC"/>
    <w:rsid w:val="005567C5"/>
    <w:rsid w:val="00556A18"/>
    <w:rsid w:val="00556A6A"/>
    <w:rsid w:val="00556DC2"/>
    <w:rsid w:val="00557244"/>
    <w:rsid w:val="00557A37"/>
    <w:rsid w:val="00557CAA"/>
    <w:rsid w:val="00557DB7"/>
    <w:rsid w:val="00557E17"/>
    <w:rsid w:val="00557E50"/>
    <w:rsid w:val="00557F26"/>
    <w:rsid w:val="0056017A"/>
    <w:rsid w:val="00560243"/>
    <w:rsid w:val="0056027C"/>
    <w:rsid w:val="0056062A"/>
    <w:rsid w:val="0056064F"/>
    <w:rsid w:val="00560669"/>
    <w:rsid w:val="00560788"/>
    <w:rsid w:val="00560A9D"/>
    <w:rsid w:val="00560AC9"/>
    <w:rsid w:val="00560B0C"/>
    <w:rsid w:val="00560BDF"/>
    <w:rsid w:val="00560EF6"/>
    <w:rsid w:val="00561049"/>
    <w:rsid w:val="0056104B"/>
    <w:rsid w:val="00561053"/>
    <w:rsid w:val="005610F2"/>
    <w:rsid w:val="0056122A"/>
    <w:rsid w:val="00561258"/>
    <w:rsid w:val="00561439"/>
    <w:rsid w:val="005614B0"/>
    <w:rsid w:val="00561661"/>
    <w:rsid w:val="0056170E"/>
    <w:rsid w:val="00561A8B"/>
    <w:rsid w:val="00561BFD"/>
    <w:rsid w:val="00561DCB"/>
    <w:rsid w:val="00561F77"/>
    <w:rsid w:val="0056207B"/>
    <w:rsid w:val="005623BC"/>
    <w:rsid w:val="00562829"/>
    <w:rsid w:val="00562C78"/>
    <w:rsid w:val="00562DAA"/>
    <w:rsid w:val="00562ED9"/>
    <w:rsid w:val="00562FBC"/>
    <w:rsid w:val="005630EA"/>
    <w:rsid w:val="00563237"/>
    <w:rsid w:val="00563459"/>
    <w:rsid w:val="005634B9"/>
    <w:rsid w:val="00563628"/>
    <w:rsid w:val="00563870"/>
    <w:rsid w:val="00563927"/>
    <w:rsid w:val="0056396D"/>
    <w:rsid w:val="0056404A"/>
    <w:rsid w:val="00564075"/>
    <w:rsid w:val="005640B0"/>
    <w:rsid w:val="005640FF"/>
    <w:rsid w:val="00564224"/>
    <w:rsid w:val="00564373"/>
    <w:rsid w:val="005647CE"/>
    <w:rsid w:val="005649CB"/>
    <w:rsid w:val="00564C50"/>
    <w:rsid w:val="00564F4C"/>
    <w:rsid w:val="00565198"/>
    <w:rsid w:val="0056519A"/>
    <w:rsid w:val="0056522C"/>
    <w:rsid w:val="00565641"/>
    <w:rsid w:val="005657B9"/>
    <w:rsid w:val="00565A56"/>
    <w:rsid w:val="00565A66"/>
    <w:rsid w:val="00565B78"/>
    <w:rsid w:val="00565BE3"/>
    <w:rsid w:val="00565CE4"/>
    <w:rsid w:val="00565D59"/>
    <w:rsid w:val="005661E1"/>
    <w:rsid w:val="005663EA"/>
    <w:rsid w:val="00566778"/>
    <w:rsid w:val="00566B34"/>
    <w:rsid w:val="00567377"/>
    <w:rsid w:val="0056750F"/>
    <w:rsid w:val="005675AD"/>
    <w:rsid w:val="00567906"/>
    <w:rsid w:val="00567B47"/>
    <w:rsid w:val="00567D62"/>
    <w:rsid w:val="00570332"/>
    <w:rsid w:val="0057042D"/>
    <w:rsid w:val="005704E3"/>
    <w:rsid w:val="005707C8"/>
    <w:rsid w:val="00570A4B"/>
    <w:rsid w:val="00570BE4"/>
    <w:rsid w:val="00570C06"/>
    <w:rsid w:val="00570DA3"/>
    <w:rsid w:val="00570DD5"/>
    <w:rsid w:val="00570EE7"/>
    <w:rsid w:val="0057118C"/>
    <w:rsid w:val="00571433"/>
    <w:rsid w:val="00571598"/>
    <w:rsid w:val="005716E8"/>
    <w:rsid w:val="00571789"/>
    <w:rsid w:val="005719F1"/>
    <w:rsid w:val="00571B23"/>
    <w:rsid w:val="00571D7E"/>
    <w:rsid w:val="00572080"/>
    <w:rsid w:val="00572097"/>
    <w:rsid w:val="005720AF"/>
    <w:rsid w:val="00572139"/>
    <w:rsid w:val="00572156"/>
    <w:rsid w:val="0057240B"/>
    <w:rsid w:val="00572870"/>
    <w:rsid w:val="00572906"/>
    <w:rsid w:val="00572A76"/>
    <w:rsid w:val="00572A8C"/>
    <w:rsid w:val="00572AC4"/>
    <w:rsid w:val="00572C44"/>
    <w:rsid w:val="00572C6C"/>
    <w:rsid w:val="005731A0"/>
    <w:rsid w:val="00573B7E"/>
    <w:rsid w:val="00573C8C"/>
    <w:rsid w:val="00573E13"/>
    <w:rsid w:val="00573E69"/>
    <w:rsid w:val="00573F17"/>
    <w:rsid w:val="005741BD"/>
    <w:rsid w:val="00574418"/>
    <w:rsid w:val="00574D77"/>
    <w:rsid w:val="00575501"/>
    <w:rsid w:val="00575671"/>
    <w:rsid w:val="005756A6"/>
    <w:rsid w:val="0057576A"/>
    <w:rsid w:val="00575963"/>
    <w:rsid w:val="00575B7B"/>
    <w:rsid w:val="00575CDE"/>
    <w:rsid w:val="00575F88"/>
    <w:rsid w:val="00575FF5"/>
    <w:rsid w:val="0057601C"/>
    <w:rsid w:val="0057610F"/>
    <w:rsid w:val="005764C2"/>
    <w:rsid w:val="00576577"/>
    <w:rsid w:val="00576601"/>
    <w:rsid w:val="00576811"/>
    <w:rsid w:val="005768B3"/>
    <w:rsid w:val="00576BDA"/>
    <w:rsid w:val="00576D64"/>
    <w:rsid w:val="00577052"/>
    <w:rsid w:val="0057706C"/>
    <w:rsid w:val="005771BB"/>
    <w:rsid w:val="005772B9"/>
    <w:rsid w:val="00577721"/>
    <w:rsid w:val="00577745"/>
    <w:rsid w:val="00577839"/>
    <w:rsid w:val="00577A40"/>
    <w:rsid w:val="00577A83"/>
    <w:rsid w:val="00577AB2"/>
    <w:rsid w:val="00577B07"/>
    <w:rsid w:val="00577B5E"/>
    <w:rsid w:val="00577B80"/>
    <w:rsid w:val="00577B8C"/>
    <w:rsid w:val="00577F8D"/>
    <w:rsid w:val="00580251"/>
    <w:rsid w:val="005802D9"/>
    <w:rsid w:val="00580488"/>
    <w:rsid w:val="0058073C"/>
    <w:rsid w:val="00580AF3"/>
    <w:rsid w:val="00580B9B"/>
    <w:rsid w:val="005813C9"/>
    <w:rsid w:val="005813F1"/>
    <w:rsid w:val="005816BF"/>
    <w:rsid w:val="005818BD"/>
    <w:rsid w:val="005819EB"/>
    <w:rsid w:val="00581B2D"/>
    <w:rsid w:val="00581DE5"/>
    <w:rsid w:val="00581E75"/>
    <w:rsid w:val="00581FC3"/>
    <w:rsid w:val="005820BA"/>
    <w:rsid w:val="005820C6"/>
    <w:rsid w:val="005821DC"/>
    <w:rsid w:val="00582286"/>
    <w:rsid w:val="005822F0"/>
    <w:rsid w:val="00582433"/>
    <w:rsid w:val="00582640"/>
    <w:rsid w:val="005826CD"/>
    <w:rsid w:val="005826FA"/>
    <w:rsid w:val="00582825"/>
    <w:rsid w:val="00582AF6"/>
    <w:rsid w:val="00582DEB"/>
    <w:rsid w:val="00582FBF"/>
    <w:rsid w:val="0058326E"/>
    <w:rsid w:val="005833BE"/>
    <w:rsid w:val="005834D4"/>
    <w:rsid w:val="00583539"/>
    <w:rsid w:val="00583915"/>
    <w:rsid w:val="00583A0D"/>
    <w:rsid w:val="00583AC4"/>
    <w:rsid w:val="00583B76"/>
    <w:rsid w:val="00583B88"/>
    <w:rsid w:val="00583C71"/>
    <w:rsid w:val="00583CE8"/>
    <w:rsid w:val="00583D18"/>
    <w:rsid w:val="00584083"/>
    <w:rsid w:val="005841D3"/>
    <w:rsid w:val="00584339"/>
    <w:rsid w:val="0058446E"/>
    <w:rsid w:val="00584528"/>
    <w:rsid w:val="005846B2"/>
    <w:rsid w:val="00584848"/>
    <w:rsid w:val="00584967"/>
    <w:rsid w:val="00584B3F"/>
    <w:rsid w:val="00584DC8"/>
    <w:rsid w:val="00584E1E"/>
    <w:rsid w:val="005850D5"/>
    <w:rsid w:val="0058552E"/>
    <w:rsid w:val="005855B5"/>
    <w:rsid w:val="005858A2"/>
    <w:rsid w:val="00585BE9"/>
    <w:rsid w:val="00585EA8"/>
    <w:rsid w:val="005860AB"/>
    <w:rsid w:val="0058617F"/>
    <w:rsid w:val="005861A6"/>
    <w:rsid w:val="005861AD"/>
    <w:rsid w:val="00586439"/>
    <w:rsid w:val="0058643D"/>
    <w:rsid w:val="005864F3"/>
    <w:rsid w:val="005865BE"/>
    <w:rsid w:val="0058696B"/>
    <w:rsid w:val="0058697D"/>
    <w:rsid w:val="005872D9"/>
    <w:rsid w:val="005872DA"/>
    <w:rsid w:val="0058764D"/>
    <w:rsid w:val="00587920"/>
    <w:rsid w:val="00587986"/>
    <w:rsid w:val="00587B7C"/>
    <w:rsid w:val="00587DAC"/>
    <w:rsid w:val="00590176"/>
    <w:rsid w:val="00590321"/>
    <w:rsid w:val="00590499"/>
    <w:rsid w:val="0059052C"/>
    <w:rsid w:val="00590930"/>
    <w:rsid w:val="005909F7"/>
    <w:rsid w:val="005909F9"/>
    <w:rsid w:val="00590D89"/>
    <w:rsid w:val="00590FE0"/>
    <w:rsid w:val="00591079"/>
    <w:rsid w:val="0059109D"/>
    <w:rsid w:val="0059115F"/>
    <w:rsid w:val="00591183"/>
    <w:rsid w:val="0059121C"/>
    <w:rsid w:val="0059138A"/>
    <w:rsid w:val="0059146D"/>
    <w:rsid w:val="0059171E"/>
    <w:rsid w:val="00591864"/>
    <w:rsid w:val="0059199B"/>
    <w:rsid w:val="005919D6"/>
    <w:rsid w:val="00591AB7"/>
    <w:rsid w:val="005921A2"/>
    <w:rsid w:val="005922F9"/>
    <w:rsid w:val="00592324"/>
    <w:rsid w:val="005924C9"/>
    <w:rsid w:val="005926F8"/>
    <w:rsid w:val="00592722"/>
    <w:rsid w:val="0059293D"/>
    <w:rsid w:val="00592988"/>
    <w:rsid w:val="00592BB0"/>
    <w:rsid w:val="00592BE1"/>
    <w:rsid w:val="00592C9E"/>
    <w:rsid w:val="00593189"/>
    <w:rsid w:val="0059366E"/>
    <w:rsid w:val="0059389D"/>
    <w:rsid w:val="00594181"/>
    <w:rsid w:val="005941D8"/>
    <w:rsid w:val="00594280"/>
    <w:rsid w:val="00594347"/>
    <w:rsid w:val="005945C4"/>
    <w:rsid w:val="005946F0"/>
    <w:rsid w:val="00594751"/>
    <w:rsid w:val="0059477A"/>
    <w:rsid w:val="00594854"/>
    <w:rsid w:val="005948DC"/>
    <w:rsid w:val="00594C50"/>
    <w:rsid w:val="00595052"/>
    <w:rsid w:val="00595178"/>
    <w:rsid w:val="00595424"/>
    <w:rsid w:val="005956C0"/>
    <w:rsid w:val="00595718"/>
    <w:rsid w:val="00595789"/>
    <w:rsid w:val="005957C9"/>
    <w:rsid w:val="00595919"/>
    <w:rsid w:val="00595AA8"/>
    <w:rsid w:val="00595E4B"/>
    <w:rsid w:val="00596093"/>
    <w:rsid w:val="005961F9"/>
    <w:rsid w:val="005961FB"/>
    <w:rsid w:val="005964A8"/>
    <w:rsid w:val="0059654E"/>
    <w:rsid w:val="005965FC"/>
    <w:rsid w:val="0059660D"/>
    <w:rsid w:val="00596E88"/>
    <w:rsid w:val="00596ECE"/>
    <w:rsid w:val="0059738A"/>
    <w:rsid w:val="0059745B"/>
    <w:rsid w:val="005978D4"/>
    <w:rsid w:val="00597A79"/>
    <w:rsid w:val="00597EB4"/>
    <w:rsid w:val="005A01B1"/>
    <w:rsid w:val="005A0320"/>
    <w:rsid w:val="005A039D"/>
    <w:rsid w:val="005A047A"/>
    <w:rsid w:val="005A04DB"/>
    <w:rsid w:val="005A0733"/>
    <w:rsid w:val="005A08DF"/>
    <w:rsid w:val="005A0A5B"/>
    <w:rsid w:val="005A0ECB"/>
    <w:rsid w:val="005A0F6B"/>
    <w:rsid w:val="005A127C"/>
    <w:rsid w:val="005A1717"/>
    <w:rsid w:val="005A1826"/>
    <w:rsid w:val="005A1A12"/>
    <w:rsid w:val="005A1D1D"/>
    <w:rsid w:val="005A1DC3"/>
    <w:rsid w:val="005A204C"/>
    <w:rsid w:val="005A24CA"/>
    <w:rsid w:val="005A29CC"/>
    <w:rsid w:val="005A29E4"/>
    <w:rsid w:val="005A2A4E"/>
    <w:rsid w:val="005A2BB9"/>
    <w:rsid w:val="005A2D81"/>
    <w:rsid w:val="005A2EA5"/>
    <w:rsid w:val="005A2EC2"/>
    <w:rsid w:val="005A2F0B"/>
    <w:rsid w:val="005A2F2E"/>
    <w:rsid w:val="005A304C"/>
    <w:rsid w:val="005A326A"/>
    <w:rsid w:val="005A3470"/>
    <w:rsid w:val="005A375E"/>
    <w:rsid w:val="005A37B7"/>
    <w:rsid w:val="005A37E4"/>
    <w:rsid w:val="005A3824"/>
    <w:rsid w:val="005A3B28"/>
    <w:rsid w:val="005A3C42"/>
    <w:rsid w:val="005A3D60"/>
    <w:rsid w:val="005A3E1C"/>
    <w:rsid w:val="005A3FAF"/>
    <w:rsid w:val="005A416F"/>
    <w:rsid w:val="005A41C5"/>
    <w:rsid w:val="005A4500"/>
    <w:rsid w:val="005A4627"/>
    <w:rsid w:val="005A476D"/>
    <w:rsid w:val="005A4A62"/>
    <w:rsid w:val="005A4B72"/>
    <w:rsid w:val="005A5172"/>
    <w:rsid w:val="005A51A2"/>
    <w:rsid w:val="005A580E"/>
    <w:rsid w:val="005A5842"/>
    <w:rsid w:val="005A5A44"/>
    <w:rsid w:val="005A5BCE"/>
    <w:rsid w:val="005A5EE6"/>
    <w:rsid w:val="005A5F1C"/>
    <w:rsid w:val="005A622F"/>
    <w:rsid w:val="005A654B"/>
    <w:rsid w:val="005A6808"/>
    <w:rsid w:val="005A6AA8"/>
    <w:rsid w:val="005A6EA4"/>
    <w:rsid w:val="005A71D7"/>
    <w:rsid w:val="005A78FD"/>
    <w:rsid w:val="005A7916"/>
    <w:rsid w:val="005A7A9B"/>
    <w:rsid w:val="005A7C72"/>
    <w:rsid w:val="005A7C94"/>
    <w:rsid w:val="005A7EE3"/>
    <w:rsid w:val="005A7F21"/>
    <w:rsid w:val="005B02DB"/>
    <w:rsid w:val="005B0953"/>
    <w:rsid w:val="005B0F39"/>
    <w:rsid w:val="005B1069"/>
    <w:rsid w:val="005B1339"/>
    <w:rsid w:val="005B13EB"/>
    <w:rsid w:val="005B144D"/>
    <w:rsid w:val="005B15A7"/>
    <w:rsid w:val="005B1864"/>
    <w:rsid w:val="005B19B8"/>
    <w:rsid w:val="005B1C04"/>
    <w:rsid w:val="005B1C32"/>
    <w:rsid w:val="005B1E8C"/>
    <w:rsid w:val="005B209C"/>
    <w:rsid w:val="005B2134"/>
    <w:rsid w:val="005B2255"/>
    <w:rsid w:val="005B232E"/>
    <w:rsid w:val="005B244C"/>
    <w:rsid w:val="005B24DE"/>
    <w:rsid w:val="005B25FA"/>
    <w:rsid w:val="005B269D"/>
    <w:rsid w:val="005B2ADE"/>
    <w:rsid w:val="005B2AF1"/>
    <w:rsid w:val="005B2CB0"/>
    <w:rsid w:val="005B2E21"/>
    <w:rsid w:val="005B320D"/>
    <w:rsid w:val="005B3219"/>
    <w:rsid w:val="005B3415"/>
    <w:rsid w:val="005B34B4"/>
    <w:rsid w:val="005B36B4"/>
    <w:rsid w:val="005B36FA"/>
    <w:rsid w:val="005B380F"/>
    <w:rsid w:val="005B383F"/>
    <w:rsid w:val="005B38BC"/>
    <w:rsid w:val="005B3AB5"/>
    <w:rsid w:val="005B3F6A"/>
    <w:rsid w:val="005B4588"/>
    <w:rsid w:val="005B4840"/>
    <w:rsid w:val="005B4C2F"/>
    <w:rsid w:val="005B4CFC"/>
    <w:rsid w:val="005B508B"/>
    <w:rsid w:val="005B52D5"/>
    <w:rsid w:val="005B52FD"/>
    <w:rsid w:val="005B53F1"/>
    <w:rsid w:val="005B5B3E"/>
    <w:rsid w:val="005B5FF8"/>
    <w:rsid w:val="005B6080"/>
    <w:rsid w:val="005B62B1"/>
    <w:rsid w:val="005B6477"/>
    <w:rsid w:val="005B65E4"/>
    <w:rsid w:val="005B6828"/>
    <w:rsid w:val="005B684C"/>
    <w:rsid w:val="005B6D27"/>
    <w:rsid w:val="005B6E0F"/>
    <w:rsid w:val="005B6EB4"/>
    <w:rsid w:val="005B6F63"/>
    <w:rsid w:val="005B71EB"/>
    <w:rsid w:val="005B7296"/>
    <w:rsid w:val="005B733F"/>
    <w:rsid w:val="005B7403"/>
    <w:rsid w:val="005B741E"/>
    <w:rsid w:val="005B742B"/>
    <w:rsid w:val="005B74ED"/>
    <w:rsid w:val="005B773E"/>
    <w:rsid w:val="005B7917"/>
    <w:rsid w:val="005B7AD1"/>
    <w:rsid w:val="005B7DB1"/>
    <w:rsid w:val="005B7E37"/>
    <w:rsid w:val="005C0515"/>
    <w:rsid w:val="005C0608"/>
    <w:rsid w:val="005C0618"/>
    <w:rsid w:val="005C0787"/>
    <w:rsid w:val="005C09C1"/>
    <w:rsid w:val="005C0B26"/>
    <w:rsid w:val="005C0BDC"/>
    <w:rsid w:val="005C0C85"/>
    <w:rsid w:val="005C0F6A"/>
    <w:rsid w:val="005C100E"/>
    <w:rsid w:val="005C10F6"/>
    <w:rsid w:val="005C1150"/>
    <w:rsid w:val="005C1505"/>
    <w:rsid w:val="005C15A1"/>
    <w:rsid w:val="005C15A2"/>
    <w:rsid w:val="005C1ADC"/>
    <w:rsid w:val="005C2058"/>
    <w:rsid w:val="005C2329"/>
    <w:rsid w:val="005C23D3"/>
    <w:rsid w:val="005C24C6"/>
    <w:rsid w:val="005C24EA"/>
    <w:rsid w:val="005C2539"/>
    <w:rsid w:val="005C28AD"/>
    <w:rsid w:val="005C294A"/>
    <w:rsid w:val="005C2B01"/>
    <w:rsid w:val="005C2D47"/>
    <w:rsid w:val="005C2D86"/>
    <w:rsid w:val="005C33B0"/>
    <w:rsid w:val="005C3504"/>
    <w:rsid w:val="005C35B7"/>
    <w:rsid w:val="005C3808"/>
    <w:rsid w:val="005C39D0"/>
    <w:rsid w:val="005C3ECD"/>
    <w:rsid w:val="005C4035"/>
    <w:rsid w:val="005C446D"/>
    <w:rsid w:val="005C47A5"/>
    <w:rsid w:val="005C4AE6"/>
    <w:rsid w:val="005C509E"/>
    <w:rsid w:val="005C515E"/>
    <w:rsid w:val="005C54CE"/>
    <w:rsid w:val="005C587F"/>
    <w:rsid w:val="005C5931"/>
    <w:rsid w:val="005C5A32"/>
    <w:rsid w:val="005C5A82"/>
    <w:rsid w:val="005C5D5C"/>
    <w:rsid w:val="005C5E5D"/>
    <w:rsid w:val="005C5E64"/>
    <w:rsid w:val="005C5E6E"/>
    <w:rsid w:val="005C61D4"/>
    <w:rsid w:val="005C69EA"/>
    <w:rsid w:val="005C6B36"/>
    <w:rsid w:val="005C6DA5"/>
    <w:rsid w:val="005C6DB3"/>
    <w:rsid w:val="005C6EFC"/>
    <w:rsid w:val="005C6FE1"/>
    <w:rsid w:val="005C7160"/>
    <w:rsid w:val="005C737F"/>
    <w:rsid w:val="005C776F"/>
    <w:rsid w:val="005C7785"/>
    <w:rsid w:val="005D022B"/>
    <w:rsid w:val="005D0282"/>
    <w:rsid w:val="005D0377"/>
    <w:rsid w:val="005D0521"/>
    <w:rsid w:val="005D0562"/>
    <w:rsid w:val="005D0687"/>
    <w:rsid w:val="005D0770"/>
    <w:rsid w:val="005D0BBB"/>
    <w:rsid w:val="005D0D0B"/>
    <w:rsid w:val="005D0D36"/>
    <w:rsid w:val="005D0D5C"/>
    <w:rsid w:val="005D0DBD"/>
    <w:rsid w:val="005D0F04"/>
    <w:rsid w:val="005D0F35"/>
    <w:rsid w:val="005D0F3A"/>
    <w:rsid w:val="005D1103"/>
    <w:rsid w:val="005D13AB"/>
    <w:rsid w:val="005D151A"/>
    <w:rsid w:val="005D1774"/>
    <w:rsid w:val="005D190A"/>
    <w:rsid w:val="005D19DE"/>
    <w:rsid w:val="005D1B43"/>
    <w:rsid w:val="005D2641"/>
    <w:rsid w:val="005D2B2D"/>
    <w:rsid w:val="005D2BEF"/>
    <w:rsid w:val="005D2CDE"/>
    <w:rsid w:val="005D3064"/>
    <w:rsid w:val="005D32D0"/>
    <w:rsid w:val="005D36AB"/>
    <w:rsid w:val="005D394B"/>
    <w:rsid w:val="005D3A19"/>
    <w:rsid w:val="005D3A4F"/>
    <w:rsid w:val="005D3B2A"/>
    <w:rsid w:val="005D3D2E"/>
    <w:rsid w:val="005D3D5F"/>
    <w:rsid w:val="005D43E2"/>
    <w:rsid w:val="005D44C2"/>
    <w:rsid w:val="005D44F6"/>
    <w:rsid w:val="005D4CCD"/>
    <w:rsid w:val="005D4D35"/>
    <w:rsid w:val="005D4DC2"/>
    <w:rsid w:val="005D4E85"/>
    <w:rsid w:val="005D5160"/>
    <w:rsid w:val="005D5399"/>
    <w:rsid w:val="005D551D"/>
    <w:rsid w:val="005D5909"/>
    <w:rsid w:val="005D5C13"/>
    <w:rsid w:val="005D5C90"/>
    <w:rsid w:val="005D5DDA"/>
    <w:rsid w:val="005D5EC2"/>
    <w:rsid w:val="005D5FA1"/>
    <w:rsid w:val="005D6556"/>
    <w:rsid w:val="005D661A"/>
    <w:rsid w:val="005D7045"/>
    <w:rsid w:val="005D7058"/>
    <w:rsid w:val="005D714E"/>
    <w:rsid w:val="005D7192"/>
    <w:rsid w:val="005D71A3"/>
    <w:rsid w:val="005D72EB"/>
    <w:rsid w:val="005D7437"/>
    <w:rsid w:val="005D752F"/>
    <w:rsid w:val="005D75AC"/>
    <w:rsid w:val="005D76A3"/>
    <w:rsid w:val="005D77F3"/>
    <w:rsid w:val="005D7CFE"/>
    <w:rsid w:val="005D7E72"/>
    <w:rsid w:val="005D7ED5"/>
    <w:rsid w:val="005D7F3C"/>
    <w:rsid w:val="005E0009"/>
    <w:rsid w:val="005E0110"/>
    <w:rsid w:val="005E0282"/>
    <w:rsid w:val="005E05C9"/>
    <w:rsid w:val="005E0694"/>
    <w:rsid w:val="005E0746"/>
    <w:rsid w:val="005E0756"/>
    <w:rsid w:val="005E0A53"/>
    <w:rsid w:val="005E0A77"/>
    <w:rsid w:val="005E0C2E"/>
    <w:rsid w:val="005E0F1D"/>
    <w:rsid w:val="005E10A3"/>
    <w:rsid w:val="005E13C9"/>
    <w:rsid w:val="005E14B5"/>
    <w:rsid w:val="005E17B2"/>
    <w:rsid w:val="005E1AB5"/>
    <w:rsid w:val="005E1C68"/>
    <w:rsid w:val="005E22A3"/>
    <w:rsid w:val="005E22A5"/>
    <w:rsid w:val="005E23DA"/>
    <w:rsid w:val="005E253D"/>
    <w:rsid w:val="005E25DA"/>
    <w:rsid w:val="005E26AB"/>
    <w:rsid w:val="005E29ED"/>
    <w:rsid w:val="005E29FC"/>
    <w:rsid w:val="005E2B79"/>
    <w:rsid w:val="005E2DAF"/>
    <w:rsid w:val="005E2E11"/>
    <w:rsid w:val="005E2E26"/>
    <w:rsid w:val="005E3094"/>
    <w:rsid w:val="005E339B"/>
    <w:rsid w:val="005E3507"/>
    <w:rsid w:val="005E3659"/>
    <w:rsid w:val="005E38CA"/>
    <w:rsid w:val="005E3C85"/>
    <w:rsid w:val="005E4633"/>
    <w:rsid w:val="005E4A55"/>
    <w:rsid w:val="005E4B12"/>
    <w:rsid w:val="005E4D28"/>
    <w:rsid w:val="005E4E6C"/>
    <w:rsid w:val="005E4F04"/>
    <w:rsid w:val="005E51C6"/>
    <w:rsid w:val="005E52C7"/>
    <w:rsid w:val="005E53C2"/>
    <w:rsid w:val="005E54B9"/>
    <w:rsid w:val="005E5AA8"/>
    <w:rsid w:val="005E5BAD"/>
    <w:rsid w:val="005E5CC0"/>
    <w:rsid w:val="005E5DD3"/>
    <w:rsid w:val="005E5E67"/>
    <w:rsid w:val="005E6090"/>
    <w:rsid w:val="005E61C1"/>
    <w:rsid w:val="005E62ED"/>
    <w:rsid w:val="005E65AF"/>
    <w:rsid w:val="005E660F"/>
    <w:rsid w:val="005E663D"/>
    <w:rsid w:val="005E6773"/>
    <w:rsid w:val="005E6A8F"/>
    <w:rsid w:val="005E6B1A"/>
    <w:rsid w:val="005E6C36"/>
    <w:rsid w:val="005E6EAF"/>
    <w:rsid w:val="005E6F33"/>
    <w:rsid w:val="005E6FD6"/>
    <w:rsid w:val="005E734F"/>
    <w:rsid w:val="005E761C"/>
    <w:rsid w:val="005E79B1"/>
    <w:rsid w:val="005E79BF"/>
    <w:rsid w:val="005E7D62"/>
    <w:rsid w:val="005E7E14"/>
    <w:rsid w:val="005F0313"/>
    <w:rsid w:val="005F07AA"/>
    <w:rsid w:val="005F0A8D"/>
    <w:rsid w:val="005F111D"/>
    <w:rsid w:val="005F14E3"/>
    <w:rsid w:val="005F174E"/>
    <w:rsid w:val="005F18B0"/>
    <w:rsid w:val="005F1B7E"/>
    <w:rsid w:val="005F1D9F"/>
    <w:rsid w:val="005F1E39"/>
    <w:rsid w:val="005F1E43"/>
    <w:rsid w:val="005F1EDA"/>
    <w:rsid w:val="005F1EE1"/>
    <w:rsid w:val="005F2273"/>
    <w:rsid w:val="005F22AC"/>
    <w:rsid w:val="005F23F0"/>
    <w:rsid w:val="005F2482"/>
    <w:rsid w:val="005F24C0"/>
    <w:rsid w:val="005F2A84"/>
    <w:rsid w:val="005F2B6B"/>
    <w:rsid w:val="005F2C7E"/>
    <w:rsid w:val="005F2DE3"/>
    <w:rsid w:val="005F2F0A"/>
    <w:rsid w:val="005F2FFB"/>
    <w:rsid w:val="005F32A3"/>
    <w:rsid w:val="005F33A3"/>
    <w:rsid w:val="005F33D9"/>
    <w:rsid w:val="005F3472"/>
    <w:rsid w:val="005F3569"/>
    <w:rsid w:val="005F36E3"/>
    <w:rsid w:val="005F3745"/>
    <w:rsid w:val="005F3752"/>
    <w:rsid w:val="005F3A4B"/>
    <w:rsid w:val="005F3B13"/>
    <w:rsid w:val="005F3BC8"/>
    <w:rsid w:val="005F3D1F"/>
    <w:rsid w:val="005F3E2C"/>
    <w:rsid w:val="005F3E8A"/>
    <w:rsid w:val="005F3EAE"/>
    <w:rsid w:val="005F3FA6"/>
    <w:rsid w:val="005F40E9"/>
    <w:rsid w:val="005F4136"/>
    <w:rsid w:val="005F4354"/>
    <w:rsid w:val="005F43D5"/>
    <w:rsid w:val="005F44F4"/>
    <w:rsid w:val="005F46B3"/>
    <w:rsid w:val="005F46D1"/>
    <w:rsid w:val="005F4A11"/>
    <w:rsid w:val="005F507B"/>
    <w:rsid w:val="005F5210"/>
    <w:rsid w:val="005F5430"/>
    <w:rsid w:val="005F54A3"/>
    <w:rsid w:val="005F54D5"/>
    <w:rsid w:val="005F57D3"/>
    <w:rsid w:val="005F5846"/>
    <w:rsid w:val="005F5909"/>
    <w:rsid w:val="005F5974"/>
    <w:rsid w:val="005F5DB3"/>
    <w:rsid w:val="005F5E1D"/>
    <w:rsid w:val="005F5ECF"/>
    <w:rsid w:val="005F6048"/>
    <w:rsid w:val="005F6438"/>
    <w:rsid w:val="005F676D"/>
    <w:rsid w:val="005F6890"/>
    <w:rsid w:val="005F6A41"/>
    <w:rsid w:val="005F6A58"/>
    <w:rsid w:val="005F6CD6"/>
    <w:rsid w:val="005F6FFF"/>
    <w:rsid w:val="005F7033"/>
    <w:rsid w:val="005F71EB"/>
    <w:rsid w:val="005F71EE"/>
    <w:rsid w:val="005F72C7"/>
    <w:rsid w:val="005F72E7"/>
    <w:rsid w:val="005F7559"/>
    <w:rsid w:val="005F7756"/>
    <w:rsid w:val="005F79CB"/>
    <w:rsid w:val="005F79FB"/>
    <w:rsid w:val="005F7B12"/>
    <w:rsid w:val="005F7B52"/>
    <w:rsid w:val="005F7B8E"/>
    <w:rsid w:val="005F7D0D"/>
    <w:rsid w:val="005F7DC7"/>
    <w:rsid w:val="0060013C"/>
    <w:rsid w:val="00600161"/>
    <w:rsid w:val="00600175"/>
    <w:rsid w:val="0060036B"/>
    <w:rsid w:val="006003EA"/>
    <w:rsid w:val="006004F8"/>
    <w:rsid w:val="006006A2"/>
    <w:rsid w:val="006007C4"/>
    <w:rsid w:val="00600815"/>
    <w:rsid w:val="00600876"/>
    <w:rsid w:val="00600932"/>
    <w:rsid w:val="00600A22"/>
    <w:rsid w:val="00600BAD"/>
    <w:rsid w:val="00600D28"/>
    <w:rsid w:val="0060177D"/>
    <w:rsid w:val="006017ED"/>
    <w:rsid w:val="0060181B"/>
    <w:rsid w:val="006018BD"/>
    <w:rsid w:val="006019BC"/>
    <w:rsid w:val="00601A1E"/>
    <w:rsid w:val="00601C7B"/>
    <w:rsid w:val="00601D83"/>
    <w:rsid w:val="00601E63"/>
    <w:rsid w:val="00601EF4"/>
    <w:rsid w:val="00602005"/>
    <w:rsid w:val="0060202E"/>
    <w:rsid w:val="006021C6"/>
    <w:rsid w:val="006022CA"/>
    <w:rsid w:val="0060234C"/>
    <w:rsid w:val="00602682"/>
    <w:rsid w:val="006029E7"/>
    <w:rsid w:val="00602A83"/>
    <w:rsid w:val="00602C2E"/>
    <w:rsid w:val="00603277"/>
    <w:rsid w:val="0060352D"/>
    <w:rsid w:val="006035B6"/>
    <w:rsid w:val="00603708"/>
    <w:rsid w:val="00603A3A"/>
    <w:rsid w:val="00603EFA"/>
    <w:rsid w:val="00604203"/>
    <w:rsid w:val="006042FF"/>
    <w:rsid w:val="0060436F"/>
    <w:rsid w:val="00604434"/>
    <w:rsid w:val="006044D1"/>
    <w:rsid w:val="006048B0"/>
    <w:rsid w:val="006049E6"/>
    <w:rsid w:val="00604C69"/>
    <w:rsid w:val="00604CF3"/>
    <w:rsid w:val="00604D55"/>
    <w:rsid w:val="00604FF7"/>
    <w:rsid w:val="0060500A"/>
    <w:rsid w:val="00605136"/>
    <w:rsid w:val="0060570E"/>
    <w:rsid w:val="0060583C"/>
    <w:rsid w:val="00605A3F"/>
    <w:rsid w:val="00605BB1"/>
    <w:rsid w:val="00605E8A"/>
    <w:rsid w:val="00605EFD"/>
    <w:rsid w:val="00605F36"/>
    <w:rsid w:val="006061E6"/>
    <w:rsid w:val="00606407"/>
    <w:rsid w:val="00606C11"/>
    <w:rsid w:val="00606CD7"/>
    <w:rsid w:val="00606D56"/>
    <w:rsid w:val="00606DF7"/>
    <w:rsid w:val="00606E1A"/>
    <w:rsid w:val="006070BD"/>
    <w:rsid w:val="006071A4"/>
    <w:rsid w:val="006075BB"/>
    <w:rsid w:val="00607911"/>
    <w:rsid w:val="00607A70"/>
    <w:rsid w:val="00607F21"/>
    <w:rsid w:val="00607F38"/>
    <w:rsid w:val="006101BC"/>
    <w:rsid w:val="0061048F"/>
    <w:rsid w:val="006105C3"/>
    <w:rsid w:val="006108E2"/>
    <w:rsid w:val="00610AB4"/>
    <w:rsid w:val="00610CAF"/>
    <w:rsid w:val="00610E27"/>
    <w:rsid w:val="00610E58"/>
    <w:rsid w:val="00610F13"/>
    <w:rsid w:val="00610F1E"/>
    <w:rsid w:val="00610F8B"/>
    <w:rsid w:val="00611375"/>
    <w:rsid w:val="00611550"/>
    <w:rsid w:val="00611551"/>
    <w:rsid w:val="006117A8"/>
    <w:rsid w:val="006118EC"/>
    <w:rsid w:val="00611A14"/>
    <w:rsid w:val="00611BC8"/>
    <w:rsid w:val="00611FB7"/>
    <w:rsid w:val="00612047"/>
    <w:rsid w:val="00612300"/>
    <w:rsid w:val="0061250A"/>
    <w:rsid w:val="006125B0"/>
    <w:rsid w:val="00612673"/>
    <w:rsid w:val="006127B2"/>
    <w:rsid w:val="006127C2"/>
    <w:rsid w:val="006129E2"/>
    <w:rsid w:val="00612C66"/>
    <w:rsid w:val="00612CE6"/>
    <w:rsid w:val="00612E96"/>
    <w:rsid w:val="00612F1E"/>
    <w:rsid w:val="00612F62"/>
    <w:rsid w:val="006130DC"/>
    <w:rsid w:val="0061318A"/>
    <w:rsid w:val="006132EC"/>
    <w:rsid w:val="00613356"/>
    <w:rsid w:val="006134EE"/>
    <w:rsid w:val="0061350B"/>
    <w:rsid w:val="00613671"/>
    <w:rsid w:val="006139D5"/>
    <w:rsid w:val="00613A35"/>
    <w:rsid w:val="00613D1F"/>
    <w:rsid w:val="00614104"/>
    <w:rsid w:val="00614126"/>
    <w:rsid w:val="00614168"/>
    <w:rsid w:val="006141B1"/>
    <w:rsid w:val="006143BD"/>
    <w:rsid w:val="0061478C"/>
    <w:rsid w:val="00614838"/>
    <w:rsid w:val="00614C04"/>
    <w:rsid w:val="0061511C"/>
    <w:rsid w:val="00615437"/>
    <w:rsid w:val="00615AC9"/>
    <w:rsid w:val="00615D2C"/>
    <w:rsid w:val="00615DD2"/>
    <w:rsid w:val="00615E10"/>
    <w:rsid w:val="00615E9B"/>
    <w:rsid w:val="00616207"/>
    <w:rsid w:val="00616AD7"/>
    <w:rsid w:val="00616B00"/>
    <w:rsid w:val="00616B63"/>
    <w:rsid w:val="00616D89"/>
    <w:rsid w:val="00617012"/>
    <w:rsid w:val="006172DA"/>
    <w:rsid w:val="006173AA"/>
    <w:rsid w:val="00617414"/>
    <w:rsid w:val="006174F0"/>
    <w:rsid w:val="006178FE"/>
    <w:rsid w:val="00617AC6"/>
    <w:rsid w:val="00617BF1"/>
    <w:rsid w:val="00617D82"/>
    <w:rsid w:val="00617F2C"/>
    <w:rsid w:val="00620028"/>
    <w:rsid w:val="0062008F"/>
    <w:rsid w:val="006204BB"/>
    <w:rsid w:val="006204E4"/>
    <w:rsid w:val="00620633"/>
    <w:rsid w:val="0062075E"/>
    <w:rsid w:val="006208E0"/>
    <w:rsid w:val="00620BC0"/>
    <w:rsid w:val="00620E88"/>
    <w:rsid w:val="00620F58"/>
    <w:rsid w:val="006211A6"/>
    <w:rsid w:val="006211E1"/>
    <w:rsid w:val="0062130B"/>
    <w:rsid w:val="006214A1"/>
    <w:rsid w:val="006216DF"/>
    <w:rsid w:val="00621757"/>
    <w:rsid w:val="006219F9"/>
    <w:rsid w:val="00621AA1"/>
    <w:rsid w:val="00621D0B"/>
    <w:rsid w:val="00621E08"/>
    <w:rsid w:val="00621F0F"/>
    <w:rsid w:val="00621F5A"/>
    <w:rsid w:val="0062208C"/>
    <w:rsid w:val="00622317"/>
    <w:rsid w:val="00622437"/>
    <w:rsid w:val="00622540"/>
    <w:rsid w:val="00622545"/>
    <w:rsid w:val="0062256F"/>
    <w:rsid w:val="006225E0"/>
    <w:rsid w:val="00622820"/>
    <w:rsid w:val="00622943"/>
    <w:rsid w:val="00622A51"/>
    <w:rsid w:val="00622BAA"/>
    <w:rsid w:val="00622BE6"/>
    <w:rsid w:val="00623301"/>
    <w:rsid w:val="006234C8"/>
    <w:rsid w:val="00623A39"/>
    <w:rsid w:val="00623A92"/>
    <w:rsid w:val="00623DAE"/>
    <w:rsid w:val="00623DDB"/>
    <w:rsid w:val="00623F97"/>
    <w:rsid w:val="00624107"/>
    <w:rsid w:val="00624140"/>
    <w:rsid w:val="006241CE"/>
    <w:rsid w:val="006242EE"/>
    <w:rsid w:val="00624490"/>
    <w:rsid w:val="006244CE"/>
    <w:rsid w:val="00624584"/>
    <w:rsid w:val="006246AA"/>
    <w:rsid w:val="00624765"/>
    <w:rsid w:val="006247B5"/>
    <w:rsid w:val="0062482F"/>
    <w:rsid w:val="00624839"/>
    <w:rsid w:val="0062488B"/>
    <w:rsid w:val="00624A5A"/>
    <w:rsid w:val="00624AC8"/>
    <w:rsid w:val="00624C59"/>
    <w:rsid w:val="0062503E"/>
    <w:rsid w:val="00625462"/>
    <w:rsid w:val="006254E7"/>
    <w:rsid w:val="0062573F"/>
    <w:rsid w:val="0062584B"/>
    <w:rsid w:val="006258DE"/>
    <w:rsid w:val="00625AF4"/>
    <w:rsid w:val="00625CD0"/>
    <w:rsid w:val="00626034"/>
    <w:rsid w:val="00626127"/>
    <w:rsid w:val="0062628E"/>
    <w:rsid w:val="00626765"/>
    <w:rsid w:val="0062680E"/>
    <w:rsid w:val="00626EB7"/>
    <w:rsid w:val="0062707F"/>
    <w:rsid w:val="0062723D"/>
    <w:rsid w:val="00627677"/>
    <w:rsid w:val="00627760"/>
    <w:rsid w:val="00627BE8"/>
    <w:rsid w:val="00627C89"/>
    <w:rsid w:val="00627CA8"/>
    <w:rsid w:val="00627D2B"/>
    <w:rsid w:val="00627DBE"/>
    <w:rsid w:val="0063003B"/>
    <w:rsid w:val="00630277"/>
    <w:rsid w:val="00630529"/>
    <w:rsid w:val="006306C2"/>
    <w:rsid w:val="00630751"/>
    <w:rsid w:val="0063090B"/>
    <w:rsid w:val="0063090D"/>
    <w:rsid w:val="00630E0D"/>
    <w:rsid w:val="00630ED2"/>
    <w:rsid w:val="0063117F"/>
    <w:rsid w:val="006311BE"/>
    <w:rsid w:val="006312AF"/>
    <w:rsid w:val="0063157A"/>
    <w:rsid w:val="0063178A"/>
    <w:rsid w:val="0063178E"/>
    <w:rsid w:val="00631A92"/>
    <w:rsid w:val="00631EFC"/>
    <w:rsid w:val="0063200E"/>
    <w:rsid w:val="006322A3"/>
    <w:rsid w:val="0063232A"/>
    <w:rsid w:val="00632553"/>
    <w:rsid w:val="006327F0"/>
    <w:rsid w:val="006328AA"/>
    <w:rsid w:val="0063297C"/>
    <w:rsid w:val="00632B4F"/>
    <w:rsid w:val="006332D1"/>
    <w:rsid w:val="006332D6"/>
    <w:rsid w:val="006333D1"/>
    <w:rsid w:val="00633727"/>
    <w:rsid w:val="00633728"/>
    <w:rsid w:val="00633835"/>
    <w:rsid w:val="00633A8B"/>
    <w:rsid w:val="00633C9F"/>
    <w:rsid w:val="00633F3E"/>
    <w:rsid w:val="00633F54"/>
    <w:rsid w:val="006340B6"/>
    <w:rsid w:val="006340EC"/>
    <w:rsid w:val="006343D5"/>
    <w:rsid w:val="00634419"/>
    <w:rsid w:val="006345C3"/>
    <w:rsid w:val="006346D3"/>
    <w:rsid w:val="006348A4"/>
    <w:rsid w:val="006349C0"/>
    <w:rsid w:val="0063508F"/>
    <w:rsid w:val="006352B3"/>
    <w:rsid w:val="0063535E"/>
    <w:rsid w:val="006353DF"/>
    <w:rsid w:val="006355B7"/>
    <w:rsid w:val="006355D3"/>
    <w:rsid w:val="006357B6"/>
    <w:rsid w:val="00635A02"/>
    <w:rsid w:val="00635DF4"/>
    <w:rsid w:val="00636091"/>
    <w:rsid w:val="0063615C"/>
    <w:rsid w:val="0063636D"/>
    <w:rsid w:val="00636415"/>
    <w:rsid w:val="0063646B"/>
    <w:rsid w:val="00636494"/>
    <w:rsid w:val="006364BF"/>
    <w:rsid w:val="00636681"/>
    <w:rsid w:val="00636682"/>
    <w:rsid w:val="00636686"/>
    <w:rsid w:val="006368A2"/>
    <w:rsid w:val="006369A3"/>
    <w:rsid w:val="00636BA3"/>
    <w:rsid w:val="00636C3E"/>
    <w:rsid w:val="00636CC0"/>
    <w:rsid w:val="00636D8A"/>
    <w:rsid w:val="00636DBE"/>
    <w:rsid w:val="00636E1B"/>
    <w:rsid w:val="00636E5D"/>
    <w:rsid w:val="00636E74"/>
    <w:rsid w:val="00636E80"/>
    <w:rsid w:val="00636FE6"/>
    <w:rsid w:val="0063721C"/>
    <w:rsid w:val="0063738A"/>
    <w:rsid w:val="00637958"/>
    <w:rsid w:val="00637A01"/>
    <w:rsid w:val="00637A4C"/>
    <w:rsid w:val="00637B74"/>
    <w:rsid w:val="00637B91"/>
    <w:rsid w:val="00637C41"/>
    <w:rsid w:val="006401F5"/>
    <w:rsid w:val="0064024E"/>
    <w:rsid w:val="00640319"/>
    <w:rsid w:val="00640333"/>
    <w:rsid w:val="00640CAB"/>
    <w:rsid w:val="00640E67"/>
    <w:rsid w:val="0064105A"/>
    <w:rsid w:val="00641062"/>
    <w:rsid w:val="006412C5"/>
    <w:rsid w:val="006412F1"/>
    <w:rsid w:val="0064166B"/>
    <w:rsid w:val="00641A00"/>
    <w:rsid w:val="00641DAF"/>
    <w:rsid w:val="00641DF1"/>
    <w:rsid w:val="00642134"/>
    <w:rsid w:val="0064216B"/>
    <w:rsid w:val="00642281"/>
    <w:rsid w:val="00642479"/>
    <w:rsid w:val="00642702"/>
    <w:rsid w:val="00642738"/>
    <w:rsid w:val="0064289C"/>
    <w:rsid w:val="00642A17"/>
    <w:rsid w:val="00642ADF"/>
    <w:rsid w:val="00642B7B"/>
    <w:rsid w:val="00642E95"/>
    <w:rsid w:val="00642F24"/>
    <w:rsid w:val="00643509"/>
    <w:rsid w:val="0064386A"/>
    <w:rsid w:val="00643B85"/>
    <w:rsid w:val="00643BF9"/>
    <w:rsid w:val="00643CBD"/>
    <w:rsid w:val="00643CF7"/>
    <w:rsid w:val="00643D02"/>
    <w:rsid w:val="00643F98"/>
    <w:rsid w:val="00643F9B"/>
    <w:rsid w:val="00644360"/>
    <w:rsid w:val="0064468A"/>
    <w:rsid w:val="00644AB2"/>
    <w:rsid w:val="00644BD5"/>
    <w:rsid w:val="00644BEE"/>
    <w:rsid w:val="00644CE6"/>
    <w:rsid w:val="00644DA5"/>
    <w:rsid w:val="00644EA3"/>
    <w:rsid w:val="00644ED9"/>
    <w:rsid w:val="006451C8"/>
    <w:rsid w:val="006456A9"/>
    <w:rsid w:val="006456BD"/>
    <w:rsid w:val="0064584F"/>
    <w:rsid w:val="00645AE1"/>
    <w:rsid w:val="006460A6"/>
    <w:rsid w:val="0064647F"/>
    <w:rsid w:val="0064672E"/>
    <w:rsid w:val="006467F4"/>
    <w:rsid w:val="00646944"/>
    <w:rsid w:val="00646B9D"/>
    <w:rsid w:val="00646CD7"/>
    <w:rsid w:val="00647115"/>
    <w:rsid w:val="006473A4"/>
    <w:rsid w:val="006474DC"/>
    <w:rsid w:val="006474FD"/>
    <w:rsid w:val="00647575"/>
    <w:rsid w:val="0064761B"/>
    <w:rsid w:val="006476A6"/>
    <w:rsid w:val="00647956"/>
    <w:rsid w:val="00647AE2"/>
    <w:rsid w:val="00650262"/>
    <w:rsid w:val="00650436"/>
    <w:rsid w:val="006507EB"/>
    <w:rsid w:val="0065082C"/>
    <w:rsid w:val="00650879"/>
    <w:rsid w:val="0065095E"/>
    <w:rsid w:val="00650AC2"/>
    <w:rsid w:val="00650E19"/>
    <w:rsid w:val="00650F5F"/>
    <w:rsid w:val="00650F87"/>
    <w:rsid w:val="006510AD"/>
    <w:rsid w:val="00651224"/>
    <w:rsid w:val="0065129B"/>
    <w:rsid w:val="006512AD"/>
    <w:rsid w:val="006512B6"/>
    <w:rsid w:val="00651846"/>
    <w:rsid w:val="00651A89"/>
    <w:rsid w:val="00651D85"/>
    <w:rsid w:val="006524ED"/>
    <w:rsid w:val="00652C23"/>
    <w:rsid w:val="00652CA7"/>
    <w:rsid w:val="0065325E"/>
    <w:rsid w:val="006535A1"/>
    <w:rsid w:val="006537F0"/>
    <w:rsid w:val="00653AA6"/>
    <w:rsid w:val="00653C09"/>
    <w:rsid w:val="00653C4E"/>
    <w:rsid w:val="00653DC7"/>
    <w:rsid w:val="00653DD2"/>
    <w:rsid w:val="00653FC7"/>
    <w:rsid w:val="00654135"/>
    <w:rsid w:val="00654145"/>
    <w:rsid w:val="006543ED"/>
    <w:rsid w:val="006543FC"/>
    <w:rsid w:val="00654466"/>
    <w:rsid w:val="0065449A"/>
    <w:rsid w:val="0065458F"/>
    <w:rsid w:val="00654942"/>
    <w:rsid w:val="006549A8"/>
    <w:rsid w:val="00654AE4"/>
    <w:rsid w:val="00654CEE"/>
    <w:rsid w:val="00654D55"/>
    <w:rsid w:val="0065501E"/>
    <w:rsid w:val="00655325"/>
    <w:rsid w:val="0065540E"/>
    <w:rsid w:val="006555F5"/>
    <w:rsid w:val="00655664"/>
    <w:rsid w:val="00655793"/>
    <w:rsid w:val="00655D03"/>
    <w:rsid w:val="00655F54"/>
    <w:rsid w:val="00655FAC"/>
    <w:rsid w:val="00655FFC"/>
    <w:rsid w:val="006560DD"/>
    <w:rsid w:val="00656325"/>
    <w:rsid w:val="00656440"/>
    <w:rsid w:val="006564FD"/>
    <w:rsid w:val="0065655A"/>
    <w:rsid w:val="006566C8"/>
    <w:rsid w:val="006567D3"/>
    <w:rsid w:val="00656896"/>
    <w:rsid w:val="006569AF"/>
    <w:rsid w:val="00656A63"/>
    <w:rsid w:val="00656B43"/>
    <w:rsid w:val="00656C1B"/>
    <w:rsid w:val="00657189"/>
    <w:rsid w:val="006571AC"/>
    <w:rsid w:val="00657368"/>
    <w:rsid w:val="0065744E"/>
    <w:rsid w:val="006576B8"/>
    <w:rsid w:val="00657896"/>
    <w:rsid w:val="00657AF8"/>
    <w:rsid w:val="0066043B"/>
    <w:rsid w:val="0066050D"/>
    <w:rsid w:val="006606B5"/>
    <w:rsid w:val="006608F2"/>
    <w:rsid w:val="006609B6"/>
    <w:rsid w:val="00660A19"/>
    <w:rsid w:val="00660C00"/>
    <w:rsid w:val="00660CEB"/>
    <w:rsid w:val="00661477"/>
    <w:rsid w:val="006614A6"/>
    <w:rsid w:val="00661697"/>
    <w:rsid w:val="006616A1"/>
    <w:rsid w:val="006616D1"/>
    <w:rsid w:val="0066193F"/>
    <w:rsid w:val="006619AF"/>
    <w:rsid w:val="00661CD8"/>
    <w:rsid w:val="00661F6E"/>
    <w:rsid w:val="00662175"/>
    <w:rsid w:val="006622FA"/>
    <w:rsid w:val="006623E0"/>
    <w:rsid w:val="00662688"/>
    <w:rsid w:val="00662942"/>
    <w:rsid w:val="00662A30"/>
    <w:rsid w:val="00662ACD"/>
    <w:rsid w:val="00662B96"/>
    <w:rsid w:val="00662CC9"/>
    <w:rsid w:val="00662D6B"/>
    <w:rsid w:val="00662DA9"/>
    <w:rsid w:val="00662DEA"/>
    <w:rsid w:val="00663158"/>
    <w:rsid w:val="00663559"/>
    <w:rsid w:val="006635D1"/>
    <w:rsid w:val="00663611"/>
    <w:rsid w:val="006637B1"/>
    <w:rsid w:val="006638DB"/>
    <w:rsid w:val="00663934"/>
    <w:rsid w:val="00663985"/>
    <w:rsid w:val="00663A4A"/>
    <w:rsid w:val="00663C64"/>
    <w:rsid w:val="00663C74"/>
    <w:rsid w:val="00663E00"/>
    <w:rsid w:val="00663EB7"/>
    <w:rsid w:val="0066400B"/>
    <w:rsid w:val="0066446E"/>
    <w:rsid w:val="00664701"/>
    <w:rsid w:val="00664761"/>
    <w:rsid w:val="00664C91"/>
    <w:rsid w:val="00664E2E"/>
    <w:rsid w:val="00664E91"/>
    <w:rsid w:val="00664F14"/>
    <w:rsid w:val="00665188"/>
    <w:rsid w:val="006651AC"/>
    <w:rsid w:val="006651BA"/>
    <w:rsid w:val="006652AA"/>
    <w:rsid w:val="0066532F"/>
    <w:rsid w:val="006654B7"/>
    <w:rsid w:val="00665722"/>
    <w:rsid w:val="00665829"/>
    <w:rsid w:val="00665BF4"/>
    <w:rsid w:val="00665CB4"/>
    <w:rsid w:val="00665E6B"/>
    <w:rsid w:val="00665EA1"/>
    <w:rsid w:val="00666115"/>
    <w:rsid w:val="00666138"/>
    <w:rsid w:val="006662F6"/>
    <w:rsid w:val="0066641B"/>
    <w:rsid w:val="006664C7"/>
    <w:rsid w:val="00666527"/>
    <w:rsid w:val="00666A00"/>
    <w:rsid w:val="006670FD"/>
    <w:rsid w:val="006671A6"/>
    <w:rsid w:val="006674A6"/>
    <w:rsid w:val="006677B7"/>
    <w:rsid w:val="0066785E"/>
    <w:rsid w:val="00667886"/>
    <w:rsid w:val="006679CE"/>
    <w:rsid w:val="006679EF"/>
    <w:rsid w:val="00667A01"/>
    <w:rsid w:val="00667A58"/>
    <w:rsid w:val="00667BDB"/>
    <w:rsid w:val="0067032F"/>
    <w:rsid w:val="00670374"/>
    <w:rsid w:val="00670410"/>
    <w:rsid w:val="00670524"/>
    <w:rsid w:val="0067069E"/>
    <w:rsid w:val="006708CB"/>
    <w:rsid w:val="00670BF1"/>
    <w:rsid w:val="00670F70"/>
    <w:rsid w:val="00671076"/>
    <w:rsid w:val="006711EC"/>
    <w:rsid w:val="0067130C"/>
    <w:rsid w:val="00671328"/>
    <w:rsid w:val="00671645"/>
    <w:rsid w:val="006716EC"/>
    <w:rsid w:val="006716ED"/>
    <w:rsid w:val="0067192D"/>
    <w:rsid w:val="00671E8E"/>
    <w:rsid w:val="0067235D"/>
    <w:rsid w:val="00672572"/>
    <w:rsid w:val="00672A43"/>
    <w:rsid w:val="00672B8A"/>
    <w:rsid w:val="00673035"/>
    <w:rsid w:val="0067352B"/>
    <w:rsid w:val="00673871"/>
    <w:rsid w:val="00673A18"/>
    <w:rsid w:val="00673CFE"/>
    <w:rsid w:val="0067477D"/>
    <w:rsid w:val="0067483B"/>
    <w:rsid w:val="0067495D"/>
    <w:rsid w:val="00674B8B"/>
    <w:rsid w:val="00674F62"/>
    <w:rsid w:val="00675200"/>
    <w:rsid w:val="006752AC"/>
    <w:rsid w:val="00675305"/>
    <w:rsid w:val="0067537A"/>
    <w:rsid w:val="00675764"/>
    <w:rsid w:val="00675987"/>
    <w:rsid w:val="00675AFF"/>
    <w:rsid w:val="00675B02"/>
    <w:rsid w:val="00675CD5"/>
    <w:rsid w:val="00675CFA"/>
    <w:rsid w:val="00675D33"/>
    <w:rsid w:val="00675DFA"/>
    <w:rsid w:val="00675ED7"/>
    <w:rsid w:val="006762DE"/>
    <w:rsid w:val="00676434"/>
    <w:rsid w:val="0067676B"/>
    <w:rsid w:val="0067693E"/>
    <w:rsid w:val="00676AB5"/>
    <w:rsid w:val="00676ADC"/>
    <w:rsid w:val="00676B02"/>
    <w:rsid w:val="00676BCE"/>
    <w:rsid w:val="00676D47"/>
    <w:rsid w:val="006773A9"/>
    <w:rsid w:val="006774BF"/>
    <w:rsid w:val="00677666"/>
    <w:rsid w:val="006776AB"/>
    <w:rsid w:val="0067780A"/>
    <w:rsid w:val="00677A78"/>
    <w:rsid w:val="00677F7F"/>
    <w:rsid w:val="006801FC"/>
    <w:rsid w:val="00680222"/>
    <w:rsid w:val="00680265"/>
    <w:rsid w:val="006803AF"/>
    <w:rsid w:val="00680677"/>
    <w:rsid w:val="00680897"/>
    <w:rsid w:val="00680942"/>
    <w:rsid w:val="00680B05"/>
    <w:rsid w:val="00680BE8"/>
    <w:rsid w:val="00680DAB"/>
    <w:rsid w:val="00680E26"/>
    <w:rsid w:val="00680F43"/>
    <w:rsid w:val="006810C6"/>
    <w:rsid w:val="00681366"/>
    <w:rsid w:val="00681431"/>
    <w:rsid w:val="00681792"/>
    <w:rsid w:val="006817DD"/>
    <w:rsid w:val="006817EA"/>
    <w:rsid w:val="0068184A"/>
    <w:rsid w:val="00681AB9"/>
    <w:rsid w:val="00681C1B"/>
    <w:rsid w:val="006820F2"/>
    <w:rsid w:val="0068214C"/>
    <w:rsid w:val="0068218D"/>
    <w:rsid w:val="006822FB"/>
    <w:rsid w:val="0068249F"/>
    <w:rsid w:val="0068279A"/>
    <w:rsid w:val="00682B7B"/>
    <w:rsid w:val="00682E06"/>
    <w:rsid w:val="00682EA8"/>
    <w:rsid w:val="0068359F"/>
    <w:rsid w:val="0068363A"/>
    <w:rsid w:val="006837B7"/>
    <w:rsid w:val="006837C9"/>
    <w:rsid w:val="0068384C"/>
    <w:rsid w:val="00683B8A"/>
    <w:rsid w:val="00683BA4"/>
    <w:rsid w:val="00683D8D"/>
    <w:rsid w:val="0068416C"/>
    <w:rsid w:val="006841BE"/>
    <w:rsid w:val="006844E0"/>
    <w:rsid w:val="00684552"/>
    <w:rsid w:val="0068476E"/>
    <w:rsid w:val="00684917"/>
    <w:rsid w:val="00684A17"/>
    <w:rsid w:val="00684AAB"/>
    <w:rsid w:val="00684B61"/>
    <w:rsid w:val="00684BEC"/>
    <w:rsid w:val="00684F73"/>
    <w:rsid w:val="006850F5"/>
    <w:rsid w:val="006851A8"/>
    <w:rsid w:val="006851F3"/>
    <w:rsid w:val="00685A10"/>
    <w:rsid w:val="00685A9A"/>
    <w:rsid w:val="00685AB2"/>
    <w:rsid w:val="00685B94"/>
    <w:rsid w:val="00685C17"/>
    <w:rsid w:val="00685E51"/>
    <w:rsid w:val="00686212"/>
    <w:rsid w:val="006862E4"/>
    <w:rsid w:val="0068632E"/>
    <w:rsid w:val="0068635E"/>
    <w:rsid w:val="00686366"/>
    <w:rsid w:val="006865C6"/>
    <w:rsid w:val="006869EB"/>
    <w:rsid w:val="00686A1E"/>
    <w:rsid w:val="00686A74"/>
    <w:rsid w:val="00686AD5"/>
    <w:rsid w:val="00686AD7"/>
    <w:rsid w:val="006871FE"/>
    <w:rsid w:val="006873F3"/>
    <w:rsid w:val="0068743E"/>
    <w:rsid w:val="006875AB"/>
    <w:rsid w:val="0068760A"/>
    <w:rsid w:val="00687980"/>
    <w:rsid w:val="00690358"/>
    <w:rsid w:val="00690464"/>
    <w:rsid w:val="006905BD"/>
    <w:rsid w:val="0069077A"/>
    <w:rsid w:val="006909C3"/>
    <w:rsid w:val="006909FC"/>
    <w:rsid w:val="00690FB4"/>
    <w:rsid w:val="0069135E"/>
    <w:rsid w:val="0069160F"/>
    <w:rsid w:val="0069163F"/>
    <w:rsid w:val="00691689"/>
    <w:rsid w:val="006916EE"/>
    <w:rsid w:val="00691767"/>
    <w:rsid w:val="0069176B"/>
    <w:rsid w:val="00691777"/>
    <w:rsid w:val="00691A9E"/>
    <w:rsid w:val="00691BEF"/>
    <w:rsid w:val="00691CDB"/>
    <w:rsid w:val="00692376"/>
    <w:rsid w:val="006923E6"/>
    <w:rsid w:val="00692632"/>
    <w:rsid w:val="00692753"/>
    <w:rsid w:val="006927AF"/>
    <w:rsid w:val="00692969"/>
    <w:rsid w:val="00692C38"/>
    <w:rsid w:val="00692D41"/>
    <w:rsid w:val="0069367B"/>
    <w:rsid w:val="00693731"/>
    <w:rsid w:val="00693816"/>
    <w:rsid w:val="006938C4"/>
    <w:rsid w:val="006939A9"/>
    <w:rsid w:val="00693E55"/>
    <w:rsid w:val="00693EF3"/>
    <w:rsid w:val="00693F60"/>
    <w:rsid w:val="00693F64"/>
    <w:rsid w:val="00694024"/>
    <w:rsid w:val="0069410C"/>
    <w:rsid w:val="006941BA"/>
    <w:rsid w:val="006941D1"/>
    <w:rsid w:val="0069426D"/>
    <w:rsid w:val="006942B6"/>
    <w:rsid w:val="00694429"/>
    <w:rsid w:val="006947EA"/>
    <w:rsid w:val="006949D0"/>
    <w:rsid w:val="00694B8B"/>
    <w:rsid w:val="00694D96"/>
    <w:rsid w:val="0069502C"/>
    <w:rsid w:val="0069513A"/>
    <w:rsid w:val="006952ED"/>
    <w:rsid w:val="00695946"/>
    <w:rsid w:val="00695B30"/>
    <w:rsid w:val="00695C17"/>
    <w:rsid w:val="00695E31"/>
    <w:rsid w:val="00696048"/>
    <w:rsid w:val="0069619A"/>
    <w:rsid w:val="006961B4"/>
    <w:rsid w:val="006961F3"/>
    <w:rsid w:val="006961FB"/>
    <w:rsid w:val="006963A5"/>
    <w:rsid w:val="00696459"/>
    <w:rsid w:val="0069646B"/>
    <w:rsid w:val="0069655C"/>
    <w:rsid w:val="00696725"/>
    <w:rsid w:val="006967A4"/>
    <w:rsid w:val="006967AD"/>
    <w:rsid w:val="00696921"/>
    <w:rsid w:val="00696AC2"/>
    <w:rsid w:val="00696B3A"/>
    <w:rsid w:val="00696B99"/>
    <w:rsid w:val="00696D09"/>
    <w:rsid w:val="00696D71"/>
    <w:rsid w:val="00696E58"/>
    <w:rsid w:val="00696EFF"/>
    <w:rsid w:val="0069719D"/>
    <w:rsid w:val="006972A3"/>
    <w:rsid w:val="00697369"/>
    <w:rsid w:val="006974DA"/>
    <w:rsid w:val="006975A2"/>
    <w:rsid w:val="006978A6"/>
    <w:rsid w:val="00697D39"/>
    <w:rsid w:val="00697D76"/>
    <w:rsid w:val="00697E2D"/>
    <w:rsid w:val="00697F52"/>
    <w:rsid w:val="00697F6F"/>
    <w:rsid w:val="006A034D"/>
    <w:rsid w:val="006A04E7"/>
    <w:rsid w:val="006A055D"/>
    <w:rsid w:val="006A0983"/>
    <w:rsid w:val="006A0A27"/>
    <w:rsid w:val="006A0A86"/>
    <w:rsid w:val="006A0E0D"/>
    <w:rsid w:val="006A0F3A"/>
    <w:rsid w:val="006A101D"/>
    <w:rsid w:val="006A10C3"/>
    <w:rsid w:val="006A1296"/>
    <w:rsid w:val="006A148D"/>
    <w:rsid w:val="006A18F8"/>
    <w:rsid w:val="006A1A6F"/>
    <w:rsid w:val="006A1C32"/>
    <w:rsid w:val="006A1C68"/>
    <w:rsid w:val="006A1DF4"/>
    <w:rsid w:val="006A1E2F"/>
    <w:rsid w:val="006A1E49"/>
    <w:rsid w:val="006A1FB3"/>
    <w:rsid w:val="006A224D"/>
    <w:rsid w:val="006A255B"/>
    <w:rsid w:val="006A2718"/>
    <w:rsid w:val="006A27C1"/>
    <w:rsid w:val="006A2935"/>
    <w:rsid w:val="006A2938"/>
    <w:rsid w:val="006A2A52"/>
    <w:rsid w:val="006A2C2F"/>
    <w:rsid w:val="006A2DEF"/>
    <w:rsid w:val="006A2DFD"/>
    <w:rsid w:val="006A2EE2"/>
    <w:rsid w:val="006A2F64"/>
    <w:rsid w:val="006A2F82"/>
    <w:rsid w:val="006A3124"/>
    <w:rsid w:val="006A32DB"/>
    <w:rsid w:val="006A3343"/>
    <w:rsid w:val="006A3965"/>
    <w:rsid w:val="006A3982"/>
    <w:rsid w:val="006A399F"/>
    <w:rsid w:val="006A3FA5"/>
    <w:rsid w:val="006A403D"/>
    <w:rsid w:val="006A405C"/>
    <w:rsid w:val="006A4651"/>
    <w:rsid w:val="006A48AA"/>
    <w:rsid w:val="006A4A2D"/>
    <w:rsid w:val="006A4D18"/>
    <w:rsid w:val="006A4DA4"/>
    <w:rsid w:val="006A5659"/>
    <w:rsid w:val="006A5677"/>
    <w:rsid w:val="006A5718"/>
    <w:rsid w:val="006A5897"/>
    <w:rsid w:val="006A59CC"/>
    <w:rsid w:val="006A5D7D"/>
    <w:rsid w:val="006A5ED8"/>
    <w:rsid w:val="006A609D"/>
    <w:rsid w:val="006A60A4"/>
    <w:rsid w:val="006A6301"/>
    <w:rsid w:val="006A6407"/>
    <w:rsid w:val="006A640F"/>
    <w:rsid w:val="006A67CA"/>
    <w:rsid w:val="006A6882"/>
    <w:rsid w:val="006A68E1"/>
    <w:rsid w:val="006A6C75"/>
    <w:rsid w:val="006A72A9"/>
    <w:rsid w:val="006A7876"/>
    <w:rsid w:val="006A795E"/>
    <w:rsid w:val="006A7A73"/>
    <w:rsid w:val="006A7B2C"/>
    <w:rsid w:val="006A7CD6"/>
    <w:rsid w:val="006A7DB6"/>
    <w:rsid w:val="006A7EDC"/>
    <w:rsid w:val="006A7EFD"/>
    <w:rsid w:val="006B01EF"/>
    <w:rsid w:val="006B0730"/>
    <w:rsid w:val="006B0AB8"/>
    <w:rsid w:val="006B0AD7"/>
    <w:rsid w:val="006B0B3D"/>
    <w:rsid w:val="006B0EC1"/>
    <w:rsid w:val="006B0F46"/>
    <w:rsid w:val="006B10A0"/>
    <w:rsid w:val="006B1300"/>
    <w:rsid w:val="006B1336"/>
    <w:rsid w:val="006B1388"/>
    <w:rsid w:val="006B139C"/>
    <w:rsid w:val="006B13C5"/>
    <w:rsid w:val="006B1885"/>
    <w:rsid w:val="006B1968"/>
    <w:rsid w:val="006B1A42"/>
    <w:rsid w:val="006B1B32"/>
    <w:rsid w:val="006B1B89"/>
    <w:rsid w:val="006B1C57"/>
    <w:rsid w:val="006B1C79"/>
    <w:rsid w:val="006B1CCB"/>
    <w:rsid w:val="006B1DDB"/>
    <w:rsid w:val="006B20BC"/>
    <w:rsid w:val="006B227A"/>
    <w:rsid w:val="006B2B0D"/>
    <w:rsid w:val="006B32B3"/>
    <w:rsid w:val="006B368E"/>
    <w:rsid w:val="006B38CB"/>
    <w:rsid w:val="006B3A24"/>
    <w:rsid w:val="006B3B37"/>
    <w:rsid w:val="006B3BBE"/>
    <w:rsid w:val="006B3C3C"/>
    <w:rsid w:val="006B3CFC"/>
    <w:rsid w:val="006B4035"/>
    <w:rsid w:val="006B4497"/>
    <w:rsid w:val="006B461B"/>
    <w:rsid w:val="006B46EE"/>
    <w:rsid w:val="006B47F7"/>
    <w:rsid w:val="006B4A4B"/>
    <w:rsid w:val="006B4AC0"/>
    <w:rsid w:val="006B4B15"/>
    <w:rsid w:val="006B4DC5"/>
    <w:rsid w:val="006B4EDB"/>
    <w:rsid w:val="006B4FC2"/>
    <w:rsid w:val="006B4FE0"/>
    <w:rsid w:val="006B5411"/>
    <w:rsid w:val="006B55A1"/>
    <w:rsid w:val="006B5605"/>
    <w:rsid w:val="006B5679"/>
    <w:rsid w:val="006B56A2"/>
    <w:rsid w:val="006B57DB"/>
    <w:rsid w:val="006B591E"/>
    <w:rsid w:val="006B5998"/>
    <w:rsid w:val="006B5A64"/>
    <w:rsid w:val="006B5CD7"/>
    <w:rsid w:val="006B5E1F"/>
    <w:rsid w:val="006B5E67"/>
    <w:rsid w:val="006B5F3E"/>
    <w:rsid w:val="006B64CA"/>
    <w:rsid w:val="006B69C5"/>
    <w:rsid w:val="006B6AE3"/>
    <w:rsid w:val="006B6CDA"/>
    <w:rsid w:val="006B6D0C"/>
    <w:rsid w:val="006B6E9F"/>
    <w:rsid w:val="006B6FCA"/>
    <w:rsid w:val="006B6FDB"/>
    <w:rsid w:val="006B76A8"/>
    <w:rsid w:val="006B771E"/>
    <w:rsid w:val="006C01BB"/>
    <w:rsid w:val="006C03C5"/>
    <w:rsid w:val="006C044D"/>
    <w:rsid w:val="006C053A"/>
    <w:rsid w:val="006C0547"/>
    <w:rsid w:val="006C076E"/>
    <w:rsid w:val="006C0773"/>
    <w:rsid w:val="006C080B"/>
    <w:rsid w:val="006C08BF"/>
    <w:rsid w:val="006C0BBB"/>
    <w:rsid w:val="006C0D9F"/>
    <w:rsid w:val="006C0FB4"/>
    <w:rsid w:val="006C13F7"/>
    <w:rsid w:val="006C151B"/>
    <w:rsid w:val="006C17CA"/>
    <w:rsid w:val="006C1915"/>
    <w:rsid w:val="006C19F4"/>
    <w:rsid w:val="006C1ABE"/>
    <w:rsid w:val="006C1B95"/>
    <w:rsid w:val="006C1D40"/>
    <w:rsid w:val="006C1DD2"/>
    <w:rsid w:val="006C1E09"/>
    <w:rsid w:val="006C1E5E"/>
    <w:rsid w:val="006C1E63"/>
    <w:rsid w:val="006C207E"/>
    <w:rsid w:val="006C219F"/>
    <w:rsid w:val="006C2742"/>
    <w:rsid w:val="006C280A"/>
    <w:rsid w:val="006C2ABA"/>
    <w:rsid w:val="006C2B77"/>
    <w:rsid w:val="006C2BAE"/>
    <w:rsid w:val="006C3033"/>
    <w:rsid w:val="006C31A8"/>
    <w:rsid w:val="006C31E5"/>
    <w:rsid w:val="006C32E9"/>
    <w:rsid w:val="006C36C4"/>
    <w:rsid w:val="006C37C7"/>
    <w:rsid w:val="006C3B54"/>
    <w:rsid w:val="006C3CB7"/>
    <w:rsid w:val="006C3FAB"/>
    <w:rsid w:val="006C4019"/>
    <w:rsid w:val="006C4258"/>
    <w:rsid w:val="006C42B1"/>
    <w:rsid w:val="006C443A"/>
    <w:rsid w:val="006C458B"/>
    <w:rsid w:val="006C460D"/>
    <w:rsid w:val="006C4A32"/>
    <w:rsid w:val="006C4A6E"/>
    <w:rsid w:val="006C4EB7"/>
    <w:rsid w:val="006C5395"/>
    <w:rsid w:val="006C54C7"/>
    <w:rsid w:val="006C55D3"/>
    <w:rsid w:val="006C58D0"/>
    <w:rsid w:val="006C59D6"/>
    <w:rsid w:val="006C59F8"/>
    <w:rsid w:val="006C5AAE"/>
    <w:rsid w:val="006C5B1B"/>
    <w:rsid w:val="006C5BEC"/>
    <w:rsid w:val="006C603C"/>
    <w:rsid w:val="006C6138"/>
    <w:rsid w:val="006C6365"/>
    <w:rsid w:val="006C648E"/>
    <w:rsid w:val="006C650C"/>
    <w:rsid w:val="006C663C"/>
    <w:rsid w:val="006C6862"/>
    <w:rsid w:val="006C690C"/>
    <w:rsid w:val="006C6919"/>
    <w:rsid w:val="006C6BC6"/>
    <w:rsid w:val="006C7075"/>
    <w:rsid w:val="006C70C0"/>
    <w:rsid w:val="006C7274"/>
    <w:rsid w:val="006C731B"/>
    <w:rsid w:val="006C7459"/>
    <w:rsid w:val="006C76C5"/>
    <w:rsid w:val="006C78B4"/>
    <w:rsid w:val="006C78FA"/>
    <w:rsid w:val="006C7C08"/>
    <w:rsid w:val="006C7C16"/>
    <w:rsid w:val="006C7C89"/>
    <w:rsid w:val="006C7EA6"/>
    <w:rsid w:val="006D0020"/>
    <w:rsid w:val="006D00E4"/>
    <w:rsid w:val="006D01BF"/>
    <w:rsid w:val="006D0448"/>
    <w:rsid w:val="006D047D"/>
    <w:rsid w:val="006D04C1"/>
    <w:rsid w:val="006D0725"/>
    <w:rsid w:val="006D0889"/>
    <w:rsid w:val="006D0B01"/>
    <w:rsid w:val="006D0C85"/>
    <w:rsid w:val="006D0D99"/>
    <w:rsid w:val="006D0F3E"/>
    <w:rsid w:val="006D1080"/>
    <w:rsid w:val="006D1242"/>
    <w:rsid w:val="006D148F"/>
    <w:rsid w:val="006D160B"/>
    <w:rsid w:val="006D166C"/>
    <w:rsid w:val="006D17C5"/>
    <w:rsid w:val="006D17F7"/>
    <w:rsid w:val="006D186D"/>
    <w:rsid w:val="006D1895"/>
    <w:rsid w:val="006D1A3D"/>
    <w:rsid w:val="006D1AD2"/>
    <w:rsid w:val="006D1BB2"/>
    <w:rsid w:val="006D1DFB"/>
    <w:rsid w:val="006D1E42"/>
    <w:rsid w:val="006D231F"/>
    <w:rsid w:val="006D2449"/>
    <w:rsid w:val="006D25F6"/>
    <w:rsid w:val="006D2865"/>
    <w:rsid w:val="006D29C3"/>
    <w:rsid w:val="006D2A32"/>
    <w:rsid w:val="006D2A3D"/>
    <w:rsid w:val="006D2BC4"/>
    <w:rsid w:val="006D2EC5"/>
    <w:rsid w:val="006D3131"/>
    <w:rsid w:val="006D34D6"/>
    <w:rsid w:val="006D34FC"/>
    <w:rsid w:val="006D366D"/>
    <w:rsid w:val="006D372D"/>
    <w:rsid w:val="006D3817"/>
    <w:rsid w:val="006D3A19"/>
    <w:rsid w:val="006D3B5D"/>
    <w:rsid w:val="006D3BBE"/>
    <w:rsid w:val="006D3C98"/>
    <w:rsid w:val="006D3E11"/>
    <w:rsid w:val="006D3E46"/>
    <w:rsid w:val="006D4513"/>
    <w:rsid w:val="006D451B"/>
    <w:rsid w:val="006D470A"/>
    <w:rsid w:val="006D473F"/>
    <w:rsid w:val="006D47F9"/>
    <w:rsid w:val="006D4B4E"/>
    <w:rsid w:val="006D4C80"/>
    <w:rsid w:val="006D4CD3"/>
    <w:rsid w:val="006D4F65"/>
    <w:rsid w:val="006D4FE3"/>
    <w:rsid w:val="006D5345"/>
    <w:rsid w:val="006D554B"/>
    <w:rsid w:val="006D5613"/>
    <w:rsid w:val="006D56F0"/>
    <w:rsid w:val="006D5730"/>
    <w:rsid w:val="006D58C1"/>
    <w:rsid w:val="006D5BAC"/>
    <w:rsid w:val="006D5E41"/>
    <w:rsid w:val="006D5FB1"/>
    <w:rsid w:val="006D5FC7"/>
    <w:rsid w:val="006D62E9"/>
    <w:rsid w:val="006D665D"/>
    <w:rsid w:val="006D6A7C"/>
    <w:rsid w:val="006D6A9B"/>
    <w:rsid w:val="006D6B20"/>
    <w:rsid w:val="006D6DCC"/>
    <w:rsid w:val="006D6E62"/>
    <w:rsid w:val="006D6EB6"/>
    <w:rsid w:val="006D6F21"/>
    <w:rsid w:val="006D6F8E"/>
    <w:rsid w:val="006D6FA0"/>
    <w:rsid w:val="006D700A"/>
    <w:rsid w:val="006D7562"/>
    <w:rsid w:val="006D77AA"/>
    <w:rsid w:val="006D77D4"/>
    <w:rsid w:val="006D7B97"/>
    <w:rsid w:val="006D7BAE"/>
    <w:rsid w:val="006D7FF7"/>
    <w:rsid w:val="006E0063"/>
    <w:rsid w:val="006E03F0"/>
    <w:rsid w:val="006E0650"/>
    <w:rsid w:val="006E0878"/>
    <w:rsid w:val="006E0C14"/>
    <w:rsid w:val="006E0C71"/>
    <w:rsid w:val="006E0D19"/>
    <w:rsid w:val="006E0D6D"/>
    <w:rsid w:val="006E0FBE"/>
    <w:rsid w:val="006E1134"/>
    <w:rsid w:val="006E1139"/>
    <w:rsid w:val="006E1471"/>
    <w:rsid w:val="006E16AD"/>
    <w:rsid w:val="006E1895"/>
    <w:rsid w:val="006E18BB"/>
    <w:rsid w:val="006E191A"/>
    <w:rsid w:val="006E1A4C"/>
    <w:rsid w:val="006E1B7B"/>
    <w:rsid w:val="006E1C0B"/>
    <w:rsid w:val="006E1C50"/>
    <w:rsid w:val="006E1E30"/>
    <w:rsid w:val="006E1F6A"/>
    <w:rsid w:val="006E2070"/>
    <w:rsid w:val="006E2189"/>
    <w:rsid w:val="006E2854"/>
    <w:rsid w:val="006E2972"/>
    <w:rsid w:val="006E2C70"/>
    <w:rsid w:val="006E2FE0"/>
    <w:rsid w:val="006E32C9"/>
    <w:rsid w:val="006E34B1"/>
    <w:rsid w:val="006E3604"/>
    <w:rsid w:val="006E3B59"/>
    <w:rsid w:val="006E3B9F"/>
    <w:rsid w:val="006E3C68"/>
    <w:rsid w:val="006E3D67"/>
    <w:rsid w:val="006E3F81"/>
    <w:rsid w:val="006E4012"/>
    <w:rsid w:val="006E401A"/>
    <w:rsid w:val="006E404B"/>
    <w:rsid w:val="006E4126"/>
    <w:rsid w:val="006E41C2"/>
    <w:rsid w:val="006E4420"/>
    <w:rsid w:val="006E4504"/>
    <w:rsid w:val="006E472E"/>
    <w:rsid w:val="006E48EE"/>
    <w:rsid w:val="006E495C"/>
    <w:rsid w:val="006E49D8"/>
    <w:rsid w:val="006E4B49"/>
    <w:rsid w:val="006E4D54"/>
    <w:rsid w:val="006E4FA4"/>
    <w:rsid w:val="006E521E"/>
    <w:rsid w:val="006E5396"/>
    <w:rsid w:val="006E553B"/>
    <w:rsid w:val="006E55C6"/>
    <w:rsid w:val="006E5743"/>
    <w:rsid w:val="006E57E9"/>
    <w:rsid w:val="006E5859"/>
    <w:rsid w:val="006E58DD"/>
    <w:rsid w:val="006E5C16"/>
    <w:rsid w:val="006E5C88"/>
    <w:rsid w:val="006E5F36"/>
    <w:rsid w:val="006E6222"/>
    <w:rsid w:val="006E650B"/>
    <w:rsid w:val="006E6741"/>
    <w:rsid w:val="006E6753"/>
    <w:rsid w:val="006E6877"/>
    <w:rsid w:val="006E6A2E"/>
    <w:rsid w:val="006E6B38"/>
    <w:rsid w:val="006E6B5F"/>
    <w:rsid w:val="006E6F87"/>
    <w:rsid w:val="006E7317"/>
    <w:rsid w:val="006E768E"/>
    <w:rsid w:val="006E7875"/>
    <w:rsid w:val="006E7BD9"/>
    <w:rsid w:val="006E7E36"/>
    <w:rsid w:val="006E7F4C"/>
    <w:rsid w:val="006E7FD4"/>
    <w:rsid w:val="006F01B4"/>
    <w:rsid w:val="006F0295"/>
    <w:rsid w:val="006F02D1"/>
    <w:rsid w:val="006F0348"/>
    <w:rsid w:val="006F0532"/>
    <w:rsid w:val="006F0597"/>
    <w:rsid w:val="006F06FD"/>
    <w:rsid w:val="006F077C"/>
    <w:rsid w:val="006F0AEC"/>
    <w:rsid w:val="006F0B74"/>
    <w:rsid w:val="006F0BD4"/>
    <w:rsid w:val="006F0EC4"/>
    <w:rsid w:val="006F0F9C"/>
    <w:rsid w:val="006F14E0"/>
    <w:rsid w:val="006F157B"/>
    <w:rsid w:val="006F1842"/>
    <w:rsid w:val="006F1B52"/>
    <w:rsid w:val="006F1BFA"/>
    <w:rsid w:val="006F1C5A"/>
    <w:rsid w:val="006F2102"/>
    <w:rsid w:val="006F21AA"/>
    <w:rsid w:val="006F2216"/>
    <w:rsid w:val="006F2693"/>
    <w:rsid w:val="006F2738"/>
    <w:rsid w:val="006F2B0D"/>
    <w:rsid w:val="006F3032"/>
    <w:rsid w:val="006F31BE"/>
    <w:rsid w:val="006F336B"/>
    <w:rsid w:val="006F364E"/>
    <w:rsid w:val="006F3722"/>
    <w:rsid w:val="006F387D"/>
    <w:rsid w:val="006F38B0"/>
    <w:rsid w:val="006F3A5D"/>
    <w:rsid w:val="006F3CF3"/>
    <w:rsid w:val="006F3E79"/>
    <w:rsid w:val="006F439D"/>
    <w:rsid w:val="006F444D"/>
    <w:rsid w:val="006F44BF"/>
    <w:rsid w:val="006F487D"/>
    <w:rsid w:val="006F4A00"/>
    <w:rsid w:val="006F4B37"/>
    <w:rsid w:val="006F53C6"/>
    <w:rsid w:val="006F53D4"/>
    <w:rsid w:val="006F53E6"/>
    <w:rsid w:val="006F5614"/>
    <w:rsid w:val="006F5828"/>
    <w:rsid w:val="006F5878"/>
    <w:rsid w:val="006F597C"/>
    <w:rsid w:val="006F5B57"/>
    <w:rsid w:val="006F5C17"/>
    <w:rsid w:val="006F5EA4"/>
    <w:rsid w:val="006F5F0C"/>
    <w:rsid w:val="006F619B"/>
    <w:rsid w:val="006F61FC"/>
    <w:rsid w:val="006F625D"/>
    <w:rsid w:val="006F62F0"/>
    <w:rsid w:val="006F6438"/>
    <w:rsid w:val="006F64E9"/>
    <w:rsid w:val="006F6AC4"/>
    <w:rsid w:val="006F7346"/>
    <w:rsid w:val="006F753F"/>
    <w:rsid w:val="006F7886"/>
    <w:rsid w:val="006F78A3"/>
    <w:rsid w:val="006F7978"/>
    <w:rsid w:val="006F7A72"/>
    <w:rsid w:val="00700893"/>
    <w:rsid w:val="00700BE0"/>
    <w:rsid w:val="00700C5B"/>
    <w:rsid w:val="00700C82"/>
    <w:rsid w:val="00700D67"/>
    <w:rsid w:val="00700FDB"/>
    <w:rsid w:val="00700FFC"/>
    <w:rsid w:val="00701186"/>
    <w:rsid w:val="00701602"/>
    <w:rsid w:val="00701746"/>
    <w:rsid w:val="00701925"/>
    <w:rsid w:val="00701D98"/>
    <w:rsid w:val="00702258"/>
    <w:rsid w:val="00702309"/>
    <w:rsid w:val="00702391"/>
    <w:rsid w:val="00702980"/>
    <w:rsid w:val="00702CD6"/>
    <w:rsid w:val="00702E8A"/>
    <w:rsid w:val="00702EED"/>
    <w:rsid w:val="00702F52"/>
    <w:rsid w:val="00702F8A"/>
    <w:rsid w:val="007031D5"/>
    <w:rsid w:val="007031E3"/>
    <w:rsid w:val="0070321C"/>
    <w:rsid w:val="007032D3"/>
    <w:rsid w:val="007033FB"/>
    <w:rsid w:val="00703488"/>
    <w:rsid w:val="007034B3"/>
    <w:rsid w:val="007034F7"/>
    <w:rsid w:val="00703694"/>
    <w:rsid w:val="00703B29"/>
    <w:rsid w:val="00703B68"/>
    <w:rsid w:val="00703D19"/>
    <w:rsid w:val="00703F14"/>
    <w:rsid w:val="007040B7"/>
    <w:rsid w:val="007042E0"/>
    <w:rsid w:val="00704511"/>
    <w:rsid w:val="007045AC"/>
    <w:rsid w:val="007047EC"/>
    <w:rsid w:val="00704954"/>
    <w:rsid w:val="00704AF9"/>
    <w:rsid w:val="00704BFA"/>
    <w:rsid w:val="00704BFC"/>
    <w:rsid w:val="00704C88"/>
    <w:rsid w:val="00704E99"/>
    <w:rsid w:val="00704FF4"/>
    <w:rsid w:val="00705145"/>
    <w:rsid w:val="0070514A"/>
    <w:rsid w:val="0070516D"/>
    <w:rsid w:val="007051A1"/>
    <w:rsid w:val="0070544A"/>
    <w:rsid w:val="00705513"/>
    <w:rsid w:val="007060F0"/>
    <w:rsid w:val="00706279"/>
    <w:rsid w:val="00706580"/>
    <w:rsid w:val="007067B3"/>
    <w:rsid w:val="007068B1"/>
    <w:rsid w:val="007068D0"/>
    <w:rsid w:val="00706A5B"/>
    <w:rsid w:val="00706C13"/>
    <w:rsid w:val="0070717B"/>
    <w:rsid w:val="00707304"/>
    <w:rsid w:val="00707380"/>
    <w:rsid w:val="007073C6"/>
    <w:rsid w:val="00707638"/>
    <w:rsid w:val="007076E0"/>
    <w:rsid w:val="007079E2"/>
    <w:rsid w:val="00707A01"/>
    <w:rsid w:val="00707CAA"/>
    <w:rsid w:val="00707DC9"/>
    <w:rsid w:val="00710063"/>
    <w:rsid w:val="0071020C"/>
    <w:rsid w:val="00710234"/>
    <w:rsid w:val="0071027B"/>
    <w:rsid w:val="007103F2"/>
    <w:rsid w:val="007104FE"/>
    <w:rsid w:val="00710554"/>
    <w:rsid w:val="007105E5"/>
    <w:rsid w:val="00710814"/>
    <w:rsid w:val="007109C0"/>
    <w:rsid w:val="00710CA8"/>
    <w:rsid w:val="00710D90"/>
    <w:rsid w:val="00710F56"/>
    <w:rsid w:val="00710FC1"/>
    <w:rsid w:val="00711138"/>
    <w:rsid w:val="0071123C"/>
    <w:rsid w:val="007113BD"/>
    <w:rsid w:val="00711535"/>
    <w:rsid w:val="00711703"/>
    <w:rsid w:val="00711724"/>
    <w:rsid w:val="00711B1A"/>
    <w:rsid w:val="00711B1D"/>
    <w:rsid w:val="00712038"/>
    <w:rsid w:val="00712130"/>
    <w:rsid w:val="0071213B"/>
    <w:rsid w:val="00712204"/>
    <w:rsid w:val="00712227"/>
    <w:rsid w:val="0071227D"/>
    <w:rsid w:val="0071293B"/>
    <w:rsid w:val="00712970"/>
    <w:rsid w:val="00712B6A"/>
    <w:rsid w:val="00712BC9"/>
    <w:rsid w:val="00713310"/>
    <w:rsid w:val="0071394C"/>
    <w:rsid w:val="00713CB1"/>
    <w:rsid w:val="00713E4A"/>
    <w:rsid w:val="00713F91"/>
    <w:rsid w:val="00714031"/>
    <w:rsid w:val="0071415E"/>
    <w:rsid w:val="0071421D"/>
    <w:rsid w:val="00714343"/>
    <w:rsid w:val="007143A5"/>
    <w:rsid w:val="00714552"/>
    <w:rsid w:val="00714563"/>
    <w:rsid w:val="0071458E"/>
    <w:rsid w:val="00714603"/>
    <w:rsid w:val="00714775"/>
    <w:rsid w:val="00714D38"/>
    <w:rsid w:val="007150D0"/>
    <w:rsid w:val="00715847"/>
    <w:rsid w:val="007158F1"/>
    <w:rsid w:val="00715BFF"/>
    <w:rsid w:val="00715D7E"/>
    <w:rsid w:val="00716098"/>
    <w:rsid w:val="00716099"/>
    <w:rsid w:val="007164A2"/>
    <w:rsid w:val="0071666C"/>
    <w:rsid w:val="007168ED"/>
    <w:rsid w:val="00716C5F"/>
    <w:rsid w:val="00716CBB"/>
    <w:rsid w:val="00716CD3"/>
    <w:rsid w:val="00716E35"/>
    <w:rsid w:val="0071710A"/>
    <w:rsid w:val="00717368"/>
    <w:rsid w:val="00717487"/>
    <w:rsid w:val="007174B7"/>
    <w:rsid w:val="007175E6"/>
    <w:rsid w:val="0071772E"/>
    <w:rsid w:val="00717979"/>
    <w:rsid w:val="007179E8"/>
    <w:rsid w:val="00717D52"/>
    <w:rsid w:val="00717E75"/>
    <w:rsid w:val="00720056"/>
    <w:rsid w:val="007206B3"/>
    <w:rsid w:val="00720873"/>
    <w:rsid w:val="007208B5"/>
    <w:rsid w:val="007208ED"/>
    <w:rsid w:val="00720B6D"/>
    <w:rsid w:val="00720E22"/>
    <w:rsid w:val="00720F35"/>
    <w:rsid w:val="0072125F"/>
    <w:rsid w:val="00721609"/>
    <w:rsid w:val="0072198C"/>
    <w:rsid w:val="00721999"/>
    <w:rsid w:val="007219A9"/>
    <w:rsid w:val="00721EEC"/>
    <w:rsid w:val="007220A3"/>
    <w:rsid w:val="0072213B"/>
    <w:rsid w:val="00722173"/>
    <w:rsid w:val="007221C2"/>
    <w:rsid w:val="007222B9"/>
    <w:rsid w:val="0072231C"/>
    <w:rsid w:val="00722703"/>
    <w:rsid w:val="007227B4"/>
    <w:rsid w:val="00722806"/>
    <w:rsid w:val="00722B04"/>
    <w:rsid w:val="00722C7B"/>
    <w:rsid w:val="00722FD2"/>
    <w:rsid w:val="00723211"/>
    <w:rsid w:val="00723C8A"/>
    <w:rsid w:val="00723F17"/>
    <w:rsid w:val="007242A0"/>
    <w:rsid w:val="00724AE3"/>
    <w:rsid w:val="00724B83"/>
    <w:rsid w:val="007250B6"/>
    <w:rsid w:val="00725156"/>
    <w:rsid w:val="0072528D"/>
    <w:rsid w:val="00725528"/>
    <w:rsid w:val="00725608"/>
    <w:rsid w:val="0072569C"/>
    <w:rsid w:val="00725928"/>
    <w:rsid w:val="00725C13"/>
    <w:rsid w:val="00725D79"/>
    <w:rsid w:val="0072610A"/>
    <w:rsid w:val="007261B6"/>
    <w:rsid w:val="0072638A"/>
    <w:rsid w:val="007265E9"/>
    <w:rsid w:val="0072661E"/>
    <w:rsid w:val="00726749"/>
    <w:rsid w:val="00726A9E"/>
    <w:rsid w:val="00726B46"/>
    <w:rsid w:val="00726C9D"/>
    <w:rsid w:val="00726DAC"/>
    <w:rsid w:val="00726F64"/>
    <w:rsid w:val="007274A7"/>
    <w:rsid w:val="007276B6"/>
    <w:rsid w:val="0072771E"/>
    <w:rsid w:val="00727839"/>
    <w:rsid w:val="00727842"/>
    <w:rsid w:val="00727930"/>
    <w:rsid w:val="0072793D"/>
    <w:rsid w:val="007279E5"/>
    <w:rsid w:val="00727DE5"/>
    <w:rsid w:val="00727FA5"/>
    <w:rsid w:val="00730067"/>
    <w:rsid w:val="00730188"/>
    <w:rsid w:val="007304D2"/>
    <w:rsid w:val="007306FB"/>
    <w:rsid w:val="00730A33"/>
    <w:rsid w:val="00730E23"/>
    <w:rsid w:val="00730F50"/>
    <w:rsid w:val="00730F91"/>
    <w:rsid w:val="00730FFF"/>
    <w:rsid w:val="007310EB"/>
    <w:rsid w:val="00731117"/>
    <w:rsid w:val="007311F2"/>
    <w:rsid w:val="00731235"/>
    <w:rsid w:val="007315ED"/>
    <w:rsid w:val="00731699"/>
    <w:rsid w:val="007316F4"/>
    <w:rsid w:val="00731799"/>
    <w:rsid w:val="00731839"/>
    <w:rsid w:val="00731944"/>
    <w:rsid w:val="0073197A"/>
    <w:rsid w:val="00731EB5"/>
    <w:rsid w:val="007320B6"/>
    <w:rsid w:val="0073237B"/>
    <w:rsid w:val="0073253F"/>
    <w:rsid w:val="0073256E"/>
    <w:rsid w:val="007325C2"/>
    <w:rsid w:val="007327D6"/>
    <w:rsid w:val="00732DD3"/>
    <w:rsid w:val="00732E9B"/>
    <w:rsid w:val="007331E3"/>
    <w:rsid w:val="007332C3"/>
    <w:rsid w:val="007332D2"/>
    <w:rsid w:val="007333C0"/>
    <w:rsid w:val="007333DC"/>
    <w:rsid w:val="007334B0"/>
    <w:rsid w:val="007335E9"/>
    <w:rsid w:val="00733640"/>
    <w:rsid w:val="0073364D"/>
    <w:rsid w:val="00733B5B"/>
    <w:rsid w:val="00733BE5"/>
    <w:rsid w:val="00734007"/>
    <w:rsid w:val="00734024"/>
    <w:rsid w:val="007345B1"/>
    <w:rsid w:val="00734617"/>
    <w:rsid w:val="00734798"/>
    <w:rsid w:val="00734B17"/>
    <w:rsid w:val="00734D01"/>
    <w:rsid w:val="00734D35"/>
    <w:rsid w:val="007350C5"/>
    <w:rsid w:val="00735361"/>
    <w:rsid w:val="0073542E"/>
    <w:rsid w:val="007355ED"/>
    <w:rsid w:val="00735641"/>
    <w:rsid w:val="00735702"/>
    <w:rsid w:val="0073583E"/>
    <w:rsid w:val="0073588E"/>
    <w:rsid w:val="00735CE4"/>
    <w:rsid w:val="00735D8C"/>
    <w:rsid w:val="00735E5C"/>
    <w:rsid w:val="00735F27"/>
    <w:rsid w:val="007362F0"/>
    <w:rsid w:val="0073639F"/>
    <w:rsid w:val="00736EBF"/>
    <w:rsid w:val="00736FFB"/>
    <w:rsid w:val="007370C8"/>
    <w:rsid w:val="00737109"/>
    <w:rsid w:val="0073710D"/>
    <w:rsid w:val="0073719E"/>
    <w:rsid w:val="00737286"/>
    <w:rsid w:val="0073729B"/>
    <w:rsid w:val="007373A3"/>
    <w:rsid w:val="007373DC"/>
    <w:rsid w:val="007375DE"/>
    <w:rsid w:val="0073796D"/>
    <w:rsid w:val="00737AD8"/>
    <w:rsid w:val="00737E82"/>
    <w:rsid w:val="00740113"/>
    <w:rsid w:val="007402AC"/>
    <w:rsid w:val="00740678"/>
    <w:rsid w:val="00740945"/>
    <w:rsid w:val="00740A2A"/>
    <w:rsid w:val="00740B48"/>
    <w:rsid w:val="00740CD2"/>
    <w:rsid w:val="00740E37"/>
    <w:rsid w:val="007411B5"/>
    <w:rsid w:val="00741360"/>
    <w:rsid w:val="0074175B"/>
    <w:rsid w:val="00741965"/>
    <w:rsid w:val="007419C8"/>
    <w:rsid w:val="00741BAA"/>
    <w:rsid w:val="00741EC7"/>
    <w:rsid w:val="00741FCA"/>
    <w:rsid w:val="007420D4"/>
    <w:rsid w:val="00742169"/>
    <w:rsid w:val="00742234"/>
    <w:rsid w:val="00742355"/>
    <w:rsid w:val="0074248C"/>
    <w:rsid w:val="007424AD"/>
    <w:rsid w:val="007429A1"/>
    <w:rsid w:val="007431A5"/>
    <w:rsid w:val="00743290"/>
    <w:rsid w:val="00743721"/>
    <w:rsid w:val="00743782"/>
    <w:rsid w:val="00743844"/>
    <w:rsid w:val="0074392A"/>
    <w:rsid w:val="00743938"/>
    <w:rsid w:val="00743CE1"/>
    <w:rsid w:val="00743CF5"/>
    <w:rsid w:val="00743D14"/>
    <w:rsid w:val="00743F96"/>
    <w:rsid w:val="0074400E"/>
    <w:rsid w:val="00744159"/>
    <w:rsid w:val="00744206"/>
    <w:rsid w:val="007442AA"/>
    <w:rsid w:val="00744405"/>
    <w:rsid w:val="0074460E"/>
    <w:rsid w:val="00744917"/>
    <w:rsid w:val="0074508B"/>
    <w:rsid w:val="0074542B"/>
    <w:rsid w:val="007455F2"/>
    <w:rsid w:val="00745706"/>
    <w:rsid w:val="007458D7"/>
    <w:rsid w:val="00745945"/>
    <w:rsid w:val="00745A49"/>
    <w:rsid w:val="00745A9B"/>
    <w:rsid w:val="00745D3A"/>
    <w:rsid w:val="00745E4E"/>
    <w:rsid w:val="00745E86"/>
    <w:rsid w:val="00745E9B"/>
    <w:rsid w:val="00745EE3"/>
    <w:rsid w:val="00746501"/>
    <w:rsid w:val="00746535"/>
    <w:rsid w:val="007468DA"/>
    <w:rsid w:val="00746AF9"/>
    <w:rsid w:val="00746CB0"/>
    <w:rsid w:val="00746D34"/>
    <w:rsid w:val="00746FF6"/>
    <w:rsid w:val="00747051"/>
    <w:rsid w:val="0074736B"/>
    <w:rsid w:val="0074763A"/>
    <w:rsid w:val="00747816"/>
    <w:rsid w:val="007479CB"/>
    <w:rsid w:val="00747BAB"/>
    <w:rsid w:val="00747E11"/>
    <w:rsid w:val="00747E8C"/>
    <w:rsid w:val="00747F2F"/>
    <w:rsid w:val="007500C9"/>
    <w:rsid w:val="007502EA"/>
    <w:rsid w:val="00750537"/>
    <w:rsid w:val="00750668"/>
    <w:rsid w:val="007509F7"/>
    <w:rsid w:val="00750AF1"/>
    <w:rsid w:val="00750BF6"/>
    <w:rsid w:val="00750D79"/>
    <w:rsid w:val="00751026"/>
    <w:rsid w:val="0075106B"/>
    <w:rsid w:val="007512AF"/>
    <w:rsid w:val="007512C5"/>
    <w:rsid w:val="007512ED"/>
    <w:rsid w:val="007513F4"/>
    <w:rsid w:val="00751408"/>
    <w:rsid w:val="007519B2"/>
    <w:rsid w:val="00751B01"/>
    <w:rsid w:val="00751B7B"/>
    <w:rsid w:val="00751CAF"/>
    <w:rsid w:val="00751D49"/>
    <w:rsid w:val="0075200B"/>
    <w:rsid w:val="00752208"/>
    <w:rsid w:val="0075246A"/>
    <w:rsid w:val="007524C8"/>
    <w:rsid w:val="007524E0"/>
    <w:rsid w:val="00752599"/>
    <w:rsid w:val="00752905"/>
    <w:rsid w:val="00752C12"/>
    <w:rsid w:val="00752F19"/>
    <w:rsid w:val="0075303E"/>
    <w:rsid w:val="007530AC"/>
    <w:rsid w:val="0075316B"/>
    <w:rsid w:val="007532C8"/>
    <w:rsid w:val="007533FB"/>
    <w:rsid w:val="007535A2"/>
    <w:rsid w:val="00753618"/>
    <w:rsid w:val="00753671"/>
    <w:rsid w:val="007536AF"/>
    <w:rsid w:val="00753716"/>
    <w:rsid w:val="00753723"/>
    <w:rsid w:val="007538FE"/>
    <w:rsid w:val="0075390E"/>
    <w:rsid w:val="007539C0"/>
    <w:rsid w:val="00753AF9"/>
    <w:rsid w:val="00753B7A"/>
    <w:rsid w:val="00753D6B"/>
    <w:rsid w:val="007549C3"/>
    <w:rsid w:val="00754A45"/>
    <w:rsid w:val="00754A68"/>
    <w:rsid w:val="00754D59"/>
    <w:rsid w:val="00754FEB"/>
    <w:rsid w:val="00755028"/>
    <w:rsid w:val="00755185"/>
    <w:rsid w:val="0075521D"/>
    <w:rsid w:val="00755550"/>
    <w:rsid w:val="0075556A"/>
    <w:rsid w:val="00755601"/>
    <w:rsid w:val="00755661"/>
    <w:rsid w:val="007556A8"/>
    <w:rsid w:val="007558A7"/>
    <w:rsid w:val="0075593C"/>
    <w:rsid w:val="00755AB6"/>
    <w:rsid w:val="00755CE8"/>
    <w:rsid w:val="00755D4F"/>
    <w:rsid w:val="00756218"/>
    <w:rsid w:val="0075621D"/>
    <w:rsid w:val="007562A0"/>
    <w:rsid w:val="0075634A"/>
    <w:rsid w:val="00756574"/>
    <w:rsid w:val="00756DD5"/>
    <w:rsid w:val="00756ED0"/>
    <w:rsid w:val="00756F12"/>
    <w:rsid w:val="00756F65"/>
    <w:rsid w:val="007570D4"/>
    <w:rsid w:val="0075715F"/>
    <w:rsid w:val="0075719A"/>
    <w:rsid w:val="00757292"/>
    <w:rsid w:val="007572D2"/>
    <w:rsid w:val="00757321"/>
    <w:rsid w:val="00757350"/>
    <w:rsid w:val="00757768"/>
    <w:rsid w:val="00757B70"/>
    <w:rsid w:val="00757C86"/>
    <w:rsid w:val="00757E7D"/>
    <w:rsid w:val="00757E8C"/>
    <w:rsid w:val="0076008A"/>
    <w:rsid w:val="0076050A"/>
    <w:rsid w:val="007608E9"/>
    <w:rsid w:val="007609DE"/>
    <w:rsid w:val="00760A04"/>
    <w:rsid w:val="00760A63"/>
    <w:rsid w:val="00760EF7"/>
    <w:rsid w:val="00760F4B"/>
    <w:rsid w:val="00760F88"/>
    <w:rsid w:val="0076110F"/>
    <w:rsid w:val="0076149C"/>
    <w:rsid w:val="00761695"/>
    <w:rsid w:val="00761784"/>
    <w:rsid w:val="007618ED"/>
    <w:rsid w:val="00761B2A"/>
    <w:rsid w:val="00761F25"/>
    <w:rsid w:val="007621D8"/>
    <w:rsid w:val="00762345"/>
    <w:rsid w:val="0076237C"/>
    <w:rsid w:val="007624AB"/>
    <w:rsid w:val="00762513"/>
    <w:rsid w:val="00762A6E"/>
    <w:rsid w:val="00762AEF"/>
    <w:rsid w:val="00762B09"/>
    <w:rsid w:val="00762D1F"/>
    <w:rsid w:val="00762E63"/>
    <w:rsid w:val="00762FB3"/>
    <w:rsid w:val="0076307C"/>
    <w:rsid w:val="0076320F"/>
    <w:rsid w:val="00763478"/>
    <w:rsid w:val="007634EA"/>
    <w:rsid w:val="007635E8"/>
    <w:rsid w:val="007637D7"/>
    <w:rsid w:val="0076388A"/>
    <w:rsid w:val="007638B9"/>
    <w:rsid w:val="00763955"/>
    <w:rsid w:val="00763F96"/>
    <w:rsid w:val="0076402E"/>
    <w:rsid w:val="0076435E"/>
    <w:rsid w:val="007643A6"/>
    <w:rsid w:val="007643B5"/>
    <w:rsid w:val="007643FB"/>
    <w:rsid w:val="0076443D"/>
    <w:rsid w:val="007646D1"/>
    <w:rsid w:val="00764704"/>
    <w:rsid w:val="00764778"/>
    <w:rsid w:val="00764BFD"/>
    <w:rsid w:val="00764E74"/>
    <w:rsid w:val="00765281"/>
    <w:rsid w:val="007652EB"/>
    <w:rsid w:val="007654D9"/>
    <w:rsid w:val="0076562E"/>
    <w:rsid w:val="0076567C"/>
    <w:rsid w:val="007657F4"/>
    <w:rsid w:val="00765A75"/>
    <w:rsid w:val="00765A88"/>
    <w:rsid w:val="00765C58"/>
    <w:rsid w:val="00765DA2"/>
    <w:rsid w:val="00765DF2"/>
    <w:rsid w:val="00765EC5"/>
    <w:rsid w:val="0076617B"/>
    <w:rsid w:val="0076634F"/>
    <w:rsid w:val="00766398"/>
    <w:rsid w:val="007663E7"/>
    <w:rsid w:val="00766590"/>
    <w:rsid w:val="00766595"/>
    <w:rsid w:val="0076683E"/>
    <w:rsid w:val="00766BC3"/>
    <w:rsid w:val="00766DA4"/>
    <w:rsid w:val="00767164"/>
    <w:rsid w:val="0076718F"/>
    <w:rsid w:val="0076719A"/>
    <w:rsid w:val="007671AF"/>
    <w:rsid w:val="007672DC"/>
    <w:rsid w:val="007672E0"/>
    <w:rsid w:val="00767703"/>
    <w:rsid w:val="0076774A"/>
    <w:rsid w:val="007677AE"/>
    <w:rsid w:val="007677BD"/>
    <w:rsid w:val="007678F5"/>
    <w:rsid w:val="0076795F"/>
    <w:rsid w:val="00767B21"/>
    <w:rsid w:val="00767B51"/>
    <w:rsid w:val="00767C79"/>
    <w:rsid w:val="00767D27"/>
    <w:rsid w:val="00767EC8"/>
    <w:rsid w:val="00770728"/>
    <w:rsid w:val="00770AC4"/>
    <w:rsid w:val="007710C8"/>
    <w:rsid w:val="0077135B"/>
    <w:rsid w:val="00771445"/>
    <w:rsid w:val="00771793"/>
    <w:rsid w:val="00771DAC"/>
    <w:rsid w:val="00771E13"/>
    <w:rsid w:val="007720C7"/>
    <w:rsid w:val="007720E6"/>
    <w:rsid w:val="00772111"/>
    <w:rsid w:val="007722FC"/>
    <w:rsid w:val="00772515"/>
    <w:rsid w:val="00772559"/>
    <w:rsid w:val="0077255B"/>
    <w:rsid w:val="00772625"/>
    <w:rsid w:val="00772713"/>
    <w:rsid w:val="007729C5"/>
    <w:rsid w:val="00772FE9"/>
    <w:rsid w:val="0077303E"/>
    <w:rsid w:val="00773063"/>
    <w:rsid w:val="0077317D"/>
    <w:rsid w:val="00773327"/>
    <w:rsid w:val="0077334D"/>
    <w:rsid w:val="00774020"/>
    <w:rsid w:val="00774090"/>
    <w:rsid w:val="007742F4"/>
    <w:rsid w:val="00774440"/>
    <w:rsid w:val="007745F6"/>
    <w:rsid w:val="00774814"/>
    <w:rsid w:val="007749BF"/>
    <w:rsid w:val="00774A1E"/>
    <w:rsid w:val="00774EFB"/>
    <w:rsid w:val="00775094"/>
    <w:rsid w:val="00775195"/>
    <w:rsid w:val="00775464"/>
    <w:rsid w:val="007754C0"/>
    <w:rsid w:val="0077575A"/>
    <w:rsid w:val="007757C8"/>
    <w:rsid w:val="0077580A"/>
    <w:rsid w:val="00775CA7"/>
    <w:rsid w:val="00775E1F"/>
    <w:rsid w:val="00775F38"/>
    <w:rsid w:val="00775F82"/>
    <w:rsid w:val="007763DE"/>
    <w:rsid w:val="007764EC"/>
    <w:rsid w:val="007768A9"/>
    <w:rsid w:val="00776A58"/>
    <w:rsid w:val="00776BF0"/>
    <w:rsid w:val="00776D58"/>
    <w:rsid w:val="007772A5"/>
    <w:rsid w:val="007774D2"/>
    <w:rsid w:val="00777553"/>
    <w:rsid w:val="00777606"/>
    <w:rsid w:val="007776CF"/>
    <w:rsid w:val="007777C0"/>
    <w:rsid w:val="00777830"/>
    <w:rsid w:val="00777842"/>
    <w:rsid w:val="0077787E"/>
    <w:rsid w:val="00777925"/>
    <w:rsid w:val="00777B48"/>
    <w:rsid w:val="00777C86"/>
    <w:rsid w:val="00777D65"/>
    <w:rsid w:val="00777DC6"/>
    <w:rsid w:val="00777E1D"/>
    <w:rsid w:val="007802C3"/>
    <w:rsid w:val="00780302"/>
    <w:rsid w:val="007804AC"/>
    <w:rsid w:val="007804CF"/>
    <w:rsid w:val="00780552"/>
    <w:rsid w:val="007808FB"/>
    <w:rsid w:val="00780CAF"/>
    <w:rsid w:val="00780CCA"/>
    <w:rsid w:val="00780E7B"/>
    <w:rsid w:val="00781253"/>
    <w:rsid w:val="007816CC"/>
    <w:rsid w:val="00781700"/>
    <w:rsid w:val="007818AC"/>
    <w:rsid w:val="00781911"/>
    <w:rsid w:val="00781B99"/>
    <w:rsid w:val="00781F4C"/>
    <w:rsid w:val="007821BB"/>
    <w:rsid w:val="007821D9"/>
    <w:rsid w:val="007821E8"/>
    <w:rsid w:val="00782411"/>
    <w:rsid w:val="00782469"/>
    <w:rsid w:val="00782532"/>
    <w:rsid w:val="00782562"/>
    <w:rsid w:val="0078299E"/>
    <w:rsid w:val="00782E1E"/>
    <w:rsid w:val="00783089"/>
    <w:rsid w:val="0078341C"/>
    <w:rsid w:val="00783429"/>
    <w:rsid w:val="00783526"/>
    <w:rsid w:val="0078352D"/>
    <w:rsid w:val="007835FC"/>
    <w:rsid w:val="00783666"/>
    <w:rsid w:val="00783749"/>
    <w:rsid w:val="00783A79"/>
    <w:rsid w:val="00783BDD"/>
    <w:rsid w:val="00783DAE"/>
    <w:rsid w:val="00783E89"/>
    <w:rsid w:val="00783F15"/>
    <w:rsid w:val="00783F7E"/>
    <w:rsid w:val="00784314"/>
    <w:rsid w:val="007844FB"/>
    <w:rsid w:val="0078473D"/>
    <w:rsid w:val="007847F0"/>
    <w:rsid w:val="0078481E"/>
    <w:rsid w:val="007848B7"/>
    <w:rsid w:val="007849D3"/>
    <w:rsid w:val="00785076"/>
    <w:rsid w:val="00785092"/>
    <w:rsid w:val="00785435"/>
    <w:rsid w:val="0078559B"/>
    <w:rsid w:val="00785777"/>
    <w:rsid w:val="00785DF6"/>
    <w:rsid w:val="00785F0C"/>
    <w:rsid w:val="00785F82"/>
    <w:rsid w:val="00786073"/>
    <w:rsid w:val="007860D2"/>
    <w:rsid w:val="007861A1"/>
    <w:rsid w:val="00786216"/>
    <w:rsid w:val="007866A6"/>
    <w:rsid w:val="0078673F"/>
    <w:rsid w:val="00786954"/>
    <w:rsid w:val="00786A59"/>
    <w:rsid w:val="00786DF9"/>
    <w:rsid w:val="00786EA2"/>
    <w:rsid w:val="00786EF8"/>
    <w:rsid w:val="00787150"/>
    <w:rsid w:val="007872ED"/>
    <w:rsid w:val="007875B0"/>
    <w:rsid w:val="007875C3"/>
    <w:rsid w:val="0078769B"/>
    <w:rsid w:val="0078769C"/>
    <w:rsid w:val="007876A5"/>
    <w:rsid w:val="0078788C"/>
    <w:rsid w:val="00787B9C"/>
    <w:rsid w:val="00787B9D"/>
    <w:rsid w:val="00787C66"/>
    <w:rsid w:val="007900DD"/>
    <w:rsid w:val="007901B5"/>
    <w:rsid w:val="007902A7"/>
    <w:rsid w:val="00790368"/>
    <w:rsid w:val="007904D7"/>
    <w:rsid w:val="0079051B"/>
    <w:rsid w:val="00790631"/>
    <w:rsid w:val="00790794"/>
    <w:rsid w:val="00790979"/>
    <w:rsid w:val="00790A8C"/>
    <w:rsid w:val="00790C0A"/>
    <w:rsid w:val="00790D52"/>
    <w:rsid w:val="00790DDA"/>
    <w:rsid w:val="00790EC3"/>
    <w:rsid w:val="00791351"/>
    <w:rsid w:val="00791754"/>
    <w:rsid w:val="00791A29"/>
    <w:rsid w:val="00791B65"/>
    <w:rsid w:val="00791F6E"/>
    <w:rsid w:val="007921AD"/>
    <w:rsid w:val="00792249"/>
    <w:rsid w:val="00792873"/>
    <w:rsid w:val="007929A6"/>
    <w:rsid w:val="007929D0"/>
    <w:rsid w:val="00792A58"/>
    <w:rsid w:val="00792ADD"/>
    <w:rsid w:val="00792B4A"/>
    <w:rsid w:val="00792DBF"/>
    <w:rsid w:val="00792DF9"/>
    <w:rsid w:val="007930D5"/>
    <w:rsid w:val="00793132"/>
    <w:rsid w:val="0079322B"/>
    <w:rsid w:val="0079367C"/>
    <w:rsid w:val="007936A0"/>
    <w:rsid w:val="00793784"/>
    <w:rsid w:val="0079378A"/>
    <w:rsid w:val="00793AFC"/>
    <w:rsid w:val="00793B59"/>
    <w:rsid w:val="00793C54"/>
    <w:rsid w:val="00793C7C"/>
    <w:rsid w:val="00793E50"/>
    <w:rsid w:val="00793E80"/>
    <w:rsid w:val="00793FAA"/>
    <w:rsid w:val="007940B1"/>
    <w:rsid w:val="007943B9"/>
    <w:rsid w:val="00794472"/>
    <w:rsid w:val="007944EA"/>
    <w:rsid w:val="0079470C"/>
    <w:rsid w:val="007948E8"/>
    <w:rsid w:val="00794942"/>
    <w:rsid w:val="00794CA1"/>
    <w:rsid w:val="00794DF8"/>
    <w:rsid w:val="00794EDE"/>
    <w:rsid w:val="00795535"/>
    <w:rsid w:val="007959D2"/>
    <w:rsid w:val="00795A0A"/>
    <w:rsid w:val="00795DA2"/>
    <w:rsid w:val="00795E9F"/>
    <w:rsid w:val="00795F32"/>
    <w:rsid w:val="00795F59"/>
    <w:rsid w:val="00796019"/>
    <w:rsid w:val="00796547"/>
    <w:rsid w:val="007966FC"/>
    <w:rsid w:val="00796729"/>
    <w:rsid w:val="00796945"/>
    <w:rsid w:val="00796D40"/>
    <w:rsid w:val="007970C2"/>
    <w:rsid w:val="007977FD"/>
    <w:rsid w:val="00797918"/>
    <w:rsid w:val="00797A4A"/>
    <w:rsid w:val="00797B69"/>
    <w:rsid w:val="00797F09"/>
    <w:rsid w:val="00797F10"/>
    <w:rsid w:val="007A00AA"/>
    <w:rsid w:val="007A00AD"/>
    <w:rsid w:val="007A0231"/>
    <w:rsid w:val="007A0251"/>
    <w:rsid w:val="007A0395"/>
    <w:rsid w:val="007A04BA"/>
    <w:rsid w:val="007A08B5"/>
    <w:rsid w:val="007A09D3"/>
    <w:rsid w:val="007A0A90"/>
    <w:rsid w:val="007A0C83"/>
    <w:rsid w:val="007A0F07"/>
    <w:rsid w:val="007A0F6C"/>
    <w:rsid w:val="007A1225"/>
    <w:rsid w:val="007A1291"/>
    <w:rsid w:val="007A1480"/>
    <w:rsid w:val="007A18AE"/>
    <w:rsid w:val="007A1B1B"/>
    <w:rsid w:val="007A1DCC"/>
    <w:rsid w:val="007A1E43"/>
    <w:rsid w:val="007A1E52"/>
    <w:rsid w:val="007A1E6E"/>
    <w:rsid w:val="007A1FBF"/>
    <w:rsid w:val="007A20B4"/>
    <w:rsid w:val="007A2349"/>
    <w:rsid w:val="007A29A1"/>
    <w:rsid w:val="007A2A46"/>
    <w:rsid w:val="007A2A51"/>
    <w:rsid w:val="007A2BBA"/>
    <w:rsid w:val="007A2D63"/>
    <w:rsid w:val="007A3183"/>
    <w:rsid w:val="007A3602"/>
    <w:rsid w:val="007A3914"/>
    <w:rsid w:val="007A3A51"/>
    <w:rsid w:val="007A3A8C"/>
    <w:rsid w:val="007A3AA7"/>
    <w:rsid w:val="007A42AF"/>
    <w:rsid w:val="007A42D9"/>
    <w:rsid w:val="007A4410"/>
    <w:rsid w:val="007A46B1"/>
    <w:rsid w:val="007A46E1"/>
    <w:rsid w:val="007A484C"/>
    <w:rsid w:val="007A49E2"/>
    <w:rsid w:val="007A4A23"/>
    <w:rsid w:val="007A4B32"/>
    <w:rsid w:val="007A4DE2"/>
    <w:rsid w:val="007A4ED9"/>
    <w:rsid w:val="007A5294"/>
    <w:rsid w:val="007A52AB"/>
    <w:rsid w:val="007A5336"/>
    <w:rsid w:val="007A53F0"/>
    <w:rsid w:val="007A5423"/>
    <w:rsid w:val="007A54F3"/>
    <w:rsid w:val="007A55F1"/>
    <w:rsid w:val="007A55FF"/>
    <w:rsid w:val="007A596D"/>
    <w:rsid w:val="007A596E"/>
    <w:rsid w:val="007A5D0F"/>
    <w:rsid w:val="007A5D81"/>
    <w:rsid w:val="007A5DCC"/>
    <w:rsid w:val="007A5FC5"/>
    <w:rsid w:val="007A607B"/>
    <w:rsid w:val="007A60D1"/>
    <w:rsid w:val="007A610F"/>
    <w:rsid w:val="007A6115"/>
    <w:rsid w:val="007A64B2"/>
    <w:rsid w:val="007A64E9"/>
    <w:rsid w:val="007A6748"/>
    <w:rsid w:val="007A67C9"/>
    <w:rsid w:val="007A6863"/>
    <w:rsid w:val="007A6AFC"/>
    <w:rsid w:val="007A6D09"/>
    <w:rsid w:val="007A7434"/>
    <w:rsid w:val="007A7529"/>
    <w:rsid w:val="007A767F"/>
    <w:rsid w:val="007A7687"/>
    <w:rsid w:val="007A7AB4"/>
    <w:rsid w:val="007A7B5D"/>
    <w:rsid w:val="007A7B98"/>
    <w:rsid w:val="007A7CE4"/>
    <w:rsid w:val="007A7EAF"/>
    <w:rsid w:val="007A7EB3"/>
    <w:rsid w:val="007B01E5"/>
    <w:rsid w:val="007B0348"/>
    <w:rsid w:val="007B03D0"/>
    <w:rsid w:val="007B0510"/>
    <w:rsid w:val="007B0598"/>
    <w:rsid w:val="007B05EE"/>
    <w:rsid w:val="007B064F"/>
    <w:rsid w:val="007B073A"/>
    <w:rsid w:val="007B0752"/>
    <w:rsid w:val="007B07EB"/>
    <w:rsid w:val="007B0813"/>
    <w:rsid w:val="007B0972"/>
    <w:rsid w:val="007B0B78"/>
    <w:rsid w:val="007B0D29"/>
    <w:rsid w:val="007B0F82"/>
    <w:rsid w:val="007B106E"/>
    <w:rsid w:val="007B1090"/>
    <w:rsid w:val="007B10C7"/>
    <w:rsid w:val="007B17A0"/>
    <w:rsid w:val="007B1872"/>
    <w:rsid w:val="007B192D"/>
    <w:rsid w:val="007B19D1"/>
    <w:rsid w:val="007B1C98"/>
    <w:rsid w:val="007B1DED"/>
    <w:rsid w:val="007B1F02"/>
    <w:rsid w:val="007B240D"/>
    <w:rsid w:val="007B24F9"/>
    <w:rsid w:val="007B256D"/>
    <w:rsid w:val="007B2698"/>
    <w:rsid w:val="007B26EC"/>
    <w:rsid w:val="007B26FF"/>
    <w:rsid w:val="007B28E5"/>
    <w:rsid w:val="007B29A7"/>
    <w:rsid w:val="007B2ED9"/>
    <w:rsid w:val="007B30A3"/>
    <w:rsid w:val="007B319F"/>
    <w:rsid w:val="007B3232"/>
    <w:rsid w:val="007B3250"/>
    <w:rsid w:val="007B3614"/>
    <w:rsid w:val="007B368D"/>
    <w:rsid w:val="007B39E9"/>
    <w:rsid w:val="007B3BE6"/>
    <w:rsid w:val="007B3CC2"/>
    <w:rsid w:val="007B3CFE"/>
    <w:rsid w:val="007B3E5C"/>
    <w:rsid w:val="007B41DE"/>
    <w:rsid w:val="007B42CE"/>
    <w:rsid w:val="007B454E"/>
    <w:rsid w:val="007B4728"/>
    <w:rsid w:val="007B4759"/>
    <w:rsid w:val="007B4804"/>
    <w:rsid w:val="007B4918"/>
    <w:rsid w:val="007B4981"/>
    <w:rsid w:val="007B4C6F"/>
    <w:rsid w:val="007B4D84"/>
    <w:rsid w:val="007B535A"/>
    <w:rsid w:val="007B55C3"/>
    <w:rsid w:val="007B5737"/>
    <w:rsid w:val="007B57E9"/>
    <w:rsid w:val="007B5A71"/>
    <w:rsid w:val="007B5D07"/>
    <w:rsid w:val="007B5E21"/>
    <w:rsid w:val="007B5EE6"/>
    <w:rsid w:val="007B5F1D"/>
    <w:rsid w:val="007B6373"/>
    <w:rsid w:val="007B661E"/>
    <w:rsid w:val="007B665B"/>
    <w:rsid w:val="007B67E3"/>
    <w:rsid w:val="007B67F8"/>
    <w:rsid w:val="007B6AD9"/>
    <w:rsid w:val="007B6AFE"/>
    <w:rsid w:val="007B6C5B"/>
    <w:rsid w:val="007B6CE3"/>
    <w:rsid w:val="007B6F6D"/>
    <w:rsid w:val="007B6FAA"/>
    <w:rsid w:val="007B70D7"/>
    <w:rsid w:val="007B73B0"/>
    <w:rsid w:val="007B7509"/>
    <w:rsid w:val="007B757E"/>
    <w:rsid w:val="007B7729"/>
    <w:rsid w:val="007B79C8"/>
    <w:rsid w:val="007B7B0E"/>
    <w:rsid w:val="007B7E81"/>
    <w:rsid w:val="007B7F4D"/>
    <w:rsid w:val="007C011F"/>
    <w:rsid w:val="007C018E"/>
    <w:rsid w:val="007C03BC"/>
    <w:rsid w:val="007C03DE"/>
    <w:rsid w:val="007C0770"/>
    <w:rsid w:val="007C08F4"/>
    <w:rsid w:val="007C0965"/>
    <w:rsid w:val="007C0A97"/>
    <w:rsid w:val="007C0D25"/>
    <w:rsid w:val="007C0D6A"/>
    <w:rsid w:val="007C0E8D"/>
    <w:rsid w:val="007C0F81"/>
    <w:rsid w:val="007C0FA5"/>
    <w:rsid w:val="007C11B6"/>
    <w:rsid w:val="007C1340"/>
    <w:rsid w:val="007C1769"/>
    <w:rsid w:val="007C193F"/>
    <w:rsid w:val="007C1AF3"/>
    <w:rsid w:val="007C1B49"/>
    <w:rsid w:val="007C1C9F"/>
    <w:rsid w:val="007C2105"/>
    <w:rsid w:val="007C22C5"/>
    <w:rsid w:val="007C2433"/>
    <w:rsid w:val="007C2769"/>
    <w:rsid w:val="007C2A9B"/>
    <w:rsid w:val="007C2E28"/>
    <w:rsid w:val="007C2EE4"/>
    <w:rsid w:val="007C3135"/>
    <w:rsid w:val="007C3209"/>
    <w:rsid w:val="007C331C"/>
    <w:rsid w:val="007C36A5"/>
    <w:rsid w:val="007C37B4"/>
    <w:rsid w:val="007C3973"/>
    <w:rsid w:val="007C3B41"/>
    <w:rsid w:val="007C3C7F"/>
    <w:rsid w:val="007C3CAF"/>
    <w:rsid w:val="007C3EE5"/>
    <w:rsid w:val="007C3FB1"/>
    <w:rsid w:val="007C402E"/>
    <w:rsid w:val="007C4046"/>
    <w:rsid w:val="007C4061"/>
    <w:rsid w:val="007C40C1"/>
    <w:rsid w:val="007C42A0"/>
    <w:rsid w:val="007C4313"/>
    <w:rsid w:val="007C44F3"/>
    <w:rsid w:val="007C489E"/>
    <w:rsid w:val="007C4A58"/>
    <w:rsid w:val="007C4EC9"/>
    <w:rsid w:val="007C50A6"/>
    <w:rsid w:val="007C5163"/>
    <w:rsid w:val="007C533C"/>
    <w:rsid w:val="007C54A8"/>
    <w:rsid w:val="007C560E"/>
    <w:rsid w:val="007C57D7"/>
    <w:rsid w:val="007C5A5E"/>
    <w:rsid w:val="007C5BCA"/>
    <w:rsid w:val="007C5E4F"/>
    <w:rsid w:val="007C5E8D"/>
    <w:rsid w:val="007C6006"/>
    <w:rsid w:val="007C638A"/>
    <w:rsid w:val="007C649B"/>
    <w:rsid w:val="007C654B"/>
    <w:rsid w:val="007C662C"/>
    <w:rsid w:val="007C6663"/>
    <w:rsid w:val="007C667D"/>
    <w:rsid w:val="007C6725"/>
    <w:rsid w:val="007C67EB"/>
    <w:rsid w:val="007C6927"/>
    <w:rsid w:val="007C6A44"/>
    <w:rsid w:val="007C6C2E"/>
    <w:rsid w:val="007C6C87"/>
    <w:rsid w:val="007C6CEA"/>
    <w:rsid w:val="007C6EFE"/>
    <w:rsid w:val="007C701E"/>
    <w:rsid w:val="007C7094"/>
    <w:rsid w:val="007C70E3"/>
    <w:rsid w:val="007C7172"/>
    <w:rsid w:val="007C72F8"/>
    <w:rsid w:val="007C7407"/>
    <w:rsid w:val="007C7538"/>
    <w:rsid w:val="007C75B7"/>
    <w:rsid w:val="007C7B8E"/>
    <w:rsid w:val="007C7EBA"/>
    <w:rsid w:val="007D0361"/>
    <w:rsid w:val="007D0621"/>
    <w:rsid w:val="007D07FC"/>
    <w:rsid w:val="007D09D9"/>
    <w:rsid w:val="007D100C"/>
    <w:rsid w:val="007D110B"/>
    <w:rsid w:val="007D1113"/>
    <w:rsid w:val="007D1390"/>
    <w:rsid w:val="007D14D7"/>
    <w:rsid w:val="007D1529"/>
    <w:rsid w:val="007D166B"/>
    <w:rsid w:val="007D1884"/>
    <w:rsid w:val="007D18A2"/>
    <w:rsid w:val="007D1B2E"/>
    <w:rsid w:val="007D1F6E"/>
    <w:rsid w:val="007D207F"/>
    <w:rsid w:val="007D20FE"/>
    <w:rsid w:val="007D216D"/>
    <w:rsid w:val="007D218A"/>
    <w:rsid w:val="007D21E0"/>
    <w:rsid w:val="007D2424"/>
    <w:rsid w:val="007D2450"/>
    <w:rsid w:val="007D24B7"/>
    <w:rsid w:val="007D2638"/>
    <w:rsid w:val="007D267D"/>
    <w:rsid w:val="007D271C"/>
    <w:rsid w:val="007D2B0D"/>
    <w:rsid w:val="007D2BA9"/>
    <w:rsid w:val="007D2CB5"/>
    <w:rsid w:val="007D2DD7"/>
    <w:rsid w:val="007D2FDD"/>
    <w:rsid w:val="007D364E"/>
    <w:rsid w:val="007D3844"/>
    <w:rsid w:val="007D3973"/>
    <w:rsid w:val="007D3CE3"/>
    <w:rsid w:val="007D4356"/>
    <w:rsid w:val="007D43BA"/>
    <w:rsid w:val="007D4688"/>
    <w:rsid w:val="007D48CA"/>
    <w:rsid w:val="007D4920"/>
    <w:rsid w:val="007D4950"/>
    <w:rsid w:val="007D4971"/>
    <w:rsid w:val="007D4EF8"/>
    <w:rsid w:val="007D4F78"/>
    <w:rsid w:val="007D4FBB"/>
    <w:rsid w:val="007D5132"/>
    <w:rsid w:val="007D5256"/>
    <w:rsid w:val="007D52F0"/>
    <w:rsid w:val="007D5331"/>
    <w:rsid w:val="007D53B2"/>
    <w:rsid w:val="007D557B"/>
    <w:rsid w:val="007D57F1"/>
    <w:rsid w:val="007D588C"/>
    <w:rsid w:val="007D599E"/>
    <w:rsid w:val="007D5C73"/>
    <w:rsid w:val="007D5DA3"/>
    <w:rsid w:val="007D5EFC"/>
    <w:rsid w:val="007D6028"/>
    <w:rsid w:val="007D619A"/>
    <w:rsid w:val="007D61E5"/>
    <w:rsid w:val="007D6302"/>
    <w:rsid w:val="007D6442"/>
    <w:rsid w:val="007D6444"/>
    <w:rsid w:val="007D65DC"/>
    <w:rsid w:val="007D671A"/>
    <w:rsid w:val="007D676F"/>
    <w:rsid w:val="007D67AD"/>
    <w:rsid w:val="007D6B80"/>
    <w:rsid w:val="007D6CB6"/>
    <w:rsid w:val="007D6D85"/>
    <w:rsid w:val="007D6EE0"/>
    <w:rsid w:val="007D6FDF"/>
    <w:rsid w:val="007D7073"/>
    <w:rsid w:val="007D734C"/>
    <w:rsid w:val="007D7570"/>
    <w:rsid w:val="007D768C"/>
    <w:rsid w:val="007D7774"/>
    <w:rsid w:val="007D7877"/>
    <w:rsid w:val="007D7966"/>
    <w:rsid w:val="007D7AFF"/>
    <w:rsid w:val="007D7B75"/>
    <w:rsid w:val="007D7D4C"/>
    <w:rsid w:val="007E035E"/>
    <w:rsid w:val="007E0557"/>
    <w:rsid w:val="007E0614"/>
    <w:rsid w:val="007E086D"/>
    <w:rsid w:val="007E0993"/>
    <w:rsid w:val="007E0BB5"/>
    <w:rsid w:val="007E0C3B"/>
    <w:rsid w:val="007E0D4E"/>
    <w:rsid w:val="007E0EC5"/>
    <w:rsid w:val="007E0F00"/>
    <w:rsid w:val="007E0F34"/>
    <w:rsid w:val="007E0F51"/>
    <w:rsid w:val="007E12AE"/>
    <w:rsid w:val="007E13C9"/>
    <w:rsid w:val="007E1568"/>
    <w:rsid w:val="007E15D6"/>
    <w:rsid w:val="007E172A"/>
    <w:rsid w:val="007E1943"/>
    <w:rsid w:val="007E1B23"/>
    <w:rsid w:val="007E1D3B"/>
    <w:rsid w:val="007E1D75"/>
    <w:rsid w:val="007E1D77"/>
    <w:rsid w:val="007E1D7C"/>
    <w:rsid w:val="007E20BC"/>
    <w:rsid w:val="007E21E0"/>
    <w:rsid w:val="007E24CC"/>
    <w:rsid w:val="007E28C8"/>
    <w:rsid w:val="007E28F7"/>
    <w:rsid w:val="007E2A20"/>
    <w:rsid w:val="007E2FF9"/>
    <w:rsid w:val="007E302E"/>
    <w:rsid w:val="007E3043"/>
    <w:rsid w:val="007E32CF"/>
    <w:rsid w:val="007E35B6"/>
    <w:rsid w:val="007E3675"/>
    <w:rsid w:val="007E3783"/>
    <w:rsid w:val="007E3991"/>
    <w:rsid w:val="007E3DA2"/>
    <w:rsid w:val="007E3DF2"/>
    <w:rsid w:val="007E4008"/>
    <w:rsid w:val="007E410A"/>
    <w:rsid w:val="007E4225"/>
    <w:rsid w:val="007E437B"/>
    <w:rsid w:val="007E4470"/>
    <w:rsid w:val="007E44F6"/>
    <w:rsid w:val="007E4521"/>
    <w:rsid w:val="007E46AA"/>
    <w:rsid w:val="007E4752"/>
    <w:rsid w:val="007E4797"/>
    <w:rsid w:val="007E47AE"/>
    <w:rsid w:val="007E48AE"/>
    <w:rsid w:val="007E493C"/>
    <w:rsid w:val="007E499F"/>
    <w:rsid w:val="007E4B2C"/>
    <w:rsid w:val="007E4C68"/>
    <w:rsid w:val="007E50B4"/>
    <w:rsid w:val="007E517B"/>
    <w:rsid w:val="007E5186"/>
    <w:rsid w:val="007E567B"/>
    <w:rsid w:val="007E5A97"/>
    <w:rsid w:val="007E5BB6"/>
    <w:rsid w:val="007E5DAF"/>
    <w:rsid w:val="007E5E3B"/>
    <w:rsid w:val="007E6237"/>
    <w:rsid w:val="007E64B0"/>
    <w:rsid w:val="007E651B"/>
    <w:rsid w:val="007E6595"/>
    <w:rsid w:val="007E68B4"/>
    <w:rsid w:val="007E69B0"/>
    <w:rsid w:val="007E6E53"/>
    <w:rsid w:val="007E757B"/>
    <w:rsid w:val="007E7970"/>
    <w:rsid w:val="007E79D4"/>
    <w:rsid w:val="007E7A88"/>
    <w:rsid w:val="007E7D97"/>
    <w:rsid w:val="007E7DC9"/>
    <w:rsid w:val="007E7F5F"/>
    <w:rsid w:val="007F00B2"/>
    <w:rsid w:val="007F02C0"/>
    <w:rsid w:val="007F0348"/>
    <w:rsid w:val="007F0584"/>
    <w:rsid w:val="007F0700"/>
    <w:rsid w:val="007F0790"/>
    <w:rsid w:val="007F0876"/>
    <w:rsid w:val="007F09AA"/>
    <w:rsid w:val="007F0AB5"/>
    <w:rsid w:val="007F0B1F"/>
    <w:rsid w:val="007F0B9E"/>
    <w:rsid w:val="007F0BFD"/>
    <w:rsid w:val="007F0C2F"/>
    <w:rsid w:val="007F0DB3"/>
    <w:rsid w:val="007F10CD"/>
    <w:rsid w:val="007F1163"/>
    <w:rsid w:val="007F1745"/>
    <w:rsid w:val="007F17D7"/>
    <w:rsid w:val="007F1833"/>
    <w:rsid w:val="007F1E0A"/>
    <w:rsid w:val="007F219B"/>
    <w:rsid w:val="007F245C"/>
    <w:rsid w:val="007F24B6"/>
    <w:rsid w:val="007F24ED"/>
    <w:rsid w:val="007F2803"/>
    <w:rsid w:val="007F2B2D"/>
    <w:rsid w:val="007F2D2A"/>
    <w:rsid w:val="007F2EDB"/>
    <w:rsid w:val="007F2F48"/>
    <w:rsid w:val="007F3149"/>
    <w:rsid w:val="007F34A6"/>
    <w:rsid w:val="007F36A0"/>
    <w:rsid w:val="007F36CA"/>
    <w:rsid w:val="007F3790"/>
    <w:rsid w:val="007F37CF"/>
    <w:rsid w:val="007F3A4A"/>
    <w:rsid w:val="007F3C6F"/>
    <w:rsid w:val="007F3D15"/>
    <w:rsid w:val="007F3DB7"/>
    <w:rsid w:val="007F3F49"/>
    <w:rsid w:val="007F4122"/>
    <w:rsid w:val="007F4235"/>
    <w:rsid w:val="007F4267"/>
    <w:rsid w:val="007F4285"/>
    <w:rsid w:val="007F459C"/>
    <w:rsid w:val="007F48B4"/>
    <w:rsid w:val="007F4AE6"/>
    <w:rsid w:val="007F4B4D"/>
    <w:rsid w:val="007F4C4F"/>
    <w:rsid w:val="007F4DE7"/>
    <w:rsid w:val="007F509F"/>
    <w:rsid w:val="007F5289"/>
    <w:rsid w:val="007F52D0"/>
    <w:rsid w:val="007F5757"/>
    <w:rsid w:val="007F5853"/>
    <w:rsid w:val="007F5A5B"/>
    <w:rsid w:val="007F5BFE"/>
    <w:rsid w:val="007F5CDA"/>
    <w:rsid w:val="007F5CFD"/>
    <w:rsid w:val="007F5F56"/>
    <w:rsid w:val="007F5F9D"/>
    <w:rsid w:val="007F6047"/>
    <w:rsid w:val="007F62D2"/>
    <w:rsid w:val="007F66AE"/>
    <w:rsid w:val="007F6739"/>
    <w:rsid w:val="007F6846"/>
    <w:rsid w:val="007F687A"/>
    <w:rsid w:val="007F6D16"/>
    <w:rsid w:val="007F6D5C"/>
    <w:rsid w:val="007F7012"/>
    <w:rsid w:val="007F7063"/>
    <w:rsid w:val="007F714C"/>
    <w:rsid w:val="007F71EC"/>
    <w:rsid w:val="007F746E"/>
    <w:rsid w:val="007F7563"/>
    <w:rsid w:val="007F7750"/>
    <w:rsid w:val="007F7A38"/>
    <w:rsid w:val="007F7B6B"/>
    <w:rsid w:val="007F7B7B"/>
    <w:rsid w:val="007F7C25"/>
    <w:rsid w:val="007F7D32"/>
    <w:rsid w:val="007F7D39"/>
    <w:rsid w:val="007F7D3E"/>
    <w:rsid w:val="007F7E57"/>
    <w:rsid w:val="0080014D"/>
    <w:rsid w:val="008001ED"/>
    <w:rsid w:val="008002A3"/>
    <w:rsid w:val="00800571"/>
    <w:rsid w:val="0080080B"/>
    <w:rsid w:val="00800812"/>
    <w:rsid w:val="00800B49"/>
    <w:rsid w:val="00800D39"/>
    <w:rsid w:val="00800DB3"/>
    <w:rsid w:val="00800FB9"/>
    <w:rsid w:val="00801376"/>
    <w:rsid w:val="0080146B"/>
    <w:rsid w:val="00801524"/>
    <w:rsid w:val="0080173E"/>
    <w:rsid w:val="00801831"/>
    <w:rsid w:val="00801957"/>
    <w:rsid w:val="00801B53"/>
    <w:rsid w:val="00801BC2"/>
    <w:rsid w:val="00801C26"/>
    <w:rsid w:val="00801D48"/>
    <w:rsid w:val="00801E0B"/>
    <w:rsid w:val="00801E65"/>
    <w:rsid w:val="00801EE4"/>
    <w:rsid w:val="00802071"/>
    <w:rsid w:val="00802481"/>
    <w:rsid w:val="0080248B"/>
    <w:rsid w:val="00802AF2"/>
    <w:rsid w:val="00802D0C"/>
    <w:rsid w:val="00802ECC"/>
    <w:rsid w:val="00802FCF"/>
    <w:rsid w:val="00803193"/>
    <w:rsid w:val="00803416"/>
    <w:rsid w:val="008034C0"/>
    <w:rsid w:val="0080358E"/>
    <w:rsid w:val="008036BB"/>
    <w:rsid w:val="008036CC"/>
    <w:rsid w:val="00803712"/>
    <w:rsid w:val="00803A8E"/>
    <w:rsid w:val="00803E40"/>
    <w:rsid w:val="00804441"/>
    <w:rsid w:val="00804601"/>
    <w:rsid w:val="00804689"/>
    <w:rsid w:val="00804965"/>
    <w:rsid w:val="00804A3A"/>
    <w:rsid w:val="00804AB9"/>
    <w:rsid w:val="00804D94"/>
    <w:rsid w:val="00804E49"/>
    <w:rsid w:val="00804EDC"/>
    <w:rsid w:val="00804F1A"/>
    <w:rsid w:val="008050FA"/>
    <w:rsid w:val="00805173"/>
    <w:rsid w:val="008052AA"/>
    <w:rsid w:val="00805736"/>
    <w:rsid w:val="0080578C"/>
    <w:rsid w:val="0080593B"/>
    <w:rsid w:val="00805A85"/>
    <w:rsid w:val="00805B75"/>
    <w:rsid w:val="00805E49"/>
    <w:rsid w:val="00805E4E"/>
    <w:rsid w:val="00806187"/>
    <w:rsid w:val="008061AD"/>
    <w:rsid w:val="00806202"/>
    <w:rsid w:val="00806559"/>
    <w:rsid w:val="00806569"/>
    <w:rsid w:val="00806B30"/>
    <w:rsid w:val="00806C08"/>
    <w:rsid w:val="00806C92"/>
    <w:rsid w:val="00806E36"/>
    <w:rsid w:val="00807062"/>
    <w:rsid w:val="0080737C"/>
    <w:rsid w:val="008075C9"/>
    <w:rsid w:val="008076F7"/>
    <w:rsid w:val="00807A7B"/>
    <w:rsid w:val="00807A85"/>
    <w:rsid w:val="00807B00"/>
    <w:rsid w:val="00807C05"/>
    <w:rsid w:val="00807CD1"/>
    <w:rsid w:val="00807E28"/>
    <w:rsid w:val="00807F10"/>
    <w:rsid w:val="00807F99"/>
    <w:rsid w:val="008101C9"/>
    <w:rsid w:val="0081030D"/>
    <w:rsid w:val="00810575"/>
    <w:rsid w:val="008105AA"/>
    <w:rsid w:val="00810615"/>
    <w:rsid w:val="00810882"/>
    <w:rsid w:val="00810B2E"/>
    <w:rsid w:val="00810B9F"/>
    <w:rsid w:val="00810D16"/>
    <w:rsid w:val="00810D71"/>
    <w:rsid w:val="00810DD7"/>
    <w:rsid w:val="00810E91"/>
    <w:rsid w:val="00811035"/>
    <w:rsid w:val="00811091"/>
    <w:rsid w:val="00811156"/>
    <w:rsid w:val="008111FB"/>
    <w:rsid w:val="008114D3"/>
    <w:rsid w:val="00811526"/>
    <w:rsid w:val="00811A47"/>
    <w:rsid w:val="00811C13"/>
    <w:rsid w:val="00811D6A"/>
    <w:rsid w:val="00811E06"/>
    <w:rsid w:val="00811E39"/>
    <w:rsid w:val="00811EFB"/>
    <w:rsid w:val="00811F39"/>
    <w:rsid w:val="008120AE"/>
    <w:rsid w:val="00812184"/>
    <w:rsid w:val="0081225A"/>
    <w:rsid w:val="008123C6"/>
    <w:rsid w:val="008124A5"/>
    <w:rsid w:val="0081265A"/>
    <w:rsid w:val="00812717"/>
    <w:rsid w:val="00813076"/>
    <w:rsid w:val="008130F2"/>
    <w:rsid w:val="008130FA"/>
    <w:rsid w:val="00813116"/>
    <w:rsid w:val="00813127"/>
    <w:rsid w:val="00813278"/>
    <w:rsid w:val="008133C3"/>
    <w:rsid w:val="0081345A"/>
    <w:rsid w:val="008135CE"/>
    <w:rsid w:val="0081362C"/>
    <w:rsid w:val="008136E1"/>
    <w:rsid w:val="00813819"/>
    <w:rsid w:val="008138D3"/>
    <w:rsid w:val="008139CB"/>
    <w:rsid w:val="00813B0A"/>
    <w:rsid w:val="00813B0C"/>
    <w:rsid w:val="008140A0"/>
    <w:rsid w:val="00814245"/>
    <w:rsid w:val="00814467"/>
    <w:rsid w:val="00814549"/>
    <w:rsid w:val="00814A69"/>
    <w:rsid w:val="00814C2E"/>
    <w:rsid w:val="00814D22"/>
    <w:rsid w:val="00814DCA"/>
    <w:rsid w:val="00815004"/>
    <w:rsid w:val="0081505A"/>
    <w:rsid w:val="0081514E"/>
    <w:rsid w:val="00815531"/>
    <w:rsid w:val="00815583"/>
    <w:rsid w:val="008155D8"/>
    <w:rsid w:val="0081562A"/>
    <w:rsid w:val="00815B46"/>
    <w:rsid w:val="00815DD3"/>
    <w:rsid w:val="00815E95"/>
    <w:rsid w:val="00816047"/>
    <w:rsid w:val="0081625D"/>
    <w:rsid w:val="008162FE"/>
    <w:rsid w:val="008165F2"/>
    <w:rsid w:val="00816816"/>
    <w:rsid w:val="00816BCC"/>
    <w:rsid w:val="00816ED5"/>
    <w:rsid w:val="00816F51"/>
    <w:rsid w:val="00816F6A"/>
    <w:rsid w:val="00816FB4"/>
    <w:rsid w:val="008170FC"/>
    <w:rsid w:val="0081719B"/>
    <w:rsid w:val="0081725C"/>
    <w:rsid w:val="008172AC"/>
    <w:rsid w:val="0081775E"/>
    <w:rsid w:val="00817984"/>
    <w:rsid w:val="00817B47"/>
    <w:rsid w:val="00817E20"/>
    <w:rsid w:val="008200A2"/>
    <w:rsid w:val="008201FA"/>
    <w:rsid w:val="00820261"/>
    <w:rsid w:val="008205DA"/>
    <w:rsid w:val="00820752"/>
    <w:rsid w:val="00820AA2"/>
    <w:rsid w:val="0082115A"/>
    <w:rsid w:val="00821316"/>
    <w:rsid w:val="00821318"/>
    <w:rsid w:val="00821464"/>
    <w:rsid w:val="0082194D"/>
    <w:rsid w:val="00821981"/>
    <w:rsid w:val="008219EC"/>
    <w:rsid w:val="008221A2"/>
    <w:rsid w:val="00822212"/>
    <w:rsid w:val="008222D1"/>
    <w:rsid w:val="00822446"/>
    <w:rsid w:val="008227A6"/>
    <w:rsid w:val="008227B7"/>
    <w:rsid w:val="00822A5D"/>
    <w:rsid w:val="00822ACA"/>
    <w:rsid w:val="00822B60"/>
    <w:rsid w:val="00822BB3"/>
    <w:rsid w:val="008230C1"/>
    <w:rsid w:val="00823164"/>
    <w:rsid w:val="008232AE"/>
    <w:rsid w:val="008235D7"/>
    <w:rsid w:val="008236B5"/>
    <w:rsid w:val="00823A86"/>
    <w:rsid w:val="00824014"/>
    <w:rsid w:val="008240CF"/>
    <w:rsid w:val="008244B4"/>
    <w:rsid w:val="008244DF"/>
    <w:rsid w:val="00824663"/>
    <w:rsid w:val="00824772"/>
    <w:rsid w:val="00824CAE"/>
    <w:rsid w:val="00824DB2"/>
    <w:rsid w:val="00824F18"/>
    <w:rsid w:val="00824F6A"/>
    <w:rsid w:val="008251C9"/>
    <w:rsid w:val="00825297"/>
    <w:rsid w:val="00825598"/>
    <w:rsid w:val="00825730"/>
    <w:rsid w:val="00825A4E"/>
    <w:rsid w:val="00825A9E"/>
    <w:rsid w:val="00825AA2"/>
    <w:rsid w:val="00825CE3"/>
    <w:rsid w:val="00825EA6"/>
    <w:rsid w:val="00825F53"/>
    <w:rsid w:val="00825F8D"/>
    <w:rsid w:val="0082642C"/>
    <w:rsid w:val="008265BC"/>
    <w:rsid w:val="008268DE"/>
    <w:rsid w:val="00826ED1"/>
    <w:rsid w:val="00826F41"/>
    <w:rsid w:val="00826FDB"/>
    <w:rsid w:val="00827286"/>
    <w:rsid w:val="008272D1"/>
    <w:rsid w:val="00827328"/>
    <w:rsid w:val="00827511"/>
    <w:rsid w:val="0082755A"/>
    <w:rsid w:val="00827C8B"/>
    <w:rsid w:val="00827F36"/>
    <w:rsid w:val="00827F54"/>
    <w:rsid w:val="00830436"/>
    <w:rsid w:val="008305B9"/>
    <w:rsid w:val="00830A6E"/>
    <w:rsid w:val="00830C32"/>
    <w:rsid w:val="00830C51"/>
    <w:rsid w:val="00830E6F"/>
    <w:rsid w:val="00830EF1"/>
    <w:rsid w:val="008310D1"/>
    <w:rsid w:val="00831270"/>
    <w:rsid w:val="008312CF"/>
    <w:rsid w:val="0083134B"/>
    <w:rsid w:val="00831414"/>
    <w:rsid w:val="0083157B"/>
    <w:rsid w:val="008319A9"/>
    <w:rsid w:val="00831E01"/>
    <w:rsid w:val="00831F70"/>
    <w:rsid w:val="0083218D"/>
    <w:rsid w:val="008321E6"/>
    <w:rsid w:val="008323BE"/>
    <w:rsid w:val="0083250C"/>
    <w:rsid w:val="008325D0"/>
    <w:rsid w:val="00832647"/>
    <w:rsid w:val="00832925"/>
    <w:rsid w:val="00832BE2"/>
    <w:rsid w:val="0083318C"/>
    <w:rsid w:val="008333C9"/>
    <w:rsid w:val="008333E1"/>
    <w:rsid w:val="008334CA"/>
    <w:rsid w:val="008337A7"/>
    <w:rsid w:val="0083386B"/>
    <w:rsid w:val="00833BCA"/>
    <w:rsid w:val="00833C8D"/>
    <w:rsid w:val="00834028"/>
    <w:rsid w:val="008340B6"/>
    <w:rsid w:val="0083419E"/>
    <w:rsid w:val="00834252"/>
    <w:rsid w:val="008343B9"/>
    <w:rsid w:val="0083440B"/>
    <w:rsid w:val="00834593"/>
    <w:rsid w:val="0083487C"/>
    <w:rsid w:val="008348AE"/>
    <w:rsid w:val="00834933"/>
    <w:rsid w:val="00834B57"/>
    <w:rsid w:val="00834B85"/>
    <w:rsid w:val="00834ECE"/>
    <w:rsid w:val="00835013"/>
    <w:rsid w:val="00835015"/>
    <w:rsid w:val="00835724"/>
    <w:rsid w:val="0083588F"/>
    <w:rsid w:val="00835988"/>
    <w:rsid w:val="00835DC9"/>
    <w:rsid w:val="00836092"/>
    <w:rsid w:val="008360DB"/>
    <w:rsid w:val="00836345"/>
    <w:rsid w:val="0083650E"/>
    <w:rsid w:val="00836B9D"/>
    <w:rsid w:val="00836F39"/>
    <w:rsid w:val="00837219"/>
    <w:rsid w:val="00837369"/>
    <w:rsid w:val="008374A9"/>
    <w:rsid w:val="008374C4"/>
    <w:rsid w:val="008376AA"/>
    <w:rsid w:val="00837954"/>
    <w:rsid w:val="008379A9"/>
    <w:rsid w:val="00837ACB"/>
    <w:rsid w:val="00837C6A"/>
    <w:rsid w:val="00837E8A"/>
    <w:rsid w:val="008400B2"/>
    <w:rsid w:val="008400E9"/>
    <w:rsid w:val="00840454"/>
    <w:rsid w:val="008406E8"/>
    <w:rsid w:val="008409BE"/>
    <w:rsid w:val="00840A88"/>
    <w:rsid w:val="00840EFD"/>
    <w:rsid w:val="008410DD"/>
    <w:rsid w:val="00841431"/>
    <w:rsid w:val="00841521"/>
    <w:rsid w:val="00841855"/>
    <w:rsid w:val="00841979"/>
    <w:rsid w:val="00841A5B"/>
    <w:rsid w:val="00841DBB"/>
    <w:rsid w:val="00841EF4"/>
    <w:rsid w:val="00842310"/>
    <w:rsid w:val="0084286C"/>
    <w:rsid w:val="00842DA4"/>
    <w:rsid w:val="0084304F"/>
    <w:rsid w:val="008430E1"/>
    <w:rsid w:val="00843329"/>
    <w:rsid w:val="00843893"/>
    <w:rsid w:val="00843A32"/>
    <w:rsid w:val="00843A70"/>
    <w:rsid w:val="00843C98"/>
    <w:rsid w:val="00844387"/>
    <w:rsid w:val="008443F7"/>
    <w:rsid w:val="008444D8"/>
    <w:rsid w:val="00844902"/>
    <w:rsid w:val="00844C5E"/>
    <w:rsid w:val="00844DE3"/>
    <w:rsid w:val="00844E1C"/>
    <w:rsid w:val="00845358"/>
    <w:rsid w:val="008453C9"/>
    <w:rsid w:val="008454ED"/>
    <w:rsid w:val="008455FE"/>
    <w:rsid w:val="00845630"/>
    <w:rsid w:val="0084567C"/>
    <w:rsid w:val="00845D2D"/>
    <w:rsid w:val="00845D49"/>
    <w:rsid w:val="00845E38"/>
    <w:rsid w:val="00845E71"/>
    <w:rsid w:val="00846025"/>
    <w:rsid w:val="00846E72"/>
    <w:rsid w:val="00847013"/>
    <w:rsid w:val="0084704E"/>
    <w:rsid w:val="00847456"/>
    <w:rsid w:val="008474BA"/>
    <w:rsid w:val="00847601"/>
    <w:rsid w:val="008477F4"/>
    <w:rsid w:val="00847A05"/>
    <w:rsid w:val="00847E8A"/>
    <w:rsid w:val="00847EFA"/>
    <w:rsid w:val="00850024"/>
    <w:rsid w:val="0085006D"/>
    <w:rsid w:val="00850444"/>
    <w:rsid w:val="008504E2"/>
    <w:rsid w:val="00850679"/>
    <w:rsid w:val="00850693"/>
    <w:rsid w:val="00850B39"/>
    <w:rsid w:val="00850EB6"/>
    <w:rsid w:val="00850F3C"/>
    <w:rsid w:val="008510C5"/>
    <w:rsid w:val="008510F3"/>
    <w:rsid w:val="00851117"/>
    <w:rsid w:val="008511FD"/>
    <w:rsid w:val="008511FF"/>
    <w:rsid w:val="0085144B"/>
    <w:rsid w:val="00851572"/>
    <w:rsid w:val="00851783"/>
    <w:rsid w:val="00851982"/>
    <w:rsid w:val="0085200F"/>
    <w:rsid w:val="008520F3"/>
    <w:rsid w:val="00852267"/>
    <w:rsid w:val="0085227F"/>
    <w:rsid w:val="00852457"/>
    <w:rsid w:val="00852489"/>
    <w:rsid w:val="008525FF"/>
    <w:rsid w:val="008527A7"/>
    <w:rsid w:val="00852A50"/>
    <w:rsid w:val="00852C75"/>
    <w:rsid w:val="00852CE5"/>
    <w:rsid w:val="00852D74"/>
    <w:rsid w:val="00852DC2"/>
    <w:rsid w:val="00853008"/>
    <w:rsid w:val="00853022"/>
    <w:rsid w:val="00853183"/>
    <w:rsid w:val="008532A7"/>
    <w:rsid w:val="0085338D"/>
    <w:rsid w:val="008534F2"/>
    <w:rsid w:val="00853520"/>
    <w:rsid w:val="00853601"/>
    <w:rsid w:val="008538D0"/>
    <w:rsid w:val="00853A33"/>
    <w:rsid w:val="00853B25"/>
    <w:rsid w:val="00853C14"/>
    <w:rsid w:val="00853C17"/>
    <w:rsid w:val="00853CA1"/>
    <w:rsid w:val="008541D2"/>
    <w:rsid w:val="008541FD"/>
    <w:rsid w:val="00854219"/>
    <w:rsid w:val="00854376"/>
    <w:rsid w:val="00854915"/>
    <w:rsid w:val="00854989"/>
    <w:rsid w:val="008549A1"/>
    <w:rsid w:val="008549EE"/>
    <w:rsid w:val="00854CC5"/>
    <w:rsid w:val="00855057"/>
    <w:rsid w:val="00855220"/>
    <w:rsid w:val="00855501"/>
    <w:rsid w:val="00855680"/>
    <w:rsid w:val="008557B3"/>
    <w:rsid w:val="008557C8"/>
    <w:rsid w:val="0085588D"/>
    <w:rsid w:val="00855B4B"/>
    <w:rsid w:val="00855CB1"/>
    <w:rsid w:val="00856166"/>
    <w:rsid w:val="008564D4"/>
    <w:rsid w:val="0085663E"/>
    <w:rsid w:val="008569BF"/>
    <w:rsid w:val="00856AEB"/>
    <w:rsid w:val="00856C5D"/>
    <w:rsid w:val="00856D86"/>
    <w:rsid w:val="00856ED9"/>
    <w:rsid w:val="00856F72"/>
    <w:rsid w:val="0085711D"/>
    <w:rsid w:val="008571CC"/>
    <w:rsid w:val="0085727A"/>
    <w:rsid w:val="008573FB"/>
    <w:rsid w:val="008578BF"/>
    <w:rsid w:val="00857A7F"/>
    <w:rsid w:val="00857AC2"/>
    <w:rsid w:val="00857B6B"/>
    <w:rsid w:val="00857E0D"/>
    <w:rsid w:val="00857FE0"/>
    <w:rsid w:val="00860019"/>
    <w:rsid w:val="00860371"/>
    <w:rsid w:val="00860474"/>
    <w:rsid w:val="008604F2"/>
    <w:rsid w:val="00860A66"/>
    <w:rsid w:val="00860E34"/>
    <w:rsid w:val="00860E4A"/>
    <w:rsid w:val="00860F9A"/>
    <w:rsid w:val="00860FA3"/>
    <w:rsid w:val="0086107A"/>
    <w:rsid w:val="00861163"/>
    <w:rsid w:val="00861192"/>
    <w:rsid w:val="008612DA"/>
    <w:rsid w:val="00861327"/>
    <w:rsid w:val="008613EC"/>
    <w:rsid w:val="00861415"/>
    <w:rsid w:val="00861533"/>
    <w:rsid w:val="00861583"/>
    <w:rsid w:val="008617E9"/>
    <w:rsid w:val="008617EE"/>
    <w:rsid w:val="008618F7"/>
    <w:rsid w:val="00861FA4"/>
    <w:rsid w:val="00861FF2"/>
    <w:rsid w:val="00862191"/>
    <w:rsid w:val="0086220D"/>
    <w:rsid w:val="00862245"/>
    <w:rsid w:val="00862421"/>
    <w:rsid w:val="0086247B"/>
    <w:rsid w:val="008625EA"/>
    <w:rsid w:val="0086263B"/>
    <w:rsid w:val="00862821"/>
    <w:rsid w:val="00862B0F"/>
    <w:rsid w:val="00862C8E"/>
    <w:rsid w:val="00862EBD"/>
    <w:rsid w:val="0086325E"/>
    <w:rsid w:val="00863332"/>
    <w:rsid w:val="00863336"/>
    <w:rsid w:val="00863351"/>
    <w:rsid w:val="0086371C"/>
    <w:rsid w:val="008637E1"/>
    <w:rsid w:val="00863880"/>
    <w:rsid w:val="008638ED"/>
    <w:rsid w:val="00863934"/>
    <w:rsid w:val="00863A29"/>
    <w:rsid w:val="00863F1D"/>
    <w:rsid w:val="00864021"/>
    <w:rsid w:val="008642DF"/>
    <w:rsid w:val="008643DB"/>
    <w:rsid w:val="00864502"/>
    <w:rsid w:val="008648F8"/>
    <w:rsid w:val="00864BF9"/>
    <w:rsid w:val="00864C55"/>
    <w:rsid w:val="00864C65"/>
    <w:rsid w:val="00864CEB"/>
    <w:rsid w:val="00864D57"/>
    <w:rsid w:val="00864DA1"/>
    <w:rsid w:val="00864E1E"/>
    <w:rsid w:val="00865741"/>
    <w:rsid w:val="00865AA2"/>
    <w:rsid w:val="00865C79"/>
    <w:rsid w:val="00865E17"/>
    <w:rsid w:val="00865E1A"/>
    <w:rsid w:val="00865EF0"/>
    <w:rsid w:val="0086600B"/>
    <w:rsid w:val="00866061"/>
    <w:rsid w:val="00866072"/>
    <w:rsid w:val="00866273"/>
    <w:rsid w:val="0086653D"/>
    <w:rsid w:val="00866575"/>
    <w:rsid w:val="00866591"/>
    <w:rsid w:val="00866A94"/>
    <w:rsid w:val="00866D44"/>
    <w:rsid w:val="00866F6D"/>
    <w:rsid w:val="008671A2"/>
    <w:rsid w:val="0086723D"/>
    <w:rsid w:val="00867295"/>
    <w:rsid w:val="0086737E"/>
    <w:rsid w:val="00867387"/>
    <w:rsid w:val="00867411"/>
    <w:rsid w:val="0086758A"/>
    <w:rsid w:val="008676E9"/>
    <w:rsid w:val="008677C6"/>
    <w:rsid w:val="008678B8"/>
    <w:rsid w:val="0086795B"/>
    <w:rsid w:val="00867B16"/>
    <w:rsid w:val="00867CC9"/>
    <w:rsid w:val="00867D5C"/>
    <w:rsid w:val="00870060"/>
    <w:rsid w:val="008701EE"/>
    <w:rsid w:val="008702CA"/>
    <w:rsid w:val="008703A2"/>
    <w:rsid w:val="0087048F"/>
    <w:rsid w:val="008704A2"/>
    <w:rsid w:val="008708A6"/>
    <w:rsid w:val="008708B0"/>
    <w:rsid w:val="0087096D"/>
    <w:rsid w:val="00870A86"/>
    <w:rsid w:val="00870C15"/>
    <w:rsid w:val="00870E72"/>
    <w:rsid w:val="00870ED6"/>
    <w:rsid w:val="00870F40"/>
    <w:rsid w:val="0087115F"/>
    <w:rsid w:val="00871B84"/>
    <w:rsid w:val="00871E4A"/>
    <w:rsid w:val="00872008"/>
    <w:rsid w:val="008720E7"/>
    <w:rsid w:val="00872265"/>
    <w:rsid w:val="008726D4"/>
    <w:rsid w:val="00872840"/>
    <w:rsid w:val="00872899"/>
    <w:rsid w:val="00872A01"/>
    <w:rsid w:val="00872B26"/>
    <w:rsid w:val="00872FB8"/>
    <w:rsid w:val="008731A8"/>
    <w:rsid w:val="00873612"/>
    <w:rsid w:val="00873695"/>
    <w:rsid w:val="00873747"/>
    <w:rsid w:val="008737A1"/>
    <w:rsid w:val="008737FD"/>
    <w:rsid w:val="00873892"/>
    <w:rsid w:val="00873A0E"/>
    <w:rsid w:val="00873A8C"/>
    <w:rsid w:val="00873D70"/>
    <w:rsid w:val="008740C2"/>
    <w:rsid w:val="0087410A"/>
    <w:rsid w:val="00874180"/>
    <w:rsid w:val="00874358"/>
    <w:rsid w:val="0087442A"/>
    <w:rsid w:val="00874436"/>
    <w:rsid w:val="00874542"/>
    <w:rsid w:val="008745AA"/>
    <w:rsid w:val="00874632"/>
    <w:rsid w:val="0087464A"/>
    <w:rsid w:val="008747D9"/>
    <w:rsid w:val="008748A9"/>
    <w:rsid w:val="00874A14"/>
    <w:rsid w:val="00874DFE"/>
    <w:rsid w:val="00874EEF"/>
    <w:rsid w:val="00874F46"/>
    <w:rsid w:val="0087500A"/>
    <w:rsid w:val="0087512C"/>
    <w:rsid w:val="00875163"/>
    <w:rsid w:val="00875189"/>
    <w:rsid w:val="008751AC"/>
    <w:rsid w:val="00875678"/>
    <w:rsid w:val="008756B9"/>
    <w:rsid w:val="00875B80"/>
    <w:rsid w:val="00875FAA"/>
    <w:rsid w:val="008761CE"/>
    <w:rsid w:val="00876658"/>
    <w:rsid w:val="00876760"/>
    <w:rsid w:val="00876A88"/>
    <w:rsid w:val="00876B90"/>
    <w:rsid w:val="00876DAA"/>
    <w:rsid w:val="00876DB9"/>
    <w:rsid w:val="00877398"/>
    <w:rsid w:val="0087754A"/>
    <w:rsid w:val="0087760F"/>
    <w:rsid w:val="008776F1"/>
    <w:rsid w:val="008777E0"/>
    <w:rsid w:val="0087793A"/>
    <w:rsid w:val="00877974"/>
    <w:rsid w:val="00877A32"/>
    <w:rsid w:val="00877FA9"/>
    <w:rsid w:val="0088004C"/>
    <w:rsid w:val="008801CA"/>
    <w:rsid w:val="008806D8"/>
    <w:rsid w:val="008806F1"/>
    <w:rsid w:val="008806F3"/>
    <w:rsid w:val="00880B4B"/>
    <w:rsid w:val="00880B98"/>
    <w:rsid w:val="00880BAE"/>
    <w:rsid w:val="00880BDF"/>
    <w:rsid w:val="00880C5F"/>
    <w:rsid w:val="00880F4B"/>
    <w:rsid w:val="0088151D"/>
    <w:rsid w:val="00881591"/>
    <w:rsid w:val="008815C0"/>
    <w:rsid w:val="008816C8"/>
    <w:rsid w:val="00881853"/>
    <w:rsid w:val="0088199E"/>
    <w:rsid w:val="00881DA2"/>
    <w:rsid w:val="00881FDA"/>
    <w:rsid w:val="00882050"/>
    <w:rsid w:val="0088206C"/>
    <w:rsid w:val="00882190"/>
    <w:rsid w:val="00882334"/>
    <w:rsid w:val="00882381"/>
    <w:rsid w:val="00882441"/>
    <w:rsid w:val="00882E30"/>
    <w:rsid w:val="008832AA"/>
    <w:rsid w:val="0088337D"/>
    <w:rsid w:val="0088343C"/>
    <w:rsid w:val="00883512"/>
    <w:rsid w:val="00883811"/>
    <w:rsid w:val="00883CA5"/>
    <w:rsid w:val="00883D19"/>
    <w:rsid w:val="00883E5B"/>
    <w:rsid w:val="00884017"/>
    <w:rsid w:val="008841CD"/>
    <w:rsid w:val="00884371"/>
    <w:rsid w:val="00884867"/>
    <w:rsid w:val="00884956"/>
    <w:rsid w:val="00884D87"/>
    <w:rsid w:val="00884EBB"/>
    <w:rsid w:val="00884F84"/>
    <w:rsid w:val="0088514C"/>
    <w:rsid w:val="00885304"/>
    <w:rsid w:val="00885C9C"/>
    <w:rsid w:val="00885D0F"/>
    <w:rsid w:val="00885E0B"/>
    <w:rsid w:val="008860AF"/>
    <w:rsid w:val="008860E9"/>
    <w:rsid w:val="008863BC"/>
    <w:rsid w:val="008863F5"/>
    <w:rsid w:val="0088645C"/>
    <w:rsid w:val="00886507"/>
    <w:rsid w:val="00886BA9"/>
    <w:rsid w:val="00886E1F"/>
    <w:rsid w:val="00886FA7"/>
    <w:rsid w:val="008872FB"/>
    <w:rsid w:val="0088738E"/>
    <w:rsid w:val="00887491"/>
    <w:rsid w:val="008876DB"/>
    <w:rsid w:val="008879CA"/>
    <w:rsid w:val="00887AB2"/>
    <w:rsid w:val="00887EF9"/>
    <w:rsid w:val="00887F62"/>
    <w:rsid w:val="00887F73"/>
    <w:rsid w:val="008903EE"/>
    <w:rsid w:val="0089042D"/>
    <w:rsid w:val="008905C3"/>
    <w:rsid w:val="00890649"/>
    <w:rsid w:val="00890686"/>
    <w:rsid w:val="0089079C"/>
    <w:rsid w:val="0089087F"/>
    <w:rsid w:val="00890AC8"/>
    <w:rsid w:val="00890C9E"/>
    <w:rsid w:val="00890E61"/>
    <w:rsid w:val="00890E9F"/>
    <w:rsid w:val="00890FCF"/>
    <w:rsid w:val="00890FD3"/>
    <w:rsid w:val="0089175B"/>
    <w:rsid w:val="00891828"/>
    <w:rsid w:val="00891F99"/>
    <w:rsid w:val="00891FCE"/>
    <w:rsid w:val="00891FF7"/>
    <w:rsid w:val="008920E4"/>
    <w:rsid w:val="00892152"/>
    <w:rsid w:val="00892198"/>
    <w:rsid w:val="00892396"/>
    <w:rsid w:val="0089250D"/>
    <w:rsid w:val="008925B2"/>
    <w:rsid w:val="0089288D"/>
    <w:rsid w:val="00892AA7"/>
    <w:rsid w:val="00892C89"/>
    <w:rsid w:val="00892CB4"/>
    <w:rsid w:val="008931B3"/>
    <w:rsid w:val="008934E6"/>
    <w:rsid w:val="00893843"/>
    <w:rsid w:val="00893A0A"/>
    <w:rsid w:val="008940CE"/>
    <w:rsid w:val="00894204"/>
    <w:rsid w:val="0089427F"/>
    <w:rsid w:val="0089428D"/>
    <w:rsid w:val="00894326"/>
    <w:rsid w:val="008943D9"/>
    <w:rsid w:val="008943F5"/>
    <w:rsid w:val="0089450B"/>
    <w:rsid w:val="008949E1"/>
    <w:rsid w:val="00894B2A"/>
    <w:rsid w:val="00895009"/>
    <w:rsid w:val="00895261"/>
    <w:rsid w:val="008952F2"/>
    <w:rsid w:val="00895980"/>
    <w:rsid w:val="00895A87"/>
    <w:rsid w:val="00895A94"/>
    <w:rsid w:val="00895B7B"/>
    <w:rsid w:val="00895D4B"/>
    <w:rsid w:val="00895F31"/>
    <w:rsid w:val="00895FCD"/>
    <w:rsid w:val="008962E2"/>
    <w:rsid w:val="0089630C"/>
    <w:rsid w:val="0089645F"/>
    <w:rsid w:val="00896493"/>
    <w:rsid w:val="008964A4"/>
    <w:rsid w:val="008964D0"/>
    <w:rsid w:val="0089663D"/>
    <w:rsid w:val="00896664"/>
    <w:rsid w:val="008966F4"/>
    <w:rsid w:val="00896A34"/>
    <w:rsid w:val="00896AB2"/>
    <w:rsid w:val="00896D97"/>
    <w:rsid w:val="00896EC5"/>
    <w:rsid w:val="00896FE1"/>
    <w:rsid w:val="00897013"/>
    <w:rsid w:val="0089724B"/>
    <w:rsid w:val="008972BD"/>
    <w:rsid w:val="008974B8"/>
    <w:rsid w:val="008975C5"/>
    <w:rsid w:val="00897C7F"/>
    <w:rsid w:val="00897DA8"/>
    <w:rsid w:val="00897E41"/>
    <w:rsid w:val="008A013F"/>
    <w:rsid w:val="008A0331"/>
    <w:rsid w:val="008A0421"/>
    <w:rsid w:val="008A04B6"/>
    <w:rsid w:val="008A066C"/>
    <w:rsid w:val="008A0733"/>
    <w:rsid w:val="008A078F"/>
    <w:rsid w:val="008A097E"/>
    <w:rsid w:val="008A0BF0"/>
    <w:rsid w:val="008A0CE4"/>
    <w:rsid w:val="008A0D54"/>
    <w:rsid w:val="008A14C7"/>
    <w:rsid w:val="008A1559"/>
    <w:rsid w:val="008A158C"/>
    <w:rsid w:val="008A178F"/>
    <w:rsid w:val="008A1840"/>
    <w:rsid w:val="008A18AA"/>
    <w:rsid w:val="008A1BE2"/>
    <w:rsid w:val="008A1CFD"/>
    <w:rsid w:val="008A1DA0"/>
    <w:rsid w:val="008A1E44"/>
    <w:rsid w:val="008A2187"/>
    <w:rsid w:val="008A2274"/>
    <w:rsid w:val="008A2757"/>
    <w:rsid w:val="008A2764"/>
    <w:rsid w:val="008A28CE"/>
    <w:rsid w:val="008A2A44"/>
    <w:rsid w:val="008A2B12"/>
    <w:rsid w:val="008A2BF4"/>
    <w:rsid w:val="008A2CC2"/>
    <w:rsid w:val="008A2D8A"/>
    <w:rsid w:val="008A2E1D"/>
    <w:rsid w:val="008A2EAC"/>
    <w:rsid w:val="008A31AB"/>
    <w:rsid w:val="008A33DD"/>
    <w:rsid w:val="008A363C"/>
    <w:rsid w:val="008A396E"/>
    <w:rsid w:val="008A3BC4"/>
    <w:rsid w:val="008A3CBE"/>
    <w:rsid w:val="008A411F"/>
    <w:rsid w:val="008A4180"/>
    <w:rsid w:val="008A449D"/>
    <w:rsid w:val="008A45A7"/>
    <w:rsid w:val="008A45B9"/>
    <w:rsid w:val="008A4A7F"/>
    <w:rsid w:val="008A4ADF"/>
    <w:rsid w:val="008A4C5A"/>
    <w:rsid w:val="008A4CAE"/>
    <w:rsid w:val="008A4D3C"/>
    <w:rsid w:val="008A4D51"/>
    <w:rsid w:val="008A4F42"/>
    <w:rsid w:val="008A52B0"/>
    <w:rsid w:val="008A5419"/>
    <w:rsid w:val="008A5421"/>
    <w:rsid w:val="008A5AB8"/>
    <w:rsid w:val="008A5B7B"/>
    <w:rsid w:val="008A5C16"/>
    <w:rsid w:val="008A5C77"/>
    <w:rsid w:val="008A5E15"/>
    <w:rsid w:val="008A6496"/>
    <w:rsid w:val="008A64E9"/>
    <w:rsid w:val="008A662F"/>
    <w:rsid w:val="008A67E9"/>
    <w:rsid w:val="008A68A0"/>
    <w:rsid w:val="008A6E3E"/>
    <w:rsid w:val="008A6ECE"/>
    <w:rsid w:val="008A6F5A"/>
    <w:rsid w:val="008A7025"/>
    <w:rsid w:val="008A7379"/>
    <w:rsid w:val="008A75FA"/>
    <w:rsid w:val="008A774A"/>
    <w:rsid w:val="008A77D8"/>
    <w:rsid w:val="008A786E"/>
    <w:rsid w:val="008B0049"/>
    <w:rsid w:val="008B006D"/>
    <w:rsid w:val="008B0476"/>
    <w:rsid w:val="008B04B2"/>
    <w:rsid w:val="008B0748"/>
    <w:rsid w:val="008B07AC"/>
    <w:rsid w:val="008B0921"/>
    <w:rsid w:val="008B0A57"/>
    <w:rsid w:val="008B0EAC"/>
    <w:rsid w:val="008B12E2"/>
    <w:rsid w:val="008B145E"/>
    <w:rsid w:val="008B1472"/>
    <w:rsid w:val="008B14D4"/>
    <w:rsid w:val="008B14DD"/>
    <w:rsid w:val="008B1546"/>
    <w:rsid w:val="008B1A3D"/>
    <w:rsid w:val="008B1B55"/>
    <w:rsid w:val="008B1BB9"/>
    <w:rsid w:val="008B1C67"/>
    <w:rsid w:val="008B2062"/>
    <w:rsid w:val="008B207B"/>
    <w:rsid w:val="008B2189"/>
    <w:rsid w:val="008B21C8"/>
    <w:rsid w:val="008B227A"/>
    <w:rsid w:val="008B230B"/>
    <w:rsid w:val="008B2527"/>
    <w:rsid w:val="008B27BD"/>
    <w:rsid w:val="008B28E2"/>
    <w:rsid w:val="008B2A6F"/>
    <w:rsid w:val="008B2AB5"/>
    <w:rsid w:val="008B2D90"/>
    <w:rsid w:val="008B2E0C"/>
    <w:rsid w:val="008B2E9E"/>
    <w:rsid w:val="008B2FE3"/>
    <w:rsid w:val="008B376B"/>
    <w:rsid w:val="008B3856"/>
    <w:rsid w:val="008B3E20"/>
    <w:rsid w:val="008B4098"/>
    <w:rsid w:val="008B4261"/>
    <w:rsid w:val="008B4271"/>
    <w:rsid w:val="008B441E"/>
    <w:rsid w:val="008B463C"/>
    <w:rsid w:val="008B472E"/>
    <w:rsid w:val="008B475D"/>
    <w:rsid w:val="008B4860"/>
    <w:rsid w:val="008B48C9"/>
    <w:rsid w:val="008B4A28"/>
    <w:rsid w:val="008B4AA8"/>
    <w:rsid w:val="008B4C7A"/>
    <w:rsid w:val="008B4E7A"/>
    <w:rsid w:val="008B4ECF"/>
    <w:rsid w:val="008B4F8A"/>
    <w:rsid w:val="008B4FA0"/>
    <w:rsid w:val="008B5453"/>
    <w:rsid w:val="008B56CD"/>
    <w:rsid w:val="008B5714"/>
    <w:rsid w:val="008B5894"/>
    <w:rsid w:val="008B590A"/>
    <w:rsid w:val="008B5AD5"/>
    <w:rsid w:val="008B5D28"/>
    <w:rsid w:val="008B5D2C"/>
    <w:rsid w:val="008B5E02"/>
    <w:rsid w:val="008B5FA0"/>
    <w:rsid w:val="008B611E"/>
    <w:rsid w:val="008B6126"/>
    <w:rsid w:val="008B61B3"/>
    <w:rsid w:val="008B62B7"/>
    <w:rsid w:val="008B65CE"/>
    <w:rsid w:val="008B68C0"/>
    <w:rsid w:val="008B6E55"/>
    <w:rsid w:val="008B7337"/>
    <w:rsid w:val="008B748B"/>
    <w:rsid w:val="008B7540"/>
    <w:rsid w:val="008B7559"/>
    <w:rsid w:val="008B76A0"/>
    <w:rsid w:val="008B7757"/>
    <w:rsid w:val="008B78D6"/>
    <w:rsid w:val="008B7BC9"/>
    <w:rsid w:val="008B7D45"/>
    <w:rsid w:val="008B7E42"/>
    <w:rsid w:val="008C002B"/>
    <w:rsid w:val="008C007D"/>
    <w:rsid w:val="008C0407"/>
    <w:rsid w:val="008C040A"/>
    <w:rsid w:val="008C0490"/>
    <w:rsid w:val="008C0505"/>
    <w:rsid w:val="008C0E07"/>
    <w:rsid w:val="008C0F0F"/>
    <w:rsid w:val="008C1093"/>
    <w:rsid w:val="008C10EA"/>
    <w:rsid w:val="008C117E"/>
    <w:rsid w:val="008C11C5"/>
    <w:rsid w:val="008C12BD"/>
    <w:rsid w:val="008C14EE"/>
    <w:rsid w:val="008C14F9"/>
    <w:rsid w:val="008C1780"/>
    <w:rsid w:val="008C17CA"/>
    <w:rsid w:val="008C193E"/>
    <w:rsid w:val="008C2095"/>
    <w:rsid w:val="008C2215"/>
    <w:rsid w:val="008C259C"/>
    <w:rsid w:val="008C26A2"/>
    <w:rsid w:val="008C270B"/>
    <w:rsid w:val="008C2778"/>
    <w:rsid w:val="008C2B38"/>
    <w:rsid w:val="008C2C19"/>
    <w:rsid w:val="008C2C61"/>
    <w:rsid w:val="008C3511"/>
    <w:rsid w:val="008C3670"/>
    <w:rsid w:val="008C379A"/>
    <w:rsid w:val="008C3849"/>
    <w:rsid w:val="008C39FE"/>
    <w:rsid w:val="008C3B88"/>
    <w:rsid w:val="008C3D03"/>
    <w:rsid w:val="008C3E9F"/>
    <w:rsid w:val="008C4160"/>
    <w:rsid w:val="008C418D"/>
    <w:rsid w:val="008C44B7"/>
    <w:rsid w:val="008C45FE"/>
    <w:rsid w:val="008C46EE"/>
    <w:rsid w:val="008C47CC"/>
    <w:rsid w:val="008C4D3C"/>
    <w:rsid w:val="008C4F55"/>
    <w:rsid w:val="008C54AB"/>
    <w:rsid w:val="008C551D"/>
    <w:rsid w:val="008C57D0"/>
    <w:rsid w:val="008C5D70"/>
    <w:rsid w:val="008C5E4C"/>
    <w:rsid w:val="008C5E9B"/>
    <w:rsid w:val="008C6005"/>
    <w:rsid w:val="008C61DC"/>
    <w:rsid w:val="008C6265"/>
    <w:rsid w:val="008C6630"/>
    <w:rsid w:val="008C67D9"/>
    <w:rsid w:val="008C6868"/>
    <w:rsid w:val="008C6977"/>
    <w:rsid w:val="008C6F26"/>
    <w:rsid w:val="008C6FFF"/>
    <w:rsid w:val="008C7096"/>
    <w:rsid w:val="008C70A4"/>
    <w:rsid w:val="008C7123"/>
    <w:rsid w:val="008C746A"/>
    <w:rsid w:val="008C7724"/>
    <w:rsid w:val="008C7ABF"/>
    <w:rsid w:val="008C7AE8"/>
    <w:rsid w:val="008C7B78"/>
    <w:rsid w:val="008C7BF8"/>
    <w:rsid w:val="008C7C1C"/>
    <w:rsid w:val="008C7F3C"/>
    <w:rsid w:val="008C7FD4"/>
    <w:rsid w:val="008D00A8"/>
    <w:rsid w:val="008D02A5"/>
    <w:rsid w:val="008D02C7"/>
    <w:rsid w:val="008D03B2"/>
    <w:rsid w:val="008D0404"/>
    <w:rsid w:val="008D04E6"/>
    <w:rsid w:val="008D0685"/>
    <w:rsid w:val="008D0751"/>
    <w:rsid w:val="008D07C5"/>
    <w:rsid w:val="008D0906"/>
    <w:rsid w:val="008D0A2C"/>
    <w:rsid w:val="008D0D29"/>
    <w:rsid w:val="008D0E97"/>
    <w:rsid w:val="008D1306"/>
    <w:rsid w:val="008D1428"/>
    <w:rsid w:val="008D142A"/>
    <w:rsid w:val="008D14C2"/>
    <w:rsid w:val="008D169F"/>
    <w:rsid w:val="008D1757"/>
    <w:rsid w:val="008D1AA7"/>
    <w:rsid w:val="008D1B1A"/>
    <w:rsid w:val="008D1E6D"/>
    <w:rsid w:val="008D20B6"/>
    <w:rsid w:val="008D20E5"/>
    <w:rsid w:val="008D226A"/>
    <w:rsid w:val="008D22F4"/>
    <w:rsid w:val="008D27FF"/>
    <w:rsid w:val="008D2AF5"/>
    <w:rsid w:val="008D2D79"/>
    <w:rsid w:val="008D3168"/>
    <w:rsid w:val="008D32B3"/>
    <w:rsid w:val="008D3B00"/>
    <w:rsid w:val="008D3CFA"/>
    <w:rsid w:val="008D3D5B"/>
    <w:rsid w:val="008D3EC7"/>
    <w:rsid w:val="008D4484"/>
    <w:rsid w:val="008D463A"/>
    <w:rsid w:val="008D4849"/>
    <w:rsid w:val="008D4ABC"/>
    <w:rsid w:val="008D4EA6"/>
    <w:rsid w:val="008D4F8C"/>
    <w:rsid w:val="008D4FC1"/>
    <w:rsid w:val="008D5200"/>
    <w:rsid w:val="008D5308"/>
    <w:rsid w:val="008D5494"/>
    <w:rsid w:val="008D59E1"/>
    <w:rsid w:val="008D5B92"/>
    <w:rsid w:val="008D5C0F"/>
    <w:rsid w:val="008D5EB0"/>
    <w:rsid w:val="008D6073"/>
    <w:rsid w:val="008D6201"/>
    <w:rsid w:val="008D6395"/>
    <w:rsid w:val="008D63AE"/>
    <w:rsid w:val="008D6626"/>
    <w:rsid w:val="008D6974"/>
    <w:rsid w:val="008D6992"/>
    <w:rsid w:val="008D6D16"/>
    <w:rsid w:val="008D6F09"/>
    <w:rsid w:val="008D7086"/>
    <w:rsid w:val="008D7378"/>
    <w:rsid w:val="008D75A0"/>
    <w:rsid w:val="008D78E3"/>
    <w:rsid w:val="008D7AE6"/>
    <w:rsid w:val="008D7C46"/>
    <w:rsid w:val="008D7F5E"/>
    <w:rsid w:val="008E00B5"/>
    <w:rsid w:val="008E01ED"/>
    <w:rsid w:val="008E022C"/>
    <w:rsid w:val="008E0310"/>
    <w:rsid w:val="008E0577"/>
    <w:rsid w:val="008E05EC"/>
    <w:rsid w:val="008E0B4A"/>
    <w:rsid w:val="008E0B4C"/>
    <w:rsid w:val="008E0BEF"/>
    <w:rsid w:val="008E0CA3"/>
    <w:rsid w:val="008E1121"/>
    <w:rsid w:val="008E14C6"/>
    <w:rsid w:val="008E184A"/>
    <w:rsid w:val="008E18B4"/>
    <w:rsid w:val="008E1922"/>
    <w:rsid w:val="008E1B6A"/>
    <w:rsid w:val="008E1D74"/>
    <w:rsid w:val="008E1E86"/>
    <w:rsid w:val="008E2138"/>
    <w:rsid w:val="008E22A8"/>
    <w:rsid w:val="008E23B3"/>
    <w:rsid w:val="008E23C3"/>
    <w:rsid w:val="008E2AC4"/>
    <w:rsid w:val="008E2C64"/>
    <w:rsid w:val="008E2D99"/>
    <w:rsid w:val="008E2F54"/>
    <w:rsid w:val="008E2F5D"/>
    <w:rsid w:val="008E2FC5"/>
    <w:rsid w:val="008E3159"/>
    <w:rsid w:val="008E31B5"/>
    <w:rsid w:val="008E31DA"/>
    <w:rsid w:val="008E33C8"/>
    <w:rsid w:val="008E342A"/>
    <w:rsid w:val="008E3877"/>
    <w:rsid w:val="008E388A"/>
    <w:rsid w:val="008E3912"/>
    <w:rsid w:val="008E3A58"/>
    <w:rsid w:val="008E3F4A"/>
    <w:rsid w:val="008E4501"/>
    <w:rsid w:val="008E48CE"/>
    <w:rsid w:val="008E49A9"/>
    <w:rsid w:val="008E4B7F"/>
    <w:rsid w:val="008E4C65"/>
    <w:rsid w:val="008E4D9F"/>
    <w:rsid w:val="008E4ED8"/>
    <w:rsid w:val="008E4F1E"/>
    <w:rsid w:val="008E52C3"/>
    <w:rsid w:val="008E5369"/>
    <w:rsid w:val="008E560D"/>
    <w:rsid w:val="008E5614"/>
    <w:rsid w:val="008E5824"/>
    <w:rsid w:val="008E5A7F"/>
    <w:rsid w:val="008E5BD0"/>
    <w:rsid w:val="008E5C73"/>
    <w:rsid w:val="008E5F6E"/>
    <w:rsid w:val="008E621C"/>
    <w:rsid w:val="008E63FF"/>
    <w:rsid w:val="008E64D7"/>
    <w:rsid w:val="008E68D9"/>
    <w:rsid w:val="008E6B57"/>
    <w:rsid w:val="008E6E41"/>
    <w:rsid w:val="008E6E63"/>
    <w:rsid w:val="008E6FCD"/>
    <w:rsid w:val="008E6FE1"/>
    <w:rsid w:val="008E7192"/>
    <w:rsid w:val="008E71BB"/>
    <w:rsid w:val="008E71E1"/>
    <w:rsid w:val="008E740F"/>
    <w:rsid w:val="008E748B"/>
    <w:rsid w:val="008E7583"/>
    <w:rsid w:val="008E7684"/>
    <w:rsid w:val="008E76BA"/>
    <w:rsid w:val="008E799B"/>
    <w:rsid w:val="008E7A2B"/>
    <w:rsid w:val="008E7A50"/>
    <w:rsid w:val="008E7CEB"/>
    <w:rsid w:val="008F0073"/>
    <w:rsid w:val="008F01DC"/>
    <w:rsid w:val="008F02AE"/>
    <w:rsid w:val="008F052E"/>
    <w:rsid w:val="008F059D"/>
    <w:rsid w:val="008F0826"/>
    <w:rsid w:val="008F0867"/>
    <w:rsid w:val="008F08B8"/>
    <w:rsid w:val="008F0918"/>
    <w:rsid w:val="008F0B3F"/>
    <w:rsid w:val="008F0C15"/>
    <w:rsid w:val="008F0DC4"/>
    <w:rsid w:val="008F0FDE"/>
    <w:rsid w:val="008F10A0"/>
    <w:rsid w:val="008F1129"/>
    <w:rsid w:val="008F1157"/>
    <w:rsid w:val="008F125D"/>
    <w:rsid w:val="008F1733"/>
    <w:rsid w:val="008F1F64"/>
    <w:rsid w:val="008F1F8D"/>
    <w:rsid w:val="008F200D"/>
    <w:rsid w:val="008F24E1"/>
    <w:rsid w:val="008F26A0"/>
    <w:rsid w:val="008F26F7"/>
    <w:rsid w:val="008F2A12"/>
    <w:rsid w:val="008F2A7C"/>
    <w:rsid w:val="008F2B76"/>
    <w:rsid w:val="008F2B93"/>
    <w:rsid w:val="008F2E94"/>
    <w:rsid w:val="008F2ECA"/>
    <w:rsid w:val="008F30F7"/>
    <w:rsid w:val="008F31C8"/>
    <w:rsid w:val="008F35BD"/>
    <w:rsid w:val="008F3654"/>
    <w:rsid w:val="008F36EE"/>
    <w:rsid w:val="008F3E64"/>
    <w:rsid w:val="008F3EFE"/>
    <w:rsid w:val="008F3FA1"/>
    <w:rsid w:val="008F43A3"/>
    <w:rsid w:val="008F4638"/>
    <w:rsid w:val="008F46C3"/>
    <w:rsid w:val="008F4806"/>
    <w:rsid w:val="008F4A26"/>
    <w:rsid w:val="008F4BA6"/>
    <w:rsid w:val="008F4CE9"/>
    <w:rsid w:val="008F4DEB"/>
    <w:rsid w:val="008F507F"/>
    <w:rsid w:val="008F5185"/>
    <w:rsid w:val="008F53FE"/>
    <w:rsid w:val="008F568D"/>
    <w:rsid w:val="008F5715"/>
    <w:rsid w:val="008F5B77"/>
    <w:rsid w:val="008F5C76"/>
    <w:rsid w:val="008F5D8C"/>
    <w:rsid w:val="008F6004"/>
    <w:rsid w:val="008F6173"/>
    <w:rsid w:val="008F6543"/>
    <w:rsid w:val="008F669A"/>
    <w:rsid w:val="008F673C"/>
    <w:rsid w:val="008F678E"/>
    <w:rsid w:val="008F6C25"/>
    <w:rsid w:val="008F6FD0"/>
    <w:rsid w:val="008F703A"/>
    <w:rsid w:val="008F72D1"/>
    <w:rsid w:val="008F72DE"/>
    <w:rsid w:val="008F7BA5"/>
    <w:rsid w:val="008F7BE5"/>
    <w:rsid w:val="008F7C39"/>
    <w:rsid w:val="008F7C63"/>
    <w:rsid w:val="008F7CC3"/>
    <w:rsid w:val="008F7CF3"/>
    <w:rsid w:val="008F7F52"/>
    <w:rsid w:val="0090028A"/>
    <w:rsid w:val="00900591"/>
    <w:rsid w:val="0090069C"/>
    <w:rsid w:val="00900877"/>
    <w:rsid w:val="00900A5B"/>
    <w:rsid w:val="00900B7F"/>
    <w:rsid w:val="00900BB9"/>
    <w:rsid w:val="00900DCE"/>
    <w:rsid w:val="0090126B"/>
    <w:rsid w:val="00901279"/>
    <w:rsid w:val="009012C3"/>
    <w:rsid w:val="00901343"/>
    <w:rsid w:val="009014BC"/>
    <w:rsid w:val="00901652"/>
    <w:rsid w:val="0090184E"/>
    <w:rsid w:val="0090195E"/>
    <w:rsid w:val="00901A05"/>
    <w:rsid w:val="00901BD9"/>
    <w:rsid w:val="00901C68"/>
    <w:rsid w:val="00901D3B"/>
    <w:rsid w:val="00901F1D"/>
    <w:rsid w:val="00901FC7"/>
    <w:rsid w:val="009020D5"/>
    <w:rsid w:val="00902201"/>
    <w:rsid w:val="00902382"/>
    <w:rsid w:val="00902386"/>
    <w:rsid w:val="0090253B"/>
    <w:rsid w:val="00902888"/>
    <w:rsid w:val="00902FE4"/>
    <w:rsid w:val="0090324C"/>
    <w:rsid w:val="00903914"/>
    <w:rsid w:val="00903984"/>
    <w:rsid w:val="009039D0"/>
    <w:rsid w:val="00903A51"/>
    <w:rsid w:val="00903AE8"/>
    <w:rsid w:val="00903C98"/>
    <w:rsid w:val="00903D47"/>
    <w:rsid w:val="0090411C"/>
    <w:rsid w:val="00904202"/>
    <w:rsid w:val="009043A7"/>
    <w:rsid w:val="00904793"/>
    <w:rsid w:val="00904B4A"/>
    <w:rsid w:val="00904B6C"/>
    <w:rsid w:val="0090506A"/>
    <w:rsid w:val="00905374"/>
    <w:rsid w:val="0090540C"/>
    <w:rsid w:val="00905563"/>
    <w:rsid w:val="009055B3"/>
    <w:rsid w:val="009056F1"/>
    <w:rsid w:val="0090572D"/>
    <w:rsid w:val="00905738"/>
    <w:rsid w:val="0090576C"/>
    <w:rsid w:val="00905860"/>
    <w:rsid w:val="00905C95"/>
    <w:rsid w:val="00905F85"/>
    <w:rsid w:val="00905FE0"/>
    <w:rsid w:val="0090611C"/>
    <w:rsid w:val="0090621B"/>
    <w:rsid w:val="009066AD"/>
    <w:rsid w:val="0090672C"/>
    <w:rsid w:val="00906839"/>
    <w:rsid w:val="00906C55"/>
    <w:rsid w:val="00906DC7"/>
    <w:rsid w:val="00906F1F"/>
    <w:rsid w:val="009072C8"/>
    <w:rsid w:val="00907324"/>
    <w:rsid w:val="00907421"/>
    <w:rsid w:val="0090754E"/>
    <w:rsid w:val="00907634"/>
    <w:rsid w:val="00907697"/>
    <w:rsid w:val="009079FD"/>
    <w:rsid w:val="00907AEF"/>
    <w:rsid w:val="00907D72"/>
    <w:rsid w:val="00907DF1"/>
    <w:rsid w:val="00907EA7"/>
    <w:rsid w:val="009100F7"/>
    <w:rsid w:val="0091013F"/>
    <w:rsid w:val="009105D9"/>
    <w:rsid w:val="00910854"/>
    <w:rsid w:val="00910924"/>
    <w:rsid w:val="00910925"/>
    <w:rsid w:val="00910A3B"/>
    <w:rsid w:val="00910A41"/>
    <w:rsid w:val="00910EE2"/>
    <w:rsid w:val="00910EED"/>
    <w:rsid w:val="00910FE7"/>
    <w:rsid w:val="00911060"/>
    <w:rsid w:val="009111C1"/>
    <w:rsid w:val="0091133C"/>
    <w:rsid w:val="00911411"/>
    <w:rsid w:val="009115B4"/>
    <w:rsid w:val="00911789"/>
    <w:rsid w:val="00911847"/>
    <w:rsid w:val="009118E7"/>
    <w:rsid w:val="00911972"/>
    <w:rsid w:val="00911B27"/>
    <w:rsid w:val="00911DB3"/>
    <w:rsid w:val="00911DE9"/>
    <w:rsid w:val="00911F90"/>
    <w:rsid w:val="009123A8"/>
    <w:rsid w:val="00912745"/>
    <w:rsid w:val="00912862"/>
    <w:rsid w:val="0091291F"/>
    <w:rsid w:val="00912949"/>
    <w:rsid w:val="00912CCE"/>
    <w:rsid w:val="00912CFB"/>
    <w:rsid w:val="00912D33"/>
    <w:rsid w:val="00912D5E"/>
    <w:rsid w:val="00912F2F"/>
    <w:rsid w:val="00912FE2"/>
    <w:rsid w:val="00913042"/>
    <w:rsid w:val="00913095"/>
    <w:rsid w:val="00913141"/>
    <w:rsid w:val="009131BA"/>
    <w:rsid w:val="00913285"/>
    <w:rsid w:val="00913346"/>
    <w:rsid w:val="00913839"/>
    <w:rsid w:val="00913A4E"/>
    <w:rsid w:val="00913C43"/>
    <w:rsid w:val="00913C97"/>
    <w:rsid w:val="00913CF1"/>
    <w:rsid w:val="00913D1A"/>
    <w:rsid w:val="00913DF2"/>
    <w:rsid w:val="00913F9C"/>
    <w:rsid w:val="00914167"/>
    <w:rsid w:val="00914369"/>
    <w:rsid w:val="0091479D"/>
    <w:rsid w:val="00914913"/>
    <w:rsid w:val="00914A25"/>
    <w:rsid w:val="00914B8A"/>
    <w:rsid w:val="00914BDA"/>
    <w:rsid w:val="00914C16"/>
    <w:rsid w:val="00914E0E"/>
    <w:rsid w:val="00914E92"/>
    <w:rsid w:val="00914F65"/>
    <w:rsid w:val="00915040"/>
    <w:rsid w:val="009153B8"/>
    <w:rsid w:val="00915463"/>
    <w:rsid w:val="00915543"/>
    <w:rsid w:val="00915580"/>
    <w:rsid w:val="00915622"/>
    <w:rsid w:val="00915784"/>
    <w:rsid w:val="009157A5"/>
    <w:rsid w:val="0091582D"/>
    <w:rsid w:val="00915ABA"/>
    <w:rsid w:val="00915C1A"/>
    <w:rsid w:val="00916230"/>
    <w:rsid w:val="00916360"/>
    <w:rsid w:val="009165A9"/>
    <w:rsid w:val="00916B2F"/>
    <w:rsid w:val="00916C87"/>
    <w:rsid w:val="00916CBF"/>
    <w:rsid w:val="00917055"/>
    <w:rsid w:val="00917103"/>
    <w:rsid w:val="00917370"/>
    <w:rsid w:val="009175BA"/>
    <w:rsid w:val="00917ABC"/>
    <w:rsid w:val="00917AE5"/>
    <w:rsid w:val="00917B8B"/>
    <w:rsid w:val="00917BDD"/>
    <w:rsid w:val="0092007A"/>
    <w:rsid w:val="0092013F"/>
    <w:rsid w:val="00920164"/>
    <w:rsid w:val="00920256"/>
    <w:rsid w:val="00920573"/>
    <w:rsid w:val="0092067E"/>
    <w:rsid w:val="00920919"/>
    <w:rsid w:val="00920923"/>
    <w:rsid w:val="0092098E"/>
    <w:rsid w:val="009211C4"/>
    <w:rsid w:val="009212AA"/>
    <w:rsid w:val="00921361"/>
    <w:rsid w:val="0092145D"/>
    <w:rsid w:val="0092155B"/>
    <w:rsid w:val="009216CE"/>
    <w:rsid w:val="0092173C"/>
    <w:rsid w:val="00921877"/>
    <w:rsid w:val="00921890"/>
    <w:rsid w:val="00921C11"/>
    <w:rsid w:val="00921C44"/>
    <w:rsid w:val="00921CC7"/>
    <w:rsid w:val="00921E16"/>
    <w:rsid w:val="0092203A"/>
    <w:rsid w:val="009220D5"/>
    <w:rsid w:val="00922114"/>
    <w:rsid w:val="0092214C"/>
    <w:rsid w:val="009221BB"/>
    <w:rsid w:val="009224AD"/>
    <w:rsid w:val="00922628"/>
    <w:rsid w:val="00922728"/>
    <w:rsid w:val="0092287E"/>
    <w:rsid w:val="00922AFC"/>
    <w:rsid w:val="00922B23"/>
    <w:rsid w:val="00922B58"/>
    <w:rsid w:val="0092310B"/>
    <w:rsid w:val="00923269"/>
    <w:rsid w:val="00923570"/>
    <w:rsid w:val="00923861"/>
    <w:rsid w:val="009239E4"/>
    <w:rsid w:val="00923CD9"/>
    <w:rsid w:val="00924017"/>
    <w:rsid w:val="00924186"/>
    <w:rsid w:val="00924565"/>
    <w:rsid w:val="00924575"/>
    <w:rsid w:val="00924726"/>
    <w:rsid w:val="00924918"/>
    <w:rsid w:val="009249CC"/>
    <w:rsid w:val="00924A89"/>
    <w:rsid w:val="00924C35"/>
    <w:rsid w:val="00924D39"/>
    <w:rsid w:val="009250AF"/>
    <w:rsid w:val="00925540"/>
    <w:rsid w:val="009256CD"/>
    <w:rsid w:val="0092591C"/>
    <w:rsid w:val="009259C3"/>
    <w:rsid w:val="00925EA0"/>
    <w:rsid w:val="009263DA"/>
    <w:rsid w:val="00926720"/>
    <w:rsid w:val="0092682D"/>
    <w:rsid w:val="009269C1"/>
    <w:rsid w:val="00926B44"/>
    <w:rsid w:val="00926B4E"/>
    <w:rsid w:val="00926F82"/>
    <w:rsid w:val="0092703D"/>
    <w:rsid w:val="00927241"/>
    <w:rsid w:val="0092745E"/>
    <w:rsid w:val="009274A3"/>
    <w:rsid w:val="00927594"/>
    <w:rsid w:val="009276B2"/>
    <w:rsid w:val="009276BF"/>
    <w:rsid w:val="009276C8"/>
    <w:rsid w:val="009277CD"/>
    <w:rsid w:val="00927855"/>
    <w:rsid w:val="00927BC6"/>
    <w:rsid w:val="00927C1B"/>
    <w:rsid w:val="00927EC0"/>
    <w:rsid w:val="00927F5B"/>
    <w:rsid w:val="009303AA"/>
    <w:rsid w:val="00930629"/>
    <w:rsid w:val="00930D7E"/>
    <w:rsid w:val="00930E1A"/>
    <w:rsid w:val="00930E26"/>
    <w:rsid w:val="009311D9"/>
    <w:rsid w:val="009312A3"/>
    <w:rsid w:val="00931736"/>
    <w:rsid w:val="0093177C"/>
    <w:rsid w:val="00931814"/>
    <w:rsid w:val="00931889"/>
    <w:rsid w:val="009318D3"/>
    <w:rsid w:val="00931A67"/>
    <w:rsid w:val="00931C1B"/>
    <w:rsid w:val="00931C3B"/>
    <w:rsid w:val="00931C69"/>
    <w:rsid w:val="00931CC3"/>
    <w:rsid w:val="00931D28"/>
    <w:rsid w:val="00931DAC"/>
    <w:rsid w:val="00931F10"/>
    <w:rsid w:val="00931F54"/>
    <w:rsid w:val="00931FAF"/>
    <w:rsid w:val="009325AE"/>
    <w:rsid w:val="00932736"/>
    <w:rsid w:val="0093274B"/>
    <w:rsid w:val="00932AB9"/>
    <w:rsid w:val="00932B3E"/>
    <w:rsid w:val="00932CF4"/>
    <w:rsid w:val="00932E11"/>
    <w:rsid w:val="009331DA"/>
    <w:rsid w:val="00933209"/>
    <w:rsid w:val="0093338F"/>
    <w:rsid w:val="009336E2"/>
    <w:rsid w:val="009338B3"/>
    <w:rsid w:val="009339A9"/>
    <w:rsid w:val="00933A7B"/>
    <w:rsid w:val="00933B58"/>
    <w:rsid w:val="00933EF0"/>
    <w:rsid w:val="00933FBE"/>
    <w:rsid w:val="00933FDE"/>
    <w:rsid w:val="00934042"/>
    <w:rsid w:val="0093409B"/>
    <w:rsid w:val="00934117"/>
    <w:rsid w:val="00934192"/>
    <w:rsid w:val="009344E5"/>
    <w:rsid w:val="00934529"/>
    <w:rsid w:val="00934595"/>
    <w:rsid w:val="00934712"/>
    <w:rsid w:val="00934805"/>
    <w:rsid w:val="00934881"/>
    <w:rsid w:val="00934904"/>
    <w:rsid w:val="00934B55"/>
    <w:rsid w:val="00934E54"/>
    <w:rsid w:val="00934E5F"/>
    <w:rsid w:val="00934FD7"/>
    <w:rsid w:val="00935068"/>
    <w:rsid w:val="009350B6"/>
    <w:rsid w:val="00935149"/>
    <w:rsid w:val="00935485"/>
    <w:rsid w:val="009354BF"/>
    <w:rsid w:val="0093553B"/>
    <w:rsid w:val="00935651"/>
    <w:rsid w:val="0093581F"/>
    <w:rsid w:val="009358AF"/>
    <w:rsid w:val="00935AC2"/>
    <w:rsid w:val="00935F1A"/>
    <w:rsid w:val="0093605C"/>
    <w:rsid w:val="00936079"/>
    <w:rsid w:val="0093612D"/>
    <w:rsid w:val="009363EE"/>
    <w:rsid w:val="009364F5"/>
    <w:rsid w:val="00936B57"/>
    <w:rsid w:val="00936C49"/>
    <w:rsid w:val="00936F9B"/>
    <w:rsid w:val="00937078"/>
    <w:rsid w:val="009370CA"/>
    <w:rsid w:val="00937547"/>
    <w:rsid w:val="00937705"/>
    <w:rsid w:val="00937A3D"/>
    <w:rsid w:val="00937B24"/>
    <w:rsid w:val="00937C41"/>
    <w:rsid w:val="009400DF"/>
    <w:rsid w:val="00940208"/>
    <w:rsid w:val="0094024F"/>
    <w:rsid w:val="00940479"/>
    <w:rsid w:val="00940552"/>
    <w:rsid w:val="009405D1"/>
    <w:rsid w:val="0094071C"/>
    <w:rsid w:val="00940A7C"/>
    <w:rsid w:val="0094101A"/>
    <w:rsid w:val="009411C4"/>
    <w:rsid w:val="00941361"/>
    <w:rsid w:val="00941421"/>
    <w:rsid w:val="00941671"/>
    <w:rsid w:val="00941812"/>
    <w:rsid w:val="009418D1"/>
    <w:rsid w:val="009418D5"/>
    <w:rsid w:val="00942310"/>
    <w:rsid w:val="009423D4"/>
    <w:rsid w:val="0094277A"/>
    <w:rsid w:val="00942973"/>
    <w:rsid w:val="00942A42"/>
    <w:rsid w:val="00942A5A"/>
    <w:rsid w:val="00942ACA"/>
    <w:rsid w:val="00942B7B"/>
    <w:rsid w:val="00942ECE"/>
    <w:rsid w:val="0094300C"/>
    <w:rsid w:val="00943439"/>
    <w:rsid w:val="009434D7"/>
    <w:rsid w:val="00943520"/>
    <w:rsid w:val="0094367A"/>
    <w:rsid w:val="0094368B"/>
    <w:rsid w:val="00943FF9"/>
    <w:rsid w:val="00944040"/>
    <w:rsid w:val="00944068"/>
    <w:rsid w:val="009440FB"/>
    <w:rsid w:val="009445B9"/>
    <w:rsid w:val="009446D7"/>
    <w:rsid w:val="009448AB"/>
    <w:rsid w:val="0094494C"/>
    <w:rsid w:val="00944B05"/>
    <w:rsid w:val="0094525D"/>
    <w:rsid w:val="009455D4"/>
    <w:rsid w:val="00945863"/>
    <w:rsid w:val="009461C5"/>
    <w:rsid w:val="0094629F"/>
    <w:rsid w:val="0094632D"/>
    <w:rsid w:val="00946657"/>
    <w:rsid w:val="00946662"/>
    <w:rsid w:val="0094669C"/>
    <w:rsid w:val="009466D0"/>
    <w:rsid w:val="00946772"/>
    <w:rsid w:val="00946DBE"/>
    <w:rsid w:val="0094725B"/>
    <w:rsid w:val="00947614"/>
    <w:rsid w:val="009476F6"/>
    <w:rsid w:val="0094799F"/>
    <w:rsid w:val="00947A7A"/>
    <w:rsid w:val="00947AE0"/>
    <w:rsid w:val="00947BC7"/>
    <w:rsid w:val="00947CA1"/>
    <w:rsid w:val="00947EE6"/>
    <w:rsid w:val="00950081"/>
    <w:rsid w:val="00950326"/>
    <w:rsid w:val="009503F8"/>
    <w:rsid w:val="00950578"/>
    <w:rsid w:val="009505C4"/>
    <w:rsid w:val="00950938"/>
    <w:rsid w:val="00950B8D"/>
    <w:rsid w:val="00950CF7"/>
    <w:rsid w:val="00950F17"/>
    <w:rsid w:val="00950F23"/>
    <w:rsid w:val="00950FC8"/>
    <w:rsid w:val="0095150C"/>
    <w:rsid w:val="00951E14"/>
    <w:rsid w:val="00952423"/>
    <w:rsid w:val="0095263C"/>
    <w:rsid w:val="00952822"/>
    <w:rsid w:val="00952983"/>
    <w:rsid w:val="00952BC2"/>
    <w:rsid w:val="00952C3A"/>
    <w:rsid w:val="00953096"/>
    <w:rsid w:val="009536D3"/>
    <w:rsid w:val="00953825"/>
    <w:rsid w:val="009539BE"/>
    <w:rsid w:val="00953DBC"/>
    <w:rsid w:val="00953EDE"/>
    <w:rsid w:val="0095404A"/>
    <w:rsid w:val="0095434C"/>
    <w:rsid w:val="009543A5"/>
    <w:rsid w:val="00954698"/>
    <w:rsid w:val="00954B07"/>
    <w:rsid w:val="00954DA6"/>
    <w:rsid w:val="00954E55"/>
    <w:rsid w:val="0095521A"/>
    <w:rsid w:val="0095541E"/>
    <w:rsid w:val="009554FC"/>
    <w:rsid w:val="009558AC"/>
    <w:rsid w:val="00955A36"/>
    <w:rsid w:val="00955A71"/>
    <w:rsid w:val="00955CA8"/>
    <w:rsid w:val="00955CE3"/>
    <w:rsid w:val="00955E14"/>
    <w:rsid w:val="009562E1"/>
    <w:rsid w:val="00956373"/>
    <w:rsid w:val="0095644A"/>
    <w:rsid w:val="00956526"/>
    <w:rsid w:val="009565CD"/>
    <w:rsid w:val="00956785"/>
    <w:rsid w:val="0095681E"/>
    <w:rsid w:val="00956A3D"/>
    <w:rsid w:val="00956A74"/>
    <w:rsid w:val="00956AA5"/>
    <w:rsid w:val="00956B1C"/>
    <w:rsid w:val="0095712E"/>
    <w:rsid w:val="00957250"/>
    <w:rsid w:val="00957334"/>
    <w:rsid w:val="009573F5"/>
    <w:rsid w:val="00957513"/>
    <w:rsid w:val="00957556"/>
    <w:rsid w:val="0095775D"/>
    <w:rsid w:val="00957BA8"/>
    <w:rsid w:val="00957C53"/>
    <w:rsid w:val="00957ECC"/>
    <w:rsid w:val="0096003F"/>
    <w:rsid w:val="0096020A"/>
    <w:rsid w:val="00960455"/>
    <w:rsid w:val="00960731"/>
    <w:rsid w:val="00960A11"/>
    <w:rsid w:val="00960B80"/>
    <w:rsid w:val="00960B8B"/>
    <w:rsid w:val="00960CFE"/>
    <w:rsid w:val="00961025"/>
    <w:rsid w:val="00961058"/>
    <w:rsid w:val="00961154"/>
    <w:rsid w:val="009612E2"/>
    <w:rsid w:val="0096135D"/>
    <w:rsid w:val="009615F8"/>
    <w:rsid w:val="00961796"/>
    <w:rsid w:val="00961800"/>
    <w:rsid w:val="00961869"/>
    <w:rsid w:val="009618AC"/>
    <w:rsid w:val="00961E10"/>
    <w:rsid w:val="009626AC"/>
    <w:rsid w:val="009627A2"/>
    <w:rsid w:val="009627D3"/>
    <w:rsid w:val="00962A48"/>
    <w:rsid w:val="00962E55"/>
    <w:rsid w:val="00963088"/>
    <w:rsid w:val="009630A1"/>
    <w:rsid w:val="009630B3"/>
    <w:rsid w:val="00963153"/>
    <w:rsid w:val="0096325D"/>
    <w:rsid w:val="0096366E"/>
    <w:rsid w:val="00963963"/>
    <w:rsid w:val="009648CB"/>
    <w:rsid w:val="00964A35"/>
    <w:rsid w:val="00964ACB"/>
    <w:rsid w:val="00964D37"/>
    <w:rsid w:val="00965009"/>
    <w:rsid w:val="009652CF"/>
    <w:rsid w:val="0096550A"/>
    <w:rsid w:val="00965688"/>
    <w:rsid w:val="009657EB"/>
    <w:rsid w:val="00965862"/>
    <w:rsid w:val="0096588B"/>
    <w:rsid w:val="009658CE"/>
    <w:rsid w:val="009658D2"/>
    <w:rsid w:val="009659FD"/>
    <w:rsid w:val="00965A7D"/>
    <w:rsid w:val="00965AB1"/>
    <w:rsid w:val="00965C84"/>
    <w:rsid w:val="00965D12"/>
    <w:rsid w:val="00965D3F"/>
    <w:rsid w:val="00965D61"/>
    <w:rsid w:val="00965FBB"/>
    <w:rsid w:val="0096606C"/>
    <w:rsid w:val="0096608D"/>
    <w:rsid w:val="0096616F"/>
    <w:rsid w:val="009662EC"/>
    <w:rsid w:val="00966317"/>
    <w:rsid w:val="00966579"/>
    <w:rsid w:val="0096662D"/>
    <w:rsid w:val="00966674"/>
    <w:rsid w:val="009666C2"/>
    <w:rsid w:val="00966970"/>
    <w:rsid w:val="00966B6D"/>
    <w:rsid w:val="00966BA6"/>
    <w:rsid w:val="00966CAE"/>
    <w:rsid w:val="009670A1"/>
    <w:rsid w:val="009670ED"/>
    <w:rsid w:val="009673B4"/>
    <w:rsid w:val="009673CD"/>
    <w:rsid w:val="0096740E"/>
    <w:rsid w:val="009676A4"/>
    <w:rsid w:val="009676CA"/>
    <w:rsid w:val="0096770F"/>
    <w:rsid w:val="009677A8"/>
    <w:rsid w:val="00967AFD"/>
    <w:rsid w:val="00967B42"/>
    <w:rsid w:val="00967E83"/>
    <w:rsid w:val="00967F4C"/>
    <w:rsid w:val="00970117"/>
    <w:rsid w:val="009701D7"/>
    <w:rsid w:val="009702C1"/>
    <w:rsid w:val="009702D3"/>
    <w:rsid w:val="00970498"/>
    <w:rsid w:val="0097099F"/>
    <w:rsid w:val="00970A2E"/>
    <w:rsid w:val="00970A87"/>
    <w:rsid w:val="00970DB3"/>
    <w:rsid w:val="00970E8D"/>
    <w:rsid w:val="0097157B"/>
    <w:rsid w:val="009716A7"/>
    <w:rsid w:val="00971822"/>
    <w:rsid w:val="0097190E"/>
    <w:rsid w:val="009723EE"/>
    <w:rsid w:val="009727B8"/>
    <w:rsid w:val="009728CF"/>
    <w:rsid w:val="00972A88"/>
    <w:rsid w:val="00972CC2"/>
    <w:rsid w:val="0097322B"/>
    <w:rsid w:val="00973245"/>
    <w:rsid w:val="009732D1"/>
    <w:rsid w:val="0097343F"/>
    <w:rsid w:val="0097346E"/>
    <w:rsid w:val="009734EA"/>
    <w:rsid w:val="0097375D"/>
    <w:rsid w:val="00973A4E"/>
    <w:rsid w:val="00973AA1"/>
    <w:rsid w:val="00973DDA"/>
    <w:rsid w:val="0097450E"/>
    <w:rsid w:val="0097457E"/>
    <w:rsid w:val="00974965"/>
    <w:rsid w:val="0097496E"/>
    <w:rsid w:val="00974CD5"/>
    <w:rsid w:val="00974D94"/>
    <w:rsid w:val="00974E4C"/>
    <w:rsid w:val="00974F6C"/>
    <w:rsid w:val="00975100"/>
    <w:rsid w:val="00975276"/>
    <w:rsid w:val="00975719"/>
    <w:rsid w:val="00975875"/>
    <w:rsid w:val="00976010"/>
    <w:rsid w:val="009760A6"/>
    <w:rsid w:val="00976202"/>
    <w:rsid w:val="009762BB"/>
    <w:rsid w:val="009763D4"/>
    <w:rsid w:val="00976422"/>
    <w:rsid w:val="0097678F"/>
    <w:rsid w:val="00976C2D"/>
    <w:rsid w:val="0097737C"/>
    <w:rsid w:val="00977533"/>
    <w:rsid w:val="0097766B"/>
    <w:rsid w:val="00977869"/>
    <w:rsid w:val="00977960"/>
    <w:rsid w:val="00977B24"/>
    <w:rsid w:val="00977B4C"/>
    <w:rsid w:val="00977CD1"/>
    <w:rsid w:val="00977EF3"/>
    <w:rsid w:val="0098019D"/>
    <w:rsid w:val="0098030D"/>
    <w:rsid w:val="009807AD"/>
    <w:rsid w:val="0098090B"/>
    <w:rsid w:val="00980F16"/>
    <w:rsid w:val="00980FCD"/>
    <w:rsid w:val="009810B6"/>
    <w:rsid w:val="009812B9"/>
    <w:rsid w:val="0098198D"/>
    <w:rsid w:val="00981A97"/>
    <w:rsid w:val="00981AE4"/>
    <w:rsid w:val="00981FFB"/>
    <w:rsid w:val="0098221B"/>
    <w:rsid w:val="009824B8"/>
    <w:rsid w:val="009824BB"/>
    <w:rsid w:val="00982538"/>
    <w:rsid w:val="009825D3"/>
    <w:rsid w:val="00982790"/>
    <w:rsid w:val="00982D95"/>
    <w:rsid w:val="00982DE9"/>
    <w:rsid w:val="0098329D"/>
    <w:rsid w:val="0098331E"/>
    <w:rsid w:val="00983415"/>
    <w:rsid w:val="00983516"/>
    <w:rsid w:val="00983886"/>
    <w:rsid w:val="009838DE"/>
    <w:rsid w:val="00983C1B"/>
    <w:rsid w:val="00983CD9"/>
    <w:rsid w:val="00983D24"/>
    <w:rsid w:val="00983D29"/>
    <w:rsid w:val="00983E35"/>
    <w:rsid w:val="0098405B"/>
    <w:rsid w:val="009840BB"/>
    <w:rsid w:val="00984138"/>
    <w:rsid w:val="0098416C"/>
    <w:rsid w:val="009842B9"/>
    <w:rsid w:val="009844FF"/>
    <w:rsid w:val="009845DF"/>
    <w:rsid w:val="009847DC"/>
    <w:rsid w:val="00984972"/>
    <w:rsid w:val="00984C52"/>
    <w:rsid w:val="00984C88"/>
    <w:rsid w:val="00985146"/>
    <w:rsid w:val="00985249"/>
    <w:rsid w:val="00985433"/>
    <w:rsid w:val="00985787"/>
    <w:rsid w:val="00985BE2"/>
    <w:rsid w:val="00985DF6"/>
    <w:rsid w:val="00985E53"/>
    <w:rsid w:val="00985F3C"/>
    <w:rsid w:val="00985F4A"/>
    <w:rsid w:val="0098618F"/>
    <w:rsid w:val="009861C1"/>
    <w:rsid w:val="00986371"/>
    <w:rsid w:val="0098658D"/>
    <w:rsid w:val="009865D6"/>
    <w:rsid w:val="009866E1"/>
    <w:rsid w:val="009867EC"/>
    <w:rsid w:val="009868E7"/>
    <w:rsid w:val="00986A19"/>
    <w:rsid w:val="00986C6E"/>
    <w:rsid w:val="00986DD9"/>
    <w:rsid w:val="00986E0F"/>
    <w:rsid w:val="00986FE1"/>
    <w:rsid w:val="00986FFB"/>
    <w:rsid w:val="00987107"/>
    <w:rsid w:val="00987264"/>
    <w:rsid w:val="009874D7"/>
    <w:rsid w:val="0098753B"/>
    <w:rsid w:val="00987588"/>
    <w:rsid w:val="00987615"/>
    <w:rsid w:val="0098761F"/>
    <w:rsid w:val="0098770C"/>
    <w:rsid w:val="009877E6"/>
    <w:rsid w:val="00987997"/>
    <w:rsid w:val="009900AF"/>
    <w:rsid w:val="009901CD"/>
    <w:rsid w:val="009903CB"/>
    <w:rsid w:val="0099058A"/>
    <w:rsid w:val="009905B2"/>
    <w:rsid w:val="0099065A"/>
    <w:rsid w:val="009906F8"/>
    <w:rsid w:val="0099074E"/>
    <w:rsid w:val="009907B3"/>
    <w:rsid w:val="0099084D"/>
    <w:rsid w:val="00990F4C"/>
    <w:rsid w:val="009913B2"/>
    <w:rsid w:val="0099155D"/>
    <w:rsid w:val="00991648"/>
    <w:rsid w:val="0099169C"/>
    <w:rsid w:val="009918A5"/>
    <w:rsid w:val="00991B5C"/>
    <w:rsid w:val="00991CB9"/>
    <w:rsid w:val="00991F7B"/>
    <w:rsid w:val="00992066"/>
    <w:rsid w:val="0099224E"/>
    <w:rsid w:val="0099237A"/>
    <w:rsid w:val="009926F8"/>
    <w:rsid w:val="00992736"/>
    <w:rsid w:val="009927E4"/>
    <w:rsid w:val="00992A64"/>
    <w:rsid w:val="00992AEA"/>
    <w:rsid w:val="00992BE0"/>
    <w:rsid w:val="00992D8F"/>
    <w:rsid w:val="00993016"/>
    <w:rsid w:val="0099327D"/>
    <w:rsid w:val="009932B5"/>
    <w:rsid w:val="0099341B"/>
    <w:rsid w:val="0099374D"/>
    <w:rsid w:val="009937EF"/>
    <w:rsid w:val="009939A5"/>
    <w:rsid w:val="00993B22"/>
    <w:rsid w:val="00993B3A"/>
    <w:rsid w:val="00993B49"/>
    <w:rsid w:val="00993C84"/>
    <w:rsid w:val="00993C9B"/>
    <w:rsid w:val="00993EE6"/>
    <w:rsid w:val="0099409B"/>
    <w:rsid w:val="00994201"/>
    <w:rsid w:val="0099422D"/>
    <w:rsid w:val="0099471D"/>
    <w:rsid w:val="00994B64"/>
    <w:rsid w:val="00994C86"/>
    <w:rsid w:val="00994CB7"/>
    <w:rsid w:val="00994F9B"/>
    <w:rsid w:val="0099503A"/>
    <w:rsid w:val="009950D9"/>
    <w:rsid w:val="009951C2"/>
    <w:rsid w:val="00995359"/>
    <w:rsid w:val="009956EF"/>
    <w:rsid w:val="00995A14"/>
    <w:rsid w:val="00995A8D"/>
    <w:rsid w:val="00995C0A"/>
    <w:rsid w:val="00995C7C"/>
    <w:rsid w:val="00995EBB"/>
    <w:rsid w:val="009961C8"/>
    <w:rsid w:val="0099633C"/>
    <w:rsid w:val="00996599"/>
    <w:rsid w:val="00996608"/>
    <w:rsid w:val="0099668F"/>
    <w:rsid w:val="00996851"/>
    <w:rsid w:val="009969B9"/>
    <w:rsid w:val="00996B34"/>
    <w:rsid w:val="00996BAC"/>
    <w:rsid w:val="00996F09"/>
    <w:rsid w:val="00997199"/>
    <w:rsid w:val="0099747E"/>
    <w:rsid w:val="00997597"/>
    <w:rsid w:val="009976E3"/>
    <w:rsid w:val="00997BC8"/>
    <w:rsid w:val="00997CD0"/>
    <w:rsid w:val="00997D91"/>
    <w:rsid w:val="009A038E"/>
    <w:rsid w:val="009A03D6"/>
    <w:rsid w:val="009A0478"/>
    <w:rsid w:val="009A04BF"/>
    <w:rsid w:val="009A096B"/>
    <w:rsid w:val="009A099C"/>
    <w:rsid w:val="009A09B0"/>
    <w:rsid w:val="009A0AA1"/>
    <w:rsid w:val="009A0C2A"/>
    <w:rsid w:val="009A0FDF"/>
    <w:rsid w:val="009A106D"/>
    <w:rsid w:val="009A1126"/>
    <w:rsid w:val="009A1164"/>
    <w:rsid w:val="009A1665"/>
    <w:rsid w:val="009A17C1"/>
    <w:rsid w:val="009A1937"/>
    <w:rsid w:val="009A1D62"/>
    <w:rsid w:val="009A1DCD"/>
    <w:rsid w:val="009A2220"/>
    <w:rsid w:val="009A25FD"/>
    <w:rsid w:val="009A262E"/>
    <w:rsid w:val="009A2649"/>
    <w:rsid w:val="009A2A47"/>
    <w:rsid w:val="009A2B21"/>
    <w:rsid w:val="009A2BFC"/>
    <w:rsid w:val="009A2C5D"/>
    <w:rsid w:val="009A2D85"/>
    <w:rsid w:val="009A3149"/>
    <w:rsid w:val="009A320F"/>
    <w:rsid w:val="009A322D"/>
    <w:rsid w:val="009A324F"/>
    <w:rsid w:val="009A34C2"/>
    <w:rsid w:val="009A34FE"/>
    <w:rsid w:val="009A365D"/>
    <w:rsid w:val="009A36D8"/>
    <w:rsid w:val="009A36E5"/>
    <w:rsid w:val="009A376C"/>
    <w:rsid w:val="009A386C"/>
    <w:rsid w:val="009A3883"/>
    <w:rsid w:val="009A3A0E"/>
    <w:rsid w:val="009A3DA7"/>
    <w:rsid w:val="009A405F"/>
    <w:rsid w:val="009A40AA"/>
    <w:rsid w:val="009A46A6"/>
    <w:rsid w:val="009A4BAE"/>
    <w:rsid w:val="009A4C60"/>
    <w:rsid w:val="009A4E51"/>
    <w:rsid w:val="009A4ECD"/>
    <w:rsid w:val="009A5140"/>
    <w:rsid w:val="009A52F9"/>
    <w:rsid w:val="009A585B"/>
    <w:rsid w:val="009A58FE"/>
    <w:rsid w:val="009A5E4E"/>
    <w:rsid w:val="009A5F3C"/>
    <w:rsid w:val="009A648A"/>
    <w:rsid w:val="009A6815"/>
    <w:rsid w:val="009A6A20"/>
    <w:rsid w:val="009A6B20"/>
    <w:rsid w:val="009A6B2E"/>
    <w:rsid w:val="009A6DFD"/>
    <w:rsid w:val="009A6EDE"/>
    <w:rsid w:val="009A6F52"/>
    <w:rsid w:val="009A70A4"/>
    <w:rsid w:val="009A713D"/>
    <w:rsid w:val="009A7147"/>
    <w:rsid w:val="009A71AE"/>
    <w:rsid w:val="009A720B"/>
    <w:rsid w:val="009A7211"/>
    <w:rsid w:val="009A7306"/>
    <w:rsid w:val="009A76C1"/>
    <w:rsid w:val="009A76E1"/>
    <w:rsid w:val="009A7790"/>
    <w:rsid w:val="009A7817"/>
    <w:rsid w:val="009A79FA"/>
    <w:rsid w:val="009A7CAB"/>
    <w:rsid w:val="009A7D75"/>
    <w:rsid w:val="009A7D7B"/>
    <w:rsid w:val="009A7EEB"/>
    <w:rsid w:val="009A7FEF"/>
    <w:rsid w:val="009B0224"/>
    <w:rsid w:val="009B02E6"/>
    <w:rsid w:val="009B039C"/>
    <w:rsid w:val="009B07D2"/>
    <w:rsid w:val="009B0944"/>
    <w:rsid w:val="009B0A72"/>
    <w:rsid w:val="009B0CBD"/>
    <w:rsid w:val="009B12B9"/>
    <w:rsid w:val="009B1634"/>
    <w:rsid w:val="009B16D7"/>
    <w:rsid w:val="009B1893"/>
    <w:rsid w:val="009B18C9"/>
    <w:rsid w:val="009B19E2"/>
    <w:rsid w:val="009B1D14"/>
    <w:rsid w:val="009B1E20"/>
    <w:rsid w:val="009B1F2B"/>
    <w:rsid w:val="009B209F"/>
    <w:rsid w:val="009B2260"/>
    <w:rsid w:val="009B2298"/>
    <w:rsid w:val="009B2A55"/>
    <w:rsid w:val="009B2C19"/>
    <w:rsid w:val="009B2CA7"/>
    <w:rsid w:val="009B2EF2"/>
    <w:rsid w:val="009B31CB"/>
    <w:rsid w:val="009B3349"/>
    <w:rsid w:val="009B3489"/>
    <w:rsid w:val="009B367E"/>
    <w:rsid w:val="009B3764"/>
    <w:rsid w:val="009B3B41"/>
    <w:rsid w:val="009B3DEA"/>
    <w:rsid w:val="009B400B"/>
    <w:rsid w:val="009B4079"/>
    <w:rsid w:val="009B45AD"/>
    <w:rsid w:val="009B476F"/>
    <w:rsid w:val="009B4792"/>
    <w:rsid w:val="009B49AE"/>
    <w:rsid w:val="009B4CC4"/>
    <w:rsid w:val="009B4DEA"/>
    <w:rsid w:val="009B56EA"/>
    <w:rsid w:val="009B574D"/>
    <w:rsid w:val="009B58CB"/>
    <w:rsid w:val="009B59CA"/>
    <w:rsid w:val="009B603A"/>
    <w:rsid w:val="009B6227"/>
    <w:rsid w:val="009B6466"/>
    <w:rsid w:val="009B691D"/>
    <w:rsid w:val="009B6B2D"/>
    <w:rsid w:val="009B6D68"/>
    <w:rsid w:val="009B719A"/>
    <w:rsid w:val="009B71E3"/>
    <w:rsid w:val="009B75D3"/>
    <w:rsid w:val="009B7AB4"/>
    <w:rsid w:val="009B7BD6"/>
    <w:rsid w:val="009B7C46"/>
    <w:rsid w:val="009B7C81"/>
    <w:rsid w:val="009B7E25"/>
    <w:rsid w:val="009B7F10"/>
    <w:rsid w:val="009C03AD"/>
    <w:rsid w:val="009C03EA"/>
    <w:rsid w:val="009C058F"/>
    <w:rsid w:val="009C07CC"/>
    <w:rsid w:val="009C0B3A"/>
    <w:rsid w:val="009C0C5E"/>
    <w:rsid w:val="009C10C9"/>
    <w:rsid w:val="009C1435"/>
    <w:rsid w:val="009C1739"/>
    <w:rsid w:val="009C197C"/>
    <w:rsid w:val="009C1980"/>
    <w:rsid w:val="009C1CA8"/>
    <w:rsid w:val="009C1D96"/>
    <w:rsid w:val="009C1DEF"/>
    <w:rsid w:val="009C20DE"/>
    <w:rsid w:val="009C29E4"/>
    <w:rsid w:val="009C2A5F"/>
    <w:rsid w:val="009C2DBB"/>
    <w:rsid w:val="009C2F38"/>
    <w:rsid w:val="009C2F7F"/>
    <w:rsid w:val="009C2F8A"/>
    <w:rsid w:val="009C2FFE"/>
    <w:rsid w:val="009C317B"/>
    <w:rsid w:val="009C3244"/>
    <w:rsid w:val="009C34A9"/>
    <w:rsid w:val="009C35BD"/>
    <w:rsid w:val="009C35E8"/>
    <w:rsid w:val="009C3731"/>
    <w:rsid w:val="009C37B6"/>
    <w:rsid w:val="009C3C6C"/>
    <w:rsid w:val="009C3DEB"/>
    <w:rsid w:val="009C3E4D"/>
    <w:rsid w:val="009C3E8A"/>
    <w:rsid w:val="009C454E"/>
    <w:rsid w:val="009C48BB"/>
    <w:rsid w:val="009C4CAA"/>
    <w:rsid w:val="009C4E18"/>
    <w:rsid w:val="009C4E1D"/>
    <w:rsid w:val="009C4E74"/>
    <w:rsid w:val="009C4E8E"/>
    <w:rsid w:val="009C4F3A"/>
    <w:rsid w:val="009C530D"/>
    <w:rsid w:val="009C54AB"/>
    <w:rsid w:val="009C5694"/>
    <w:rsid w:val="009C590E"/>
    <w:rsid w:val="009C59FB"/>
    <w:rsid w:val="009C5B63"/>
    <w:rsid w:val="009C5E3C"/>
    <w:rsid w:val="009C626E"/>
    <w:rsid w:val="009C6438"/>
    <w:rsid w:val="009C65AA"/>
    <w:rsid w:val="009C6886"/>
    <w:rsid w:val="009C6979"/>
    <w:rsid w:val="009C699D"/>
    <w:rsid w:val="009C6A56"/>
    <w:rsid w:val="009C6F95"/>
    <w:rsid w:val="009C70F9"/>
    <w:rsid w:val="009C7496"/>
    <w:rsid w:val="009C77A8"/>
    <w:rsid w:val="009C77BA"/>
    <w:rsid w:val="009C7893"/>
    <w:rsid w:val="009C7C20"/>
    <w:rsid w:val="009C7C72"/>
    <w:rsid w:val="009D009D"/>
    <w:rsid w:val="009D01BA"/>
    <w:rsid w:val="009D0257"/>
    <w:rsid w:val="009D0277"/>
    <w:rsid w:val="009D02F7"/>
    <w:rsid w:val="009D052F"/>
    <w:rsid w:val="009D061F"/>
    <w:rsid w:val="009D065D"/>
    <w:rsid w:val="009D0694"/>
    <w:rsid w:val="009D06A3"/>
    <w:rsid w:val="009D073C"/>
    <w:rsid w:val="009D086E"/>
    <w:rsid w:val="009D08F1"/>
    <w:rsid w:val="009D0A2D"/>
    <w:rsid w:val="009D0AC5"/>
    <w:rsid w:val="009D1035"/>
    <w:rsid w:val="009D10A5"/>
    <w:rsid w:val="009D1218"/>
    <w:rsid w:val="009D150E"/>
    <w:rsid w:val="009D158F"/>
    <w:rsid w:val="009D1774"/>
    <w:rsid w:val="009D1B69"/>
    <w:rsid w:val="009D21DF"/>
    <w:rsid w:val="009D23F1"/>
    <w:rsid w:val="009D2455"/>
    <w:rsid w:val="009D2493"/>
    <w:rsid w:val="009D267F"/>
    <w:rsid w:val="009D2AE6"/>
    <w:rsid w:val="009D2BAE"/>
    <w:rsid w:val="009D2D2C"/>
    <w:rsid w:val="009D3275"/>
    <w:rsid w:val="009D3375"/>
    <w:rsid w:val="009D37FB"/>
    <w:rsid w:val="009D38B5"/>
    <w:rsid w:val="009D392B"/>
    <w:rsid w:val="009D3B0D"/>
    <w:rsid w:val="009D3C11"/>
    <w:rsid w:val="009D3C12"/>
    <w:rsid w:val="009D3C8F"/>
    <w:rsid w:val="009D3E1C"/>
    <w:rsid w:val="009D3EC6"/>
    <w:rsid w:val="009D3F86"/>
    <w:rsid w:val="009D4241"/>
    <w:rsid w:val="009D433E"/>
    <w:rsid w:val="009D477C"/>
    <w:rsid w:val="009D48CF"/>
    <w:rsid w:val="009D4977"/>
    <w:rsid w:val="009D4A64"/>
    <w:rsid w:val="009D5171"/>
    <w:rsid w:val="009D5412"/>
    <w:rsid w:val="009D541F"/>
    <w:rsid w:val="009D5998"/>
    <w:rsid w:val="009D5AAA"/>
    <w:rsid w:val="009D5D6D"/>
    <w:rsid w:val="009D5D92"/>
    <w:rsid w:val="009D5E15"/>
    <w:rsid w:val="009D605E"/>
    <w:rsid w:val="009D6464"/>
    <w:rsid w:val="009D6668"/>
    <w:rsid w:val="009D67A9"/>
    <w:rsid w:val="009D68E7"/>
    <w:rsid w:val="009D6CBA"/>
    <w:rsid w:val="009D6E86"/>
    <w:rsid w:val="009D6E9F"/>
    <w:rsid w:val="009D7108"/>
    <w:rsid w:val="009D725B"/>
    <w:rsid w:val="009D73AB"/>
    <w:rsid w:val="009D740A"/>
    <w:rsid w:val="009D749D"/>
    <w:rsid w:val="009D7540"/>
    <w:rsid w:val="009D75BA"/>
    <w:rsid w:val="009D75EC"/>
    <w:rsid w:val="009D7985"/>
    <w:rsid w:val="009D7B0C"/>
    <w:rsid w:val="009D7B37"/>
    <w:rsid w:val="009D7E10"/>
    <w:rsid w:val="009E019D"/>
    <w:rsid w:val="009E04B4"/>
    <w:rsid w:val="009E0793"/>
    <w:rsid w:val="009E0936"/>
    <w:rsid w:val="009E09EA"/>
    <w:rsid w:val="009E0D25"/>
    <w:rsid w:val="009E0D3C"/>
    <w:rsid w:val="009E0DE0"/>
    <w:rsid w:val="009E0FCB"/>
    <w:rsid w:val="009E0FF4"/>
    <w:rsid w:val="009E1162"/>
    <w:rsid w:val="009E12AD"/>
    <w:rsid w:val="009E141B"/>
    <w:rsid w:val="009E176A"/>
    <w:rsid w:val="009E1807"/>
    <w:rsid w:val="009E1B07"/>
    <w:rsid w:val="009E2009"/>
    <w:rsid w:val="009E21CF"/>
    <w:rsid w:val="009E228D"/>
    <w:rsid w:val="009E23A8"/>
    <w:rsid w:val="009E2641"/>
    <w:rsid w:val="009E2885"/>
    <w:rsid w:val="009E28AC"/>
    <w:rsid w:val="009E28FA"/>
    <w:rsid w:val="009E29C0"/>
    <w:rsid w:val="009E2FBF"/>
    <w:rsid w:val="009E33E1"/>
    <w:rsid w:val="009E384C"/>
    <w:rsid w:val="009E3996"/>
    <w:rsid w:val="009E39B5"/>
    <w:rsid w:val="009E3E96"/>
    <w:rsid w:val="009E3F83"/>
    <w:rsid w:val="009E3F84"/>
    <w:rsid w:val="009E4095"/>
    <w:rsid w:val="009E40D2"/>
    <w:rsid w:val="009E429E"/>
    <w:rsid w:val="009E43AE"/>
    <w:rsid w:val="009E45C3"/>
    <w:rsid w:val="009E4733"/>
    <w:rsid w:val="009E4897"/>
    <w:rsid w:val="009E492A"/>
    <w:rsid w:val="009E49AE"/>
    <w:rsid w:val="009E4C4F"/>
    <w:rsid w:val="009E4C70"/>
    <w:rsid w:val="009E4D19"/>
    <w:rsid w:val="009E4D65"/>
    <w:rsid w:val="009E4DBC"/>
    <w:rsid w:val="009E505E"/>
    <w:rsid w:val="009E511B"/>
    <w:rsid w:val="009E5136"/>
    <w:rsid w:val="009E5146"/>
    <w:rsid w:val="009E524B"/>
    <w:rsid w:val="009E59AF"/>
    <w:rsid w:val="009E5E8F"/>
    <w:rsid w:val="009E5E96"/>
    <w:rsid w:val="009E6437"/>
    <w:rsid w:val="009E64D2"/>
    <w:rsid w:val="009E6537"/>
    <w:rsid w:val="009E6774"/>
    <w:rsid w:val="009E6C37"/>
    <w:rsid w:val="009E6D48"/>
    <w:rsid w:val="009E6F9A"/>
    <w:rsid w:val="009E704F"/>
    <w:rsid w:val="009E707E"/>
    <w:rsid w:val="009E70C0"/>
    <w:rsid w:val="009E723F"/>
    <w:rsid w:val="009E72DD"/>
    <w:rsid w:val="009E72E3"/>
    <w:rsid w:val="009E735F"/>
    <w:rsid w:val="009E786F"/>
    <w:rsid w:val="009E78C4"/>
    <w:rsid w:val="009E7AE5"/>
    <w:rsid w:val="009E7CCE"/>
    <w:rsid w:val="009E7E4A"/>
    <w:rsid w:val="009E7E73"/>
    <w:rsid w:val="009E7FA9"/>
    <w:rsid w:val="009F002D"/>
    <w:rsid w:val="009F005F"/>
    <w:rsid w:val="009F00C6"/>
    <w:rsid w:val="009F0154"/>
    <w:rsid w:val="009F0279"/>
    <w:rsid w:val="009F02F2"/>
    <w:rsid w:val="009F0498"/>
    <w:rsid w:val="009F07E8"/>
    <w:rsid w:val="009F0826"/>
    <w:rsid w:val="009F08D5"/>
    <w:rsid w:val="009F0C3C"/>
    <w:rsid w:val="009F133F"/>
    <w:rsid w:val="009F13E2"/>
    <w:rsid w:val="009F148A"/>
    <w:rsid w:val="009F14D4"/>
    <w:rsid w:val="009F15E1"/>
    <w:rsid w:val="009F16EA"/>
    <w:rsid w:val="009F188B"/>
    <w:rsid w:val="009F1981"/>
    <w:rsid w:val="009F1E27"/>
    <w:rsid w:val="009F1FD4"/>
    <w:rsid w:val="009F1FFA"/>
    <w:rsid w:val="009F211F"/>
    <w:rsid w:val="009F2139"/>
    <w:rsid w:val="009F259E"/>
    <w:rsid w:val="009F26BB"/>
    <w:rsid w:val="009F2B8A"/>
    <w:rsid w:val="009F2CA8"/>
    <w:rsid w:val="009F3232"/>
    <w:rsid w:val="009F32FB"/>
    <w:rsid w:val="009F3545"/>
    <w:rsid w:val="009F355E"/>
    <w:rsid w:val="009F35F2"/>
    <w:rsid w:val="009F3D17"/>
    <w:rsid w:val="009F3DC4"/>
    <w:rsid w:val="009F4029"/>
    <w:rsid w:val="009F4276"/>
    <w:rsid w:val="009F42C2"/>
    <w:rsid w:val="009F43B9"/>
    <w:rsid w:val="009F4425"/>
    <w:rsid w:val="009F45F2"/>
    <w:rsid w:val="009F4621"/>
    <w:rsid w:val="009F4896"/>
    <w:rsid w:val="009F4C02"/>
    <w:rsid w:val="009F4CF4"/>
    <w:rsid w:val="009F4DC1"/>
    <w:rsid w:val="009F4DCF"/>
    <w:rsid w:val="009F4F56"/>
    <w:rsid w:val="009F5465"/>
    <w:rsid w:val="009F566F"/>
    <w:rsid w:val="009F581A"/>
    <w:rsid w:val="009F5A5B"/>
    <w:rsid w:val="009F5BE8"/>
    <w:rsid w:val="009F6242"/>
    <w:rsid w:val="009F635A"/>
    <w:rsid w:val="009F644D"/>
    <w:rsid w:val="009F67FC"/>
    <w:rsid w:val="009F68B4"/>
    <w:rsid w:val="009F6A04"/>
    <w:rsid w:val="009F6AFC"/>
    <w:rsid w:val="009F6B2F"/>
    <w:rsid w:val="009F6D8C"/>
    <w:rsid w:val="009F73E2"/>
    <w:rsid w:val="009F75DC"/>
    <w:rsid w:val="009F775E"/>
    <w:rsid w:val="009F786E"/>
    <w:rsid w:val="009F7A21"/>
    <w:rsid w:val="009F7A7D"/>
    <w:rsid w:val="009F7AF0"/>
    <w:rsid w:val="00A00274"/>
    <w:rsid w:val="00A00426"/>
    <w:rsid w:val="00A00599"/>
    <w:rsid w:val="00A005DC"/>
    <w:rsid w:val="00A0062B"/>
    <w:rsid w:val="00A00A5D"/>
    <w:rsid w:val="00A00E4D"/>
    <w:rsid w:val="00A00F68"/>
    <w:rsid w:val="00A01144"/>
    <w:rsid w:val="00A0116B"/>
    <w:rsid w:val="00A015D8"/>
    <w:rsid w:val="00A016DA"/>
    <w:rsid w:val="00A018CD"/>
    <w:rsid w:val="00A0190C"/>
    <w:rsid w:val="00A01B13"/>
    <w:rsid w:val="00A01D67"/>
    <w:rsid w:val="00A01DA5"/>
    <w:rsid w:val="00A01EAC"/>
    <w:rsid w:val="00A01F71"/>
    <w:rsid w:val="00A01FE1"/>
    <w:rsid w:val="00A021DE"/>
    <w:rsid w:val="00A0233D"/>
    <w:rsid w:val="00A023DA"/>
    <w:rsid w:val="00A02472"/>
    <w:rsid w:val="00A025C4"/>
    <w:rsid w:val="00A02667"/>
    <w:rsid w:val="00A027D0"/>
    <w:rsid w:val="00A0297F"/>
    <w:rsid w:val="00A02A48"/>
    <w:rsid w:val="00A02FC0"/>
    <w:rsid w:val="00A03097"/>
    <w:rsid w:val="00A0317C"/>
    <w:rsid w:val="00A0355D"/>
    <w:rsid w:val="00A035E2"/>
    <w:rsid w:val="00A03CE9"/>
    <w:rsid w:val="00A044AD"/>
    <w:rsid w:val="00A044C7"/>
    <w:rsid w:val="00A047A8"/>
    <w:rsid w:val="00A048C3"/>
    <w:rsid w:val="00A04AAC"/>
    <w:rsid w:val="00A04B3F"/>
    <w:rsid w:val="00A04D42"/>
    <w:rsid w:val="00A04DA4"/>
    <w:rsid w:val="00A04FF0"/>
    <w:rsid w:val="00A05618"/>
    <w:rsid w:val="00A0575C"/>
    <w:rsid w:val="00A059D2"/>
    <w:rsid w:val="00A05C4D"/>
    <w:rsid w:val="00A05D06"/>
    <w:rsid w:val="00A05DC5"/>
    <w:rsid w:val="00A060D1"/>
    <w:rsid w:val="00A0615E"/>
    <w:rsid w:val="00A061D9"/>
    <w:rsid w:val="00A061DE"/>
    <w:rsid w:val="00A06249"/>
    <w:rsid w:val="00A062C0"/>
    <w:rsid w:val="00A063B8"/>
    <w:rsid w:val="00A06701"/>
    <w:rsid w:val="00A0674B"/>
    <w:rsid w:val="00A06B16"/>
    <w:rsid w:val="00A06B3C"/>
    <w:rsid w:val="00A06D7E"/>
    <w:rsid w:val="00A06EA0"/>
    <w:rsid w:val="00A06EBB"/>
    <w:rsid w:val="00A06EDA"/>
    <w:rsid w:val="00A06FB5"/>
    <w:rsid w:val="00A0701D"/>
    <w:rsid w:val="00A07056"/>
    <w:rsid w:val="00A070A2"/>
    <w:rsid w:val="00A072F9"/>
    <w:rsid w:val="00A07886"/>
    <w:rsid w:val="00A07F02"/>
    <w:rsid w:val="00A1016D"/>
    <w:rsid w:val="00A102B1"/>
    <w:rsid w:val="00A10B07"/>
    <w:rsid w:val="00A10B8B"/>
    <w:rsid w:val="00A10CB9"/>
    <w:rsid w:val="00A11221"/>
    <w:rsid w:val="00A1124D"/>
    <w:rsid w:val="00A1129F"/>
    <w:rsid w:val="00A112AA"/>
    <w:rsid w:val="00A112BF"/>
    <w:rsid w:val="00A113FC"/>
    <w:rsid w:val="00A11437"/>
    <w:rsid w:val="00A1185C"/>
    <w:rsid w:val="00A11A01"/>
    <w:rsid w:val="00A11AD5"/>
    <w:rsid w:val="00A11BD2"/>
    <w:rsid w:val="00A12101"/>
    <w:rsid w:val="00A121B9"/>
    <w:rsid w:val="00A121D9"/>
    <w:rsid w:val="00A12275"/>
    <w:rsid w:val="00A12417"/>
    <w:rsid w:val="00A128DA"/>
    <w:rsid w:val="00A12B4D"/>
    <w:rsid w:val="00A12B70"/>
    <w:rsid w:val="00A12C46"/>
    <w:rsid w:val="00A12CCD"/>
    <w:rsid w:val="00A12D7E"/>
    <w:rsid w:val="00A12F0B"/>
    <w:rsid w:val="00A12F2C"/>
    <w:rsid w:val="00A1301A"/>
    <w:rsid w:val="00A1306E"/>
    <w:rsid w:val="00A1306F"/>
    <w:rsid w:val="00A13109"/>
    <w:rsid w:val="00A132B0"/>
    <w:rsid w:val="00A133A2"/>
    <w:rsid w:val="00A13529"/>
    <w:rsid w:val="00A135EC"/>
    <w:rsid w:val="00A135ED"/>
    <w:rsid w:val="00A1375C"/>
    <w:rsid w:val="00A137FC"/>
    <w:rsid w:val="00A138DE"/>
    <w:rsid w:val="00A138EB"/>
    <w:rsid w:val="00A14556"/>
    <w:rsid w:val="00A145A0"/>
    <w:rsid w:val="00A146AC"/>
    <w:rsid w:val="00A1470E"/>
    <w:rsid w:val="00A14E3E"/>
    <w:rsid w:val="00A15418"/>
    <w:rsid w:val="00A1570F"/>
    <w:rsid w:val="00A15E40"/>
    <w:rsid w:val="00A16004"/>
    <w:rsid w:val="00A1612E"/>
    <w:rsid w:val="00A16149"/>
    <w:rsid w:val="00A161C2"/>
    <w:rsid w:val="00A162E4"/>
    <w:rsid w:val="00A16334"/>
    <w:rsid w:val="00A166C1"/>
    <w:rsid w:val="00A167A6"/>
    <w:rsid w:val="00A1682E"/>
    <w:rsid w:val="00A16911"/>
    <w:rsid w:val="00A16915"/>
    <w:rsid w:val="00A16CC5"/>
    <w:rsid w:val="00A16CDF"/>
    <w:rsid w:val="00A16D43"/>
    <w:rsid w:val="00A16DFB"/>
    <w:rsid w:val="00A16EEB"/>
    <w:rsid w:val="00A17183"/>
    <w:rsid w:val="00A174EA"/>
    <w:rsid w:val="00A17561"/>
    <w:rsid w:val="00A175B7"/>
    <w:rsid w:val="00A17753"/>
    <w:rsid w:val="00A17AB7"/>
    <w:rsid w:val="00A17AF8"/>
    <w:rsid w:val="00A17C9F"/>
    <w:rsid w:val="00A17D8B"/>
    <w:rsid w:val="00A2000F"/>
    <w:rsid w:val="00A20127"/>
    <w:rsid w:val="00A20196"/>
    <w:rsid w:val="00A2035D"/>
    <w:rsid w:val="00A20584"/>
    <w:rsid w:val="00A2061D"/>
    <w:rsid w:val="00A2079C"/>
    <w:rsid w:val="00A2087D"/>
    <w:rsid w:val="00A2095F"/>
    <w:rsid w:val="00A20B85"/>
    <w:rsid w:val="00A20D0E"/>
    <w:rsid w:val="00A20D26"/>
    <w:rsid w:val="00A20D62"/>
    <w:rsid w:val="00A20E5F"/>
    <w:rsid w:val="00A20F7D"/>
    <w:rsid w:val="00A21272"/>
    <w:rsid w:val="00A213D6"/>
    <w:rsid w:val="00A213DC"/>
    <w:rsid w:val="00A2176C"/>
    <w:rsid w:val="00A2181A"/>
    <w:rsid w:val="00A21830"/>
    <w:rsid w:val="00A21A94"/>
    <w:rsid w:val="00A21AB1"/>
    <w:rsid w:val="00A21DD9"/>
    <w:rsid w:val="00A2229B"/>
    <w:rsid w:val="00A224AB"/>
    <w:rsid w:val="00A22673"/>
    <w:rsid w:val="00A226DD"/>
    <w:rsid w:val="00A22AF4"/>
    <w:rsid w:val="00A22B6E"/>
    <w:rsid w:val="00A22BBC"/>
    <w:rsid w:val="00A22C76"/>
    <w:rsid w:val="00A22CCB"/>
    <w:rsid w:val="00A22DEB"/>
    <w:rsid w:val="00A22EB8"/>
    <w:rsid w:val="00A2301E"/>
    <w:rsid w:val="00A23053"/>
    <w:rsid w:val="00A23075"/>
    <w:rsid w:val="00A2315F"/>
    <w:rsid w:val="00A2320E"/>
    <w:rsid w:val="00A23311"/>
    <w:rsid w:val="00A2377C"/>
    <w:rsid w:val="00A2395F"/>
    <w:rsid w:val="00A23EEE"/>
    <w:rsid w:val="00A23F9A"/>
    <w:rsid w:val="00A241B0"/>
    <w:rsid w:val="00A242A5"/>
    <w:rsid w:val="00A2445C"/>
    <w:rsid w:val="00A244F9"/>
    <w:rsid w:val="00A24533"/>
    <w:rsid w:val="00A246F8"/>
    <w:rsid w:val="00A24D7F"/>
    <w:rsid w:val="00A251C2"/>
    <w:rsid w:val="00A251DA"/>
    <w:rsid w:val="00A25233"/>
    <w:rsid w:val="00A253AD"/>
    <w:rsid w:val="00A2542A"/>
    <w:rsid w:val="00A254AF"/>
    <w:rsid w:val="00A255BB"/>
    <w:rsid w:val="00A255D8"/>
    <w:rsid w:val="00A256D2"/>
    <w:rsid w:val="00A257F7"/>
    <w:rsid w:val="00A2595F"/>
    <w:rsid w:val="00A25C8E"/>
    <w:rsid w:val="00A25E20"/>
    <w:rsid w:val="00A25E49"/>
    <w:rsid w:val="00A25EE2"/>
    <w:rsid w:val="00A26036"/>
    <w:rsid w:val="00A26100"/>
    <w:rsid w:val="00A26322"/>
    <w:rsid w:val="00A264E0"/>
    <w:rsid w:val="00A26540"/>
    <w:rsid w:val="00A2668A"/>
    <w:rsid w:val="00A2685C"/>
    <w:rsid w:val="00A26920"/>
    <w:rsid w:val="00A26BC0"/>
    <w:rsid w:val="00A26C39"/>
    <w:rsid w:val="00A26DBE"/>
    <w:rsid w:val="00A26E86"/>
    <w:rsid w:val="00A2700B"/>
    <w:rsid w:val="00A275B9"/>
    <w:rsid w:val="00A27688"/>
    <w:rsid w:val="00A27739"/>
    <w:rsid w:val="00A279CD"/>
    <w:rsid w:val="00A27D49"/>
    <w:rsid w:val="00A27FF7"/>
    <w:rsid w:val="00A30018"/>
    <w:rsid w:val="00A3007D"/>
    <w:rsid w:val="00A301C1"/>
    <w:rsid w:val="00A30BFD"/>
    <w:rsid w:val="00A30E5B"/>
    <w:rsid w:val="00A311A0"/>
    <w:rsid w:val="00A312B7"/>
    <w:rsid w:val="00A312EE"/>
    <w:rsid w:val="00A31373"/>
    <w:rsid w:val="00A31644"/>
    <w:rsid w:val="00A31822"/>
    <w:rsid w:val="00A31950"/>
    <w:rsid w:val="00A31AA7"/>
    <w:rsid w:val="00A31B4F"/>
    <w:rsid w:val="00A31B50"/>
    <w:rsid w:val="00A31CFE"/>
    <w:rsid w:val="00A31F5A"/>
    <w:rsid w:val="00A31FC1"/>
    <w:rsid w:val="00A322AB"/>
    <w:rsid w:val="00A322BD"/>
    <w:rsid w:val="00A32519"/>
    <w:rsid w:val="00A32578"/>
    <w:rsid w:val="00A325B7"/>
    <w:rsid w:val="00A325F2"/>
    <w:rsid w:val="00A32788"/>
    <w:rsid w:val="00A329D6"/>
    <w:rsid w:val="00A32A67"/>
    <w:rsid w:val="00A32AFF"/>
    <w:rsid w:val="00A32F53"/>
    <w:rsid w:val="00A3365A"/>
    <w:rsid w:val="00A33DB4"/>
    <w:rsid w:val="00A33DFA"/>
    <w:rsid w:val="00A33FEF"/>
    <w:rsid w:val="00A340E8"/>
    <w:rsid w:val="00A34309"/>
    <w:rsid w:val="00A34433"/>
    <w:rsid w:val="00A3464E"/>
    <w:rsid w:val="00A3499F"/>
    <w:rsid w:val="00A34A5E"/>
    <w:rsid w:val="00A34BB4"/>
    <w:rsid w:val="00A34D75"/>
    <w:rsid w:val="00A34F65"/>
    <w:rsid w:val="00A35009"/>
    <w:rsid w:val="00A350A8"/>
    <w:rsid w:val="00A357A3"/>
    <w:rsid w:val="00A35B1C"/>
    <w:rsid w:val="00A35B9E"/>
    <w:rsid w:val="00A35D57"/>
    <w:rsid w:val="00A35D89"/>
    <w:rsid w:val="00A35E46"/>
    <w:rsid w:val="00A3608F"/>
    <w:rsid w:val="00A36128"/>
    <w:rsid w:val="00A361EF"/>
    <w:rsid w:val="00A3621A"/>
    <w:rsid w:val="00A364DE"/>
    <w:rsid w:val="00A366BB"/>
    <w:rsid w:val="00A368F7"/>
    <w:rsid w:val="00A36A56"/>
    <w:rsid w:val="00A36A7F"/>
    <w:rsid w:val="00A36B4E"/>
    <w:rsid w:val="00A36CD7"/>
    <w:rsid w:val="00A36D30"/>
    <w:rsid w:val="00A36E97"/>
    <w:rsid w:val="00A37034"/>
    <w:rsid w:val="00A371A1"/>
    <w:rsid w:val="00A37570"/>
    <w:rsid w:val="00A376F3"/>
    <w:rsid w:val="00A37A2D"/>
    <w:rsid w:val="00A37E49"/>
    <w:rsid w:val="00A37FEF"/>
    <w:rsid w:val="00A40534"/>
    <w:rsid w:val="00A40652"/>
    <w:rsid w:val="00A4075A"/>
    <w:rsid w:val="00A40ABB"/>
    <w:rsid w:val="00A40D46"/>
    <w:rsid w:val="00A40DD5"/>
    <w:rsid w:val="00A40DE6"/>
    <w:rsid w:val="00A4140D"/>
    <w:rsid w:val="00A4141B"/>
    <w:rsid w:val="00A41594"/>
    <w:rsid w:val="00A41720"/>
    <w:rsid w:val="00A41796"/>
    <w:rsid w:val="00A417F3"/>
    <w:rsid w:val="00A419FF"/>
    <w:rsid w:val="00A41F5C"/>
    <w:rsid w:val="00A42207"/>
    <w:rsid w:val="00A42750"/>
    <w:rsid w:val="00A4275D"/>
    <w:rsid w:val="00A427F5"/>
    <w:rsid w:val="00A42AFB"/>
    <w:rsid w:val="00A42B3C"/>
    <w:rsid w:val="00A42C90"/>
    <w:rsid w:val="00A43070"/>
    <w:rsid w:val="00A43130"/>
    <w:rsid w:val="00A43261"/>
    <w:rsid w:val="00A433A0"/>
    <w:rsid w:val="00A4350A"/>
    <w:rsid w:val="00A43575"/>
    <w:rsid w:val="00A43896"/>
    <w:rsid w:val="00A43C28"/>
    <w:rsid w:val="00A43C84"/>
    <w:rsid w:val="00A43DBE"/>
    <w:rsid w:val="00A4405E"/>
    <w:rsid w:val="00A44282"/>
    <w:rsid w:val="00A443B2"/>
    <w:rsid w:val="00A44623"/>
    <w:rsid w:val="00A448F9"/>
    <w:rsid w:val="00A449E8"/>
    <w:rsid w:val="00A44AC6"/>
    <w:rsid w:val="00A44CC0"/>
    <w:rsid w:val="00A44EC2"/>
    <w:rsid w:val="00A44F0A"/>
    <w:rsid w:val="00A45059"/>
    <w:rsid w:val="00A45494"/>
    <w:rsid w:val="00A45502"/>
    <w:rsid w:val="00A45625"/>
    <w:rsid w:val="00A45647"/>
    <w:rsid w:val="00A4575B"/>
    <w:rsid w:val="00A45B82"/>
    <w:rsid w:val="00A45BAD"/>
    <w:rsid w:val="00A46016"/>
    <w:rsid w:val="00A46018"/>
    <w:rsid w:val="00A4606B"/>
    <w:rsid w:val="00A46296"/>
    <w:rsid w:val="00A46AE6"/>
    <w:rsid w:val="00A46D91"/>
    <w:rsid w:val="00A47158"/>
    <w:rsid w:val="00A4717D"/>
    <w:rsid w:val="00A472D8"/>
    <w:rsid w:val="00A474E4"/>
    <w:rsid w:val="00A476E8"/>
    <w:rsid w:val="00A479F1"/>
    <w:rsid w:val="00A47C91"/>
    <w:rsid w:val="00A47CA5"/>
    <w:rsid w:val="00A47D7C"/>
    <w:rsid w:val="00A47E8C"/>
    <w:rsid w:val="00A50021"/>
    <w:rsid w:val="00A50053"/>
    <w:rsid w:val="00A50360"/>
    <w:rsid w:val="00A503A0"/>
    <w:rsid w:val="00A50529"/>
    <w:rsid w:val="00A5072E"/>
    <w:rsid w:val="00A5073C"/>
    <w:rsid w:val="00A50788"/>
    <w:rsid w:val="00A507D9"/>
    <w:rsid w:val="00A50C00"/>
    <w:rsid w:val="00A50C5D"/>
    <w:rsid w:val="00A50C62"/>
    <w:rsid w:val="00A50E83"/>
    <w:rsid w:val="00A50FEF"/>
    <w:rsid w:val="00A510C7"/>
    <w:rsid w:val="00A514FD"/>
    <w:rsid w:val="00A51BD7"/>
    <w:rsid w:val="00A51D70"/>
    <w:rsid w:val="00A51E0B"/>
    <w:rsid w:val="00A51F03"/>
    <w:rsid w:val="00A5220E"/>
    <w:rsid w:val="00A52267"/>
    <w:rsid w:val="00A52624"/>
    <w:rsid w:val="00A52692"/>
    <w:rsid w:val="00A52868"/>
    <w:rsid w:val="00A5295C"/>
    <w:rsid w:val="00A52AEF"/>
    <w:rsid w:val="00A52DE2"/>
    <w:rsid w:val="00A52FEF"/>
    <w:rsid w:val="00A530DB"/>
    <w:rsid w:val="00A53102"/>
    <w:rsid w:val="00A53148"/>
    <w:rsid w:val="00A53154"/>
    <w:rsid w:val="00A531F2"/>
    <w:rsid w:val="00A53222"/>
    <w:rsid w:val="00A533FA"/>
    <w:rsid w:val="00A534B2"/>
    <w:rsid w:val="00A5378B"/>
    <w:rsid w:val="00A53899"/>
    <w:rsid w:val="00A538B0"/>
    <w:rsid w:val="00A53A51"/>
    <w:rsid w:val="00A53AF5"/>
    <w:rsid w:val="00A53C1C"/>
    <w:rsid w:val="00A53C2C"/>
    <w:rsid w:val="00A53C45"/>
    <w:rsid w:val="00A53D34"/>
    <w:rsid w:val="00A53DD1"/>
    <w:rsid w:val="00A541E8"/>
    <w:rsid w:val="00A54229"/>
    <w:rsid w:val="00A54428"/>
    <w:rsid w:val="00A54813"/>
    <w:rsid w:val="00A54AC8"/>
    <w:rsid w:val="00A54B0C"/>
    <w:rsid w:val="00A54E84"/>
    <w:rsid w:val="00A5514C"/>
    <w:rsid w:val="00A55408"/>
    <w:rsid w:val="00A55482"/>
    <w:rsid w:val="00A55630"/>
    <w:rsid w:val="00A55825"/>
    <w:rsid w:val="00A55827"/>
    <w:rsid w:val="00A55A13"/>
    <w:rsid w:val="00A55AEE"/>
    <w:rsid w:val="00A55BE2"/>
    <w:rsid w:val="00A55D83"/>
    <w:rsid w:val="00A55FCA"/>
    <w:rsid w:val="00A5616A"/>
    <w:rsid w:val="00A56249"/>
    <w:rsid w:val="00A564D4"/>
    <w:rsid w:val="00A5660A"/>
    <w:rsid w:val="00A56940"/>
    <w:rsid w:val="00A56F1B"/>
    <w:rsid w:val="00A570D4"/>
    <w:rsid w:val="00A570D9"/>
    <w:rsid w:val="00A570DF"/>
    <w:rsid w:val="00A5737F"/>
    <w:rsid w:val="00A5757F"/>
    <w:rsid w:val="00A576E1"/>
    <w:rsid w:val="00A57912"/>
    <w:rsid w:val="00A57B76"/>
    <w:rsid w:val="00A57B89"/>
    <w:rsid w:val="00A57BA4"/>
    <w:rsid w:val="00A57EFC"/>
    <w:rsid w:val="00A57F51"/>
    <w:rsid w:val="00A57FC0"/>
    <w:rsid w:val="00A60032"/>
    <w:rsid w:val="00A60150"/>
    <w:rsid w:val="00A60511"/>
    <w:rsid w:val="00A60789"/>
    <w:rsid w:val="00A60AB9"/>
    <w:rsid w:val="00A60D9E"/>
    <w:rsid w:val="00A612DC"/>
    <w:rsid w:val="00A6142E"/>
    <w:rsid w:val="00A615C3"/>
    <w:rsid w:val="00A615C7"/>
    <w:rsid w:val="00A617E6"/>
    <w:rsid w:val="00A61905"/>
    <w:rsid w:val="00A619E7"/>
    <w:rsid w:val="00A61B68"/>
    <w:rsid w:val="00A61C66"/>
    <w:rsid w:val="00A61D90"/>
    <w:rsid w:val="00A62004"/>
    <w:rsid w:val="00A620C9"/>
    <w:rsid w:val="00A6247B"/>
    <w:rsid w:val="00A62531"/>
    <w:rsid w:val="00A6266E"/>
    <w:rsid w:val="00A626AF"/>
    <w:rsid w:val="00A62AC9"/>
    <w:rsid w:val="00A62D5C"/>
    <w:rsid w:val="00A62DEA"/>
    <w:rsid w:val="00A631C2"/>
    <w:rsid w:val="00A63501"/>
    <w:rsid w:val="00A637E6"/>
    <w:rsid w:val="00A63928"/>
    <w:rsid w:val="00A63C6C"/>
    <w:rsid w:val="00A63CBE"/>
    <w:rsid w:val="00A63CE8"/>
    <w:rsid w:val="00A6405A"/>
    <w:rsid w:val="00A64076"/>
    <w:rsid w:val="00A642C7"/>
    <w:rsid w:val="00A643F6"/>
    <w:rsid w:val="00A64418"/>
    <w:rsid w:val="00A645B2"/>
    <w:rsid w:val="00A64A24"/>
    <w:rsid w:val="00A64B68"/>
    <w:rsid w:val="00A64B77"/>
    <w:rsid w:val="00A64C76"/>
    <w:rsid w:val="00A6500D"/>
    <w:rsid w:val="00A6503F"/>
    <w:rsid w:val="00A6504C"/>
    <w:rsid w:val="00A6519C"/>
    <w:rsid w:val="00A654F2"/>
    <w:rsid w:val="00A65797"/>
    <w:rsid w:val="00A66082"/>
    <w:rsid w:val="00A660A4"/>
    <w:rsid w:val="00A66297"/>
    <w:rsid w:val="00A66310"/>
    <w:rsid w:val="00A6667A"/>
    <w:rsid w:val="00A6673C"/>
    <w:rsid w:val="00A66787"/>
    <w:rsid w:val="00A66891"/>
    <w:rsid w:val="00A6696C"/>
    <w:rsid w:val="00A66BDD"/>
    <w:rsid w:val="00A672CD"/>
    <w:rsid w:val="00A673D8"/>
    <w:rsid w:val="00A67521"/>
    <w:rsid w:val="00A67649"/>
    <w:rsid w:val="00A6781C"/>
    <w:rsid w:val="00A700C4"/>
    <w:rsid w:val="00A703F9"/>
    <w:rsid w:val="00A70423"/>
    <w:rsid w:val="00A7076D"/>
    <w:rsid w:val="00A70AA4"/>
    <w:rsid w:val="00A71144"/>
    <w:rsid w:val="00A713A4"/>
    <w:rsid w:val="00A715D5"/>
    <w:rsid w:val="00A716B4"/>
    <w:rsid w:val="00A71734"/>
    <w:rsid w:val="00A71B58"/>
    <w:rsid w:val="00A71B95"/>
    <w:rsid w:val="00A71C6D"/>
    <w:rsid w:val="00A71D41"/>
    <w:rsid w:val="00A72013"/>
    <w:rsid w:val="00A7201F"/>
    <w:rsid w:val="00A7207B"/>
    <w:rsid w:val="00A72137"/>
    <w:rsid w:val="00A7234D"/>
    <w:rsid w:val="00A72368"/>
    <w:rsid w:val="00A723E9"/>
    <w:rsid w:val="00A72414"/>
    <w:rsid w:val="00A7258A"/>
    <w:rsid w:val="00A72728"/>
    <w:rsid w:val="00A72966"/>
    <w:rsid w:val="00A72B6C"/>
    <w:rsid w:val="00A72C82"/>
    <w:rsid w:val="00A72E43"/>
    <w:rsid w:val="00A72E53"/>
    <w:rsid w:val="00A72EFF"/>
    <w:rsid w:val="00A73109"/>
    <w:rsid w:val="00A732C4"/>
    <w:rsid w:val="00A7371D"/>
    <w:rsid w:val="00A7380D"/>
    <w:rsid w:val="00A738D7"/>
    <w:rsid w:val="00A73906"/>
    <w:rsid w:val="00A7394E"/>
    <w:rsid w:val="00A73AE5"/>
    <w:rsid w:val="00A73C12"/>
    <w:rsid w:val="00A73ECD"/>
    <w:rsid w:val="00A74498"/>
    <w:rsid w:val="00A7475B"/>
    <w:rsid w:val="00A74C49"/>
    <w:rsid w:val="00A74D21"/>
    <w:rsid w:val="00A74D23"/>
    <w:rsid w:val="00A74E6E"/>
    <w:rsid w:val="00A74EA5"/>
    <w:rsid w:val="00A753B7"/>
    <w:rsid w:val="00A7546D"/>
    <w:rsid w:val="00A75825"/>
    <w:rsid w:val="00A75948"/>
    <w:rsid w:val="00A75A99"/>
    <w:rsid w:val="00A75BAF"/>
    <w:rsid w:val="00A75EA6"/>
    <w:rsid w:val="00A75F25"/>
    <w:rsid w:val="00A762A2"/>
    <w:rsid w:val="00A763EF"/>
    <w:rsid w:val="00A76497"/>
    <w:rsid w:val="00A765D9"/>
    <w:rsid w:val="00A7675E"/>
    <w:rsid w:val="00A76D52"/>
    <w:rsid w:val="00A76DC7"/>
    <w:rsid w:val="00A76F10"/>
    <w:rsid w:val="00A76F61"/>
    <w:rsid w:val="00A77124"/>
    <w:rsid w:val="00A7719E"/>
    <w:rsid w:val="00A77383"/>
    <w:rsid w:val="00A7746D"/>
    <w:rsid w:val="00A77819"/>
    <w:rsid w:val="00A77B98"/>
    <w:rsid w:val="00A77BD3"/>
    <w:rsid w:val="00A77C3F"/>
    <w:rsid w:val="00A77C7E"/>
    <w:rsid w:val="00A77FD5"/>
    <w:rsid w:val="00A77FE8"/>
    <w:rsid w:val="00A8003A"/>
    <w:rsid w:val="00A80069"/>
    <w:rsid w:val="00A80091"/>
    <w:rsid w:val="00A801CF"/>
    <w:rsid w:val="00A802E1"/>
    <w:rsid w:val="00A80440"/>
    <w:rsid w:val="00A805B0"/>
    <w:rsid w:val="00A80680"/>
    <w:rsid w:val="00A806C2"/>
    <w:rsid w:val="00A809C7"/>
    <w:rsid w:val="00A80B72"/>
    <w:rsid w:val="00A80B7D"/>
    <w:rsid w:val="00A80FF7"/>
    <w:rsid w:val="00A81322"/>
    <w:rsid w:val="00A81442"/>
    <w:rsid w:val="00A814BF"/>
    <w:rsid w:val="00A815C1"/>
    <w:rsid w:val="00A8171A"/>
    <w:rsid w:val="00A8171C"/>
    <w:rsid w:val="00A817C8"/>
    <w:rsid w:val="00A81CC5"/>
    <w:rsid w:val="00A81D15"/>
    <w:rsid w:val="00A81EBA"/>
    <w:rsid w:val="00A81FAB"/>
    <w:rsid w:val="00A82083"/>
    <w:rsid w:val="00A82369"/>
    <w:rsid w:val="00A82522"/>
    <w:rsid w:val="00A8291D"/>
    <w:rsid w:val="00A82CDC"/>
    <w:rsid w:val="00A8307C"/>
    <w:rsid w:val="00A830EF"/>
    <w:rsid w:val="00A8317B"/>
    <w:rsid w:val="00A832BB"/>
    <w:rsid w:val="00A83377"/>
    <w:rsid w:val="00A834DB"/>
    <w:rsid w:val="00A83573"/>
    <w:rsid w:val="00A83FF2"/>
    <w:rsid w:val="00A8432D"/>
    <w:rsid w:val="00A84480"/>
    <w:rsid w:val="00A844A4"/>
    <w:rsid w:val="00A84841"/>
    <w:rsid w:val="00A848CF"/>
    <w:rsid w:val="00A84B06"/>
    <w:rsid w:val="00A84C49"/>
    <w:rsid w:val="00A84D97"/>
    <w:rsid w:val="00A84E16"/>
    <w:rsid w:val="00A84E38"/>
    <w:rsid w:val="00A84E48"/>
    <w:rsid w:val="00A84EC6"/>
    <w:rsid w:val="00A84EFF"/>
    <w:rsid w:val="00A850E5"/>
    <w:rsid w:val="00A85396"/>
    <w:rsid w:val="00A85455"/>
    <w:rsid w:val="00A854AB"/>
    <w:rsid w:val="00A85563"/>
    <w:rsid w:val="00A85769"/>
    <w:rsid w:val="00A85A3C"/>
    <w:rsid w:val="00A85A4F"/>
    <w:rsid w:val="00A85CE9"/>
    <w:rsid w:val="00A85D56"/>
    <w:rsid w:val="00A85F63"/>
    <w:rsid w:val="00A85FAB"/>
    <w:rsid w:val="00A85FF7"/>
    <w:rsid w:val="00A86018"/>
    <w:rsid w:val="00A8616B"/>
    <w:rsid w:val="00A86190"/>
    <w:rsid w:val="00A86195"/>
    <w:rsid w:val="00A8621D"/>
    <w:rsid w:val="00A86343"/>
    <w:rsid w:val="00A86474"/>
    <w:rsid w:val="00A8660B"/>
    <w:rsid w:val="00A86926"/>
    <w:rsid w:val="00A870A6"/>
    <w:rsid w:val="00A87240"/>
    <w:rsid w:val="00A87274"/>
    <w:rsid w:val="00A8731E"/>
    <w:rsid w:val="00A8771D"/>
    <w:rsid w:val="00A877AE"/>
    <w:rsid w:val="00A879CA"/>
    <w:rsid w:val="00A87AC4"/>
    <w:rsid w:val="00A87C8D"/>
    <w:rsid w:val="00A90047"/>
    <w:rsid w:val="00A90243"/>
    <w:rsid w:val="00A9027C"/>
    <w:rsid w:val="00A9031C"/>
    <w:rsid w:val="00A903D2"/>
    <w:rsid w:val="00A90441"/>
    <w:rsid w:val="00A90685"/>
    <w:rsid w:val="00A9084A"/>
    <w:rsid w:val="00A909A1"/>
    <w:rsid w:val="00A90BC1"/>
    <w:rsid w:val="00A90C90"/>
    <w:rsid w:val="00A90EC6"/>
    <w:rsid w:val="00A911E2"/>
    <w:rsid w:val="00A9123B"/>
    <w:rsid w:val="00A91416"/>
    <w:rsid w:val="00A91888"/>
    <w:rsid w:val="00A918FA"/>
    <w:rsid w:val="00A91A5A"/>
    <w:rsid w:val="00A91A6A"/>
    <w:rsid w:val="00A91A97"/>
    <w:rsid w:val="00A91BDE"/>
    <w:rsid w:val="00A91FA4"/>
    <w:rsid w:val="00A9204F"/>
    <w:rsid w:val="00A92067"/>
    <w:rsid w:val="00A92469"/>
    <w:rsid w:val="00A92517"/>
    <w:rsid w:val="00A92853"/>
    <w:rsid w:val="00A92A9D"/>
    <w:rsid w:val="00A92B93"/>
    <w:rsid w:val="00A92CC7"/>
    <w:rsid w:val="00A92DCA"/>
    <w:rsid w:val="00A92F4A"/>
    <w:rsid w:val="00A92F9E"/>
    <w:rsid w:val="00A930C1"/>
    <w:rsid w:val="00A93134"/>
    <w:rsid w:val="00A93176"/>
    <w:rsid w:val="00A93304"/>
    <w:rsid w:val="00A93317"/>
    <w:rsid w:val="00A93347"/>
    <w:rsid w:val="00A93441"/>
    <w:rsid w:val="00A9368A"/>
    <w:rsid w:val="00A9371C"/>
    <w:rsid w:val="00A93AC9"/>
    <w:rsid w:val="00A93D9B"/>
    <w:rsid w:val="00A93F7B"/>
    <w:rsid w:val="00A94098"/>
    <w:rsid w:val="00A9412B"/>
    <w:rsid w:val="00A942D5"/>
    <w:rsid w:val="00A9434E"/>
    <w:rsid w:val="00A943EA"/>
    <w:rsid w:val="00A94455"/>
    <w:rsid w:val="00A94718"/>
    <w:rsid w:val="00A94A1A"/>
    <w:rsid w:val="00A94BDF"/>
    <w:rsid w:val="00A94C4A"/>
    <w:rsid w:val="00A94CF8"/>
    <w:rsid w:val="00A94D3C"/>
    <w:rsid w:val="00A94F18"/>
    <w:rsid w:val="00A94FE0"/>
    <w:rsid w:val="00A950BA"/>
    <w:rsid w:val="00A950CB"/>
    <w:rsid w:val="00A952E0"/>
    <w:rsid w:val="00A95A92"/>
    <w:rsid w:val="00A95C62"/>
    <w:rsid w:val="00A95FD6"/>
    <w:rsid w:val="00A960A4"/>
    <w:rsid w:val="00A9633C"/>
    <w:rsid w:val="00A96568"/>
    <w:rsid w:val="00A965C1"/>
    <w:rsid w:val="00A96760"/>
    <w:rsid w:val="00A9697A"/>
    <w:rsid w:val="00A96A14"/>
    <w:rsid w:val="00A96B90"/>
    <w:rsid w:val="00A96BBD"/>
    <w:rsid w:val="00A96C52"/>
    <w:rsid w:val="00A96CF2"/>
    <w:rsid w:val="00A97019"/>
    <w:rsid w:val="00A971AC"/>
    <w:rsid w:val="00A977D2"/>
    <w:rsid w:val="00A97B66"/>
    <w:rsid w:val="00A97BF9"/>
    <w:rsid w:val="00A97D53"/>
    <w:rsid w:val="00A97EBB"/>
    <w:rsid w:val="00AA010D"/>
    <w:rsid w:val="00AA0125"/>
    <w:rsid w:val="00AA0499"/>
    <w:rsid w:val="00AA04BC"/>
    <w:rsid w:val="00AA0524"/>
    <w:rsid w:val="00AA0850"/>
    <w:rsid w:val="00AA08FB"/>
    <w:rsid w:val="00AA0B87"/>
    <w:rsid w:val="00AA0DAA"/>
    <w:rsid w:val="00AA1054"/>
    <w:rsid w:val="00AA11A3"/>
    <w:rsid w:val="00AA141A"/>
    <w:rsid w:val="00AA15E9"/>
    <w:rsid w:val="00AA1638"/>
    <w:rsid w:val="00AA194D"/>
    <w:rsid w:val="00AA195C"/>
    <w:rsid w:val="00AA1B36"/>
    <w:rsid w:val="00AA1B91"/>
    <w:rsid w:val="00AA1C31"/>
    <w:rsid w:val="00AA1C7B"/>
    <w:rsid w:val="00AA1FB5"/>
    <w:rsid w:val="00AA27F4"/>
    <w:rsid w:val="00AA295D"/>
    <w:rsid w:val="00AA2D73"/>
    <w:rsid w:val="00AA2D78"/>
    <w:rsid w:val="00AA3074"/>
    <w:rsid w:val="00AA315F"/>
    <w:rsid w:val="00AA31EB"/>
    <w:rsid w:val="00AA3316"/>
    <w:rsid w:val="00AA3404"/>
    <w:rsid w:val="00AA3512"/>
    <w:rsid w:val="00AA355E"/>
    <w:rsid w:val="00AA36A5"/>
    <w:rsid w:val="00AA393E"/>
    <w:rsid w:val="00AA3CB4"/>
    <w:rsid w:val="00AA3DD1"/>
    <w:rsid w:val="00AA3E1A"/>
    <w:rsid w:val="00AA3F4F"/>
    <w:rsid w:val="00AA413B"/>
    <w:rsid w:val="00AA414A"/>
    <w:rsid w:val="00AA426A"/>
    <w:rsid w:val="00AA4291"/>
    <w:rsid w:val="00AA434B"/>
    <w:rsid w:val="00AA43CD"/>
    <w:rsid w:val="00AA4617"/>
    <w:rsid w:val="00AA47AF"/>
    <w:rsid w:val="00AA49A5"/>
    <w:rsid w:val="00AA4F23"/>
    <w:rsid w:val="00AA50C0"/>
    <w:rsid w:val="00AA52F9"/>
    <w:rsid w:val="00AA5356"/>
    <w:rsid w:val="00AA5390"/>
    <w:rsid w:val="00AA557F"/>
    <w:rsid w:val="00AA5858"/>
    <w:rsid w:val="00AA5D42"/>
    <w:rsid w:val="00AA61BA"/>
    <w:rsid w:val="00AA63AC"/>
    <w:rsid w:val="00AA6831"/>
    <w:rsid w:val="00AA6933"/>
    <w:rsid w:val="00AA6AE2"/>
    <w:rsid w:val="00AA6FA8"/>
    <w:rsid w:val="00AA70D9"/>
    <w:rsid w:val="00AA7122"/>
    <w:rsid w:val="00AA73C5"/>
    <w:rsid w:val="00AA7479"/>
    <w:rsid w:val="00AA74A6"/>
    <w:rsid w:val="00AA762D"/>
    <w:rsid w:val="00AA79B3"/>
    <w:rsid w:val="00AA7B3B"/>
    <w:rsid w:val="00AA7F89"/>
    <w:rsid w:val="00AB0075"/>
    <w:rsid w:val="00AB00C7"/>
    <w:rsid w:val="00AB03B4"/>
    <w:rsid w:val="00AB05E6"/>
    <w:rsid w:val="00AB0639"/>
    <w:rsid w:val="00AB0671"/>
    <w:rsid w:val="00AB07A4"/>
    <w:rsid w:val="00AB0916"/>
    <w:rsid w:val="00AB09C2"/>
    <w:rsid w:val="00AB0A95"/>
    <w:rsid w:val="00AB0BF1"/>
    <w:rsid w:val="00AB0C6C"/>
    <w:rsid w:val="00AB0E95"/>
    <w:rsid w:val="00AB114F"/>
    <w:rsid w:val="00AB1327"/>
    <w:rsid w:val="00AB14C7"/>
    <w:rsid w:val="00AB16D5"/>
    <w:rsid w:val="00AB1739"/>
    <w:rsid w:val="00AB196C"/>
    <w:rsid w:val="00AB1A5D"/>
    <w:rsid w:val="00AB1BD1"/>
    <w:rsid w:val="00AB20B8"/>
    <w:rsid w:val="00AB2379"/>
    <w:rsid w:val="00AB28AD"/>
    <w:rsid w:val="00AB29B1"/>
    <w:rsid w:val="00AB2BC3"/>
    <w:rsid w:val="00AB2CA8"/>
    <w:rsid w:val="00AB2DC3"/>
    <w:rsid w:val="00AB3110"/>
    <w:rsid w:val="00AB37D8"/>
    <w:rsid w:val="00AB3A7E"/>
    <w:rsid w:val="00AB3AAD"/>
    <w:rsid w:val="00AB3B42"/>
    <w:rsid w:val="00AB3BF3"/>
    <w:rsid w:val="00AB447D"/>
    <w:rsid w:val="00AB4695"/>
    <w:rsid w:val="00AB480E"/>
    <w:rsid w:val="00AB4828"/>
    <w:rsid w:val="00AB4863"/>
    <w:rsid w:val="00AB492C"/>
    <w:rsid w:val="00AB4A53"/>
    <w:rsid w:val="00AB4A89"/>
    <w:rsid w:val="00AB4E99"/>
    <w:rsid w:val="00AB50D5"/>
    <w:rsid w:val="00AB51FD"/>
    <w:rsid w:val="00AB559C"/>
    <w:rsid w:val="00AB596E"/>
    <w:rsid w:val="00AB5B35"/>
    <w:rsid w:val="00AB5C71"/>
    <w:rsid w:val="00AB5D8E"/>
    <w:rsid w:val="00AB6C68"/>
    <w:rsid w:val="00AB6D86"/>
    <w:rsid w:val="00AB703A"/>
    <w:rsid w:val="00AB70A1"/>
    <w:rsid w:val="00AB71C9"/>
    <w:rsid w:val="00AB724C"/>
    <w:rsid w:val="00AB77FA"/>
    <w:rsid w:val="00AB7857"/>
    <w:rsid w:val="00AB7891"/>
    <w:rsid w:val="00AC0878"/>
    <w:rsid w:val="00AC091A"/>
    <w:rsid w:val="00AC0A7E"/>
    <w:rsid w:val="00AC0B8E"/>
    <w:rsid w:val="00AC0C65"/>
    <w:rsid w:val="00AC0D11"/>
    <w:rsid w:val="00AC1426"/>
    <w:rsid w:val="00AC1638"/>
    <w:rsid w:val="00AC189F"/>
    <w:rsid w:val="00AC1BE9"/>
    <w:rsid w:val="00AC1C25"/>
    <w:rsid w:val="00AC236F"/>
    <w:rsid w:val="00AC2386"/>
    <w:rsid w:val="00AC294D"/>
    <w:rsid w:val="00AC2AAB"/>
    <w:rsid w:val="00AC2B6C"/>
    <w:rsid w:val="00AC3193"/>
    <w:rsid w:val="00AC31B0"/>
    <w:rsid w:val="00AC320E"/>
    <w:rsid w:val="00AC3393"/>
    <w:rsid w:val="00AC384C"/>
    <w:rsid w:val="00AC38E8"/>
    <w:rsid w:val="00AC39BE"/>
    <w:rsid w:val="00AC3B55"/>
    <w:rsid w:val="00AC3C9B"/>
    <w:rsid w:val="00AC3CB3"/>
    <w:rsid w:val="00AC3CC2"/>
    <w:rsid w:val="00AC3E61"/>
    <w:rsid w:val="00AC4105"/>
    <w:rsid w:val="00AC4221"/>
    <w:rsid w:val="00AC4576"/>
    <w:rsid w:val="00AC4845"/>
    <w:rsid w:val="00AC48B3"/>
    <w:rsid w:val="00AC49B3"/>
    <w:rsid w:val="00AC4B34"/>
    <w:rsid w:val="00AC4B62"/>
    <w:rsid w:val="00AC536C"/>
    <w:rsid w:val="00AC539F"/>
    <w:rsid w:val="00AC53E9"/>
    <w:rsid w:val="00AC567C"/>
    <w:rsid w:val="00AC56FB"/>
    <w:rsid w:val="00AC585B"/>
    <w:rsid w:val="00AC5A86"/>
    <w:rsid w:val="00AC5CE4"/>
    <w:rsid w:val="00AC5E57"/>
    <w:rsid w:val="00AC6183"/>
    <w:rsid w:val="00AC627E"/>
    <w:rsid w:val="00AC6525"/>
    <w:rsid w:val="00AC66B2"/>
    <w:rsid w:val="00AC6887"/>
    <w:rsid w:val="00AC6968"/>
    <w:rsid w:val="00AC6970"/>
    <w:rsid w:val="00AC6AA2"/>
    <w:rsid w:val="00AC6C8B"/>
    <w:rsid w:val="00AC6C9D"/>
    <w:rsid w:val="00AC6D33"/>
    <w:rsid w:val="00AC6D44"/>
    <w:rsid w:val="00AC6FB9"/>
    <w:rsid w:val="00AC7030"/>
    <w:rsid w:val="00AC75EB"/>
    <w:rsid w:val="00AC779F"/>
    <w:rsid w:val="00AC77CE"/>
    <w:rsid w:val="00AC79E3"/>
    <w:rsid w:val="00AC7BCC"/>
    <w:rsid w:val="00AC7CFA"/>
    <w:rsid w:val="00AD04F1"/>
    <w:rsid w:val="00AD070C"/>
    <w:rsid w:val="00AD08C1"/>
    <w:rsid w:val="00AD117D"/>
    <w:rsid w:val="00AD14A0"/>
    <w:rsid w:val="00AD1538"/>
    <w:rsid w:val="00AD16BE"/>
    <w:rsid w:val="00AD16F7"/>
    <w:rsid w:val="00AD18AD"/>
    <w:rsid w:val="00AD19FB"/>
    <w:rsid w:val="00AD1CA3"/>
    <w:rsid w:val="00AD1D9B"/>
    <w:rsid w:val="00AD1E8E"/>
    <w:rsid w:val="00AD2590"/>
    <w:rsid w:val="00AD2CCD"/>
    <w:rsid w:val="00AD2D9A"/>
    <w:rsid w:val="00AD2E11"/>
    <w:rsid w:val="00AD2F77"/>
    <w:rsid w:val="00AD2FFE"/>
    <w:rsid w:val="00AD3392"/>
    <w:rsid w:val="00AD3A87"/>
    <w:rsid w:val="00AD3ACF"/>
    <w:rsid w:val="00AD3D26"/>
    <w:rsid w:val="00AD42CA"/>
    <w:rsid w:val="00AD4401"/>
    <w:rsid w:val="00AD4659"/>
    <w:rsid w:val="00AD468C"/>
    <w:rsid w:val="00AD46D2"/>
    <w:rsid w:val="00AD478D"/>
    <w:rsid w:val="00AD4986"/>
    <w:rsid w:val="00AD4A4B"/>
    <w:rsid w:val="00AD4AA2"/>
    <w:rsid w:val="00AD4B5E"/>
    <w:rsid w:val="00AD4DE3"/>
    <w:rsid w:val="00AD56E6"/>
    <w:rsid w:val="00AD5808"/>
    <w:rsid w:val="00AD585C"/>
    <w:rsid w:val="00AD5C43"/>
    <w:rsid w:val="00AD5E40"/>
    <w:rsid w:val="00AD5F14"/>
    <w:rsid w:val="00AD61CC"/>
    <w:rsid w:val="00AD62E2"/>
    <w:rsid w:val="00AD63E0"/>
    <w:rsid w:val="00AD63EF"/>
    <w:rsid w:val="00AD6448"/>
    <w:rsid w:val="00AD66A9"/>
    <w:rsid w:val="00AD678C"/>
    <w:rsid w:val="00AD6967"/>
    <w:rsid w:val="00AD698A"/>
    <w:rsid w:val="00AD6C87"/>
    <w:rsid w:val="00AD71A8"/>
    <w:rsid w:val="00AD71B9"/>
    <w:rsid w:val="00AD7D01"/>
    <w:rsid w:val="00AE00B5"/>
    <w:rsid w:val="00AE015E"/>
    <w:rsid w:val="00AE02E4"/>
    <w:rsid w:val="00AE038E"/>
    <w:rsid w:val="00AE0B60"/>
    <w:rsid w:val="00AE0C35"/>
    <w:rsid w:val="00AE0D5E"/>
    <w:rsid w:val="00AE0ED1"/>
    <w:rsid w:val="00AE1246"/>
    <w:rsid w:val="00AE14D9"/>
    <w:rsid w:val="00AE183D"/>
    <w:rsid w:val="00AE1C2D"/>
    <w:rsid w:val="00AE1C4B"/>
    <w:rsid w:val="00AE1FDA"/>
    <w:rsid w:val="00AE213E"/>
    <w:rsid w:val="00AE21C5"/>
    <w:rsid w:val="00AE2354"/>
    <w:rsid w:val="00AE2481"/>
    <w:rsid w:val="00AE25B9"/>
    <w:rsid w:val="00AE26EB"/>
    <w:rsid w:val="00AE28B2"/>
    <w:rsid w:val="00AE2BB5"/>
    <w:rsid w:val="00AE2C7B"/>
    <w:rsid w:val="00AE304F"/>
    <w:rsid w:val="00AE3232"/>
    <w:rsid w:val="00AE3251"/>
    <w:rsid w:val="00AE351E"/>
    <w:rsid w:val="00AE3584"/>
    <w:rsid w:val="00AE36E3"/>
    <w:rsid w:val="00AE3803"/>
    <w:rsid w:val="00AE3D1B"/>
    <w:rsid w:val="00AE3E1D"/>
    <w:rsid w:val="00AE3EC8"/>
    <w:rsid w:val="00AE4350"/>
    <w:rsid w:val="00AE43CD"/>
    <w:rsid w:val="00AE4898"/>
    <w:rsid w:val="00AE48AE"/>
    <w:rsid w:val="00AE49B4"/>
    <w:rsid w:val="00AE4A73"/>
    <w:rsid w:val="00AE4ADF"/>
    <w:rsid w:val="00AE4EDC"/>
    <w:rsid w:val="00AE4F74"/>
    <w:rsid w:val="00AE5145"/>
    <w:rsid w:val="00AE5361"/>
    <w:rsid w:val="00AE55E2"/>
    <w:rsid w:val="00AE56C5"/>
    <w:rsid w:val="00AE59D1"/>
    <w:rsid w:val="00AE5D9D"/>
    <w:rsid w:val="00AE5E0C"/>
    <w:rsid w:val="00AE6760"/>
    <w:rsid w:val="00AE67E8"/>
    <w:rsid w:val="00AE688D"/>
    <w:rsid w:val="00AE69B3"/>
    <w:rsid w:val="00AE69D4"/>
    <w:rsid w:val="00AE6B7E"/>
    <w:rsid w:val="00AE6C1C"/>
    <w:rsid w:val="00AE6E1F"/>
    <w:rsid w:val="00AE6E49"/>
    <w:rsid w:val="00AE6FDB"/>
    <w:rsid w:val="00AE70FA"/>
    <w:rsid w:val="00AE71FD"/>
    <w:rsid w:val="00AE754E"/>
    <w:rsid w:val="00AE79DA"/>
    <w:rsid w:val="00AE7AA3"/>
    <w:rsid w:val="00AE7AD1"/>
    <w:rsid w:val="00AE7CA8"/>
    <w:rsid w:val="00AE7F67"/>
    <w:rsid w:val="00AE7FCF"/>
    <w:rsid w:val="00AF01A3"/>
    <w:rsid w:val="00AF03CF"/>
    <w:rsid w:val="00AF0454"/>
    <w:rsid w:val="00AF0460"/>
    <w:rsid w:val="00AF04B9"/>
    <w:rsid w:val="00AF04BB"/>
    <w:rsid w:val="00AF0556"/>
    <w:rsid w:val="00AF0840"/>
    <w:rsid w:val="00AF08CB"/>
    <w:rsid w:val="00AF0A59"/>
    <w:rsid w:val="00AF0BB7"/>
    <w:rsid w:val="00AF0C74"/>
    <w:rsid w:val="00AF10E6"/>
    <w:rsid w:val="00AF125C"/>
    <w:rsid w:val="00AF13EC"/>
    <w:rsid w:val="00AF143D"/>
    <w:rsid w:val="00AF159E"/>
    <w:rsid w:val="00AF1677"/>
    <w:rsid w:val="00AF1741"/>
    <w:rsid w:val="00AF183D"/>
    <w:rsid w:val="00AF189A"/>
    <w:rsid w:val="00AF1A47"/>
    <w:rsid w:val="00AF1BCB"/>
    <w:rsid w:val="00AF1CAA"/>
    <w:rsid w:val="00AF1D51"/>
    <w:rsid w:val="00AF1F3C"/>
    <w:rsid w:val="00AF1F88"/>
    <w:rsid w:val="00AF20CF"/>
    <w:rsid w:val="00AF2249"/>
    <w:rsid w:val="00AF2421"/>
    <w:rsid w:val="00AF265A"/>
    <w:rsid w:val="00AF281A"/>
    <w:rsid w:val="00AF2A43"/>
    <w:rsid w:val="00AF2B4C"/>
    <w:rsid w:val="00AF2C47"/>
    <w:rsid w:val="00AF2CFB"/>
    <w:rsid w:val="00AF3054"/>
    <w:rsid w:val="00AF33CF"/>
    <w:rsid w:val="00AF3436"/>
    <w:rsid w:val="00AF345E"/>
    <w:rsid w:val="00AF3475"/>
    <w:rsid w:val="00AF349E"/>
    <w:rsid w:val="00AF3812"/>
    <w:rsid w:val="00AF3AE5"/>
    <w:rsid w:val="00AF3DBC"/>
    <w:rsid w:val="00AF3DF1"/>
    <w:rsid w:val="00AF3E4F"/>
    <w:rsid w:val="00AF3FA4"/>
    <w:rsid w:val="00AF4544"/>
    <w:rsid w:val="00AF45B3"/>
    <w:rsid w:val="00AF4A79"/>
    <w:rsid w:val="00AF4C4D"/>
    <w:rsid w:val="00AF4E1D"/>
    <w:rsid w:val="00AF4E58"/>
    <w:rsid w:val="00AF507D"/>
    <w:rsid w:val="00AF5A67"/>
    <w:rsid w:val="00AF5DBA"/>
    <w:rsid w:val="00AF5E5C"/>
    <w:rsid w:val="00AF5ECA"/>
    <w:rsid w:val="00AF5EE7"/>
    <w:rsid w:val="00AF64F7"/>
    <w:rsid w:val="00AF65BC"/>
    <w:rsid w:val="00AF6666"/>
    <w:rsid w:val="00AF6870"/>
    <w:rsid w:val="00AF68D8"/>
    <w:rsid w:val="00AF699D"/>
    <w:rsid w:val="00AF6A32"/>
    <w:rsid w:val="00AF6CF4"/>
    <w:rsid w:val="00AF6E1B"/>
    <w:rsid w:val="00AF6E7A"/>
    <w:rsid w:val="00AF70D0"/>
    <w:rsid w:val="00AF71C8"/>
    <w:rsid w:val="00AF73E1"/>
    <w:rsid w:val="00AF7B7E"/>
    <w:rsid w:val="00AF7BB2"/>
    <w:rsid w:val="00AF7C1A"/>
    <w:rsid w:val="00AF7F3B"/>
    <w:rsid w:val="00B00104"/>
    <w:rsid w:val="00B002E5"/>
    <w:rsid w:val="00B004C5"/>
    <w:rsid w:val="00B00938"/>
    <w:rsid w:val="00B0097E"/>
    <w:rsid w:val="00B00E1E"/>
    <w:rsid w:val="00B00F52"/>
    <w:rsid w:val="00B011EA"/>
    <w:rsid w:val="00B014D1"/>
    <w:rsid w:val="00B016B0"/>
    <w:rsid w:val="00B0175C"/>
    <w:rsid w:val="00B01C5F"/>
    <w:rsid w:val="00B01EC7"/>
    <w:rsid w:val="00B01F17"/>
    <w:rsid w:val="00B02185"/>
    <w:rsid w:val="00B022C9"/>
    <w:rsid w:val="00B0270B"/>
    <w:rsid w:val="00B02747"/>
    <w:rsid w:val="00B028A3"/>
    <w:rsid w:val="00B02BA5"/>
    <w:rsid w:val="00B0324D"/>
    <w:rsid w:val="00B032D1"/>
    <w:rsid w:val="00B032FE"/>
    <w:rsid w:val="00B0345A"/>
    <w:rsid w:val="00B035B7"/>
    <w:rsid w:val="00B0390E"/>
    <w:rsid w:val="00B03AB0"/>
    <w:rsid w:val="00B03BF3"/>
    <w:rsid w:val="00B03F95"/>
    <w:rsid w:val="00B04117"/>
    <w:rsid w:val="00B04164"/>
    <w:rsid w:val="00B0431A"/>
    <w:rsid w:val="00B046D1"/>
    <w:rsid w:val="00B04887"/>
    <w:rsid w:val="00B048CC"/>
    <w:rsid w:val="00B04937"/>
    <w:rsid w:val="00B04998"/>
    <w:rsid w:val="00B04C32"/>
    <w:rsid w:val="00B04E30"/>
    <w:rsid w:val="00B04FF6"/>
    <w:rsid w:val="00B05332"/>
    <w:rsid w:val="00B0544E"/>
    <w:rsid w:val="00B0549B"/>
    <w:rsid w:val="00B054DD"/>
    <w:rsid w:val="00B055BF"/>
    <w:rsid w:val="00B0568A"/>
    <w:rsid w:val="00B05802"/>
    <w:rsid w:val="00B05BB3"/>
    <w:rsid w:val="00B05DC9"/>
    <w:rsid w:val="00B05FC9"/>
    <w:rsid w:val="00B0617A"/>
    <w:rsid w:val="00B06359"/>
    <w:rsid w:val="00B0648D"/>
    <w:rsid w:val="00B065DF"/>
    <w:rsid w:val="00B0666D"/>
    <w:rsid w:val="00B0677C"/>
    <w:rsid w:val="00B06951"/>
    <w:rsid w:val="00B06AB2"/>
    <w:rsid w:val="00B07178"/>
    <w:rsid w:val="00B07281"/>
    <w:rsid w:val="00B072D4"/>
    <w:rsid w:val="00B076A1"/>
    <w:rsid w:val="00B076E0"/>
    <w:rsid w:val="00B07789"/>
    <w:rsid w:val="00B0796C"/>
    <w:rsid w:val="00B07A21"/>
    <w:rsid w:val="00B07B58"/>
    <w:rsid w:val="00B07D19"/>
    <w:rsid w:val="00B07DB1"/>
    <w:rsid w:val="00B101C6"/>
    <w:rsid w:val="00B10263"/>
    <w:rsid w:val="00B1029C"/>
    <w:rsid w:val="00B10336"/>
    <w:rsid w:val="00B1034D"/>
    <w:rsid w:val="00B10374"/>
    <w:rsid w:val="00B106D6"/>
    <w:rsid w:val="00B107C9"/>
    <w:rsid w:val="00B1091D"/>
    <w:rsid w:val="00B1096C"/>
    <w:rsid w:val="00B10D99"/>
    <w:rsid w:val="00B113CA"/>
    <w:rsid w:val="00B11521"/>
    <w:rsid w:val="00B116FF"/>
    <w:rsid w:val="00B1186F"/>
    <w:rsid w:val="00B119D7"/>
    <w:rsid w:val="00B11C6D"/>
    <w:rsid w:val="00B11F40"/>
    <w:rsid w:val="00B1200B"/>
    <w:rsid w:val="00B123B5"/>
    <w:rsid w:val="00B126F0"/>
    <w:rsid w:val="00B128CA"/>
    <w:rsid w:val="00B12A4B"/>
    <w:rsid w:val="00B12A50"/>
    <w:rsid w:val="00B12AF8"/>
    <w:rsid w:val="00B12C14"/>
    <w:rsid w:val="00B12D73"/>
    <w:rsid w:val="00B132F9"/>
    <w:rsid w:val="00B134E0"/>
    <w:rsid w:val="00B13876"/>
    <w:rsid w:val="00B1394B"/>
    <w:rsid w:val="00B13BAE"/>
    <w:rsid w:val="00B13BB7"/>
    <w:rsid w:val="00B13CB4"/>
    <w:rsid w:val="00B13CF4"/>
    <w:rsid w:val="00B13F78"/>
    <w:rsid w:val="00B1448B"/>
    <w:rsid w:val="00B145B1"/>
    <w:rsid w:val="00B1465A"/>
    <w:rsid w:val="00B14743"/>
    <w:rsid w:val="00B147DB"/>
    <w:rsid w:val="00B1486E"/>
    <w:rsid w:val="00B149F7"/>
    <w:rsid w:val="00B14A28"/>
    <w:rsid w:val="00B14DCC"/>
    <w:rsid w:val="00B14E7A"/>
    <w:rsid w:val="00B14F1D"/>
    <w:rsid w:val="00B15009"/>
    <w:rsid w:val="00B1514F"/>
    <w:rsid w:val="00B158F5"/>
    <w:rsid w:val="00B15939"/>
    <w:rsid w:val="00B15CBF"/>
    <w:rsid w:val="00B16340"/>
    <w:rsid w:val="00B16537"/>
    <w:rsid w:val="00B16C2A"/>
    <w:rsid w:val="00B17034"/>
    <w:rsid w:val="00B172B7"/>
    <w:rsid w:val="00B17732"/>
    <w:rsid w:val="00B17786"/>
    <w:rsid w:val="00B178B9"/>
    <w:rsid w:val="00B1791C"/>
    <w:rsid w:val="00B17967"/>
    <w:rsid w:val="00B179DF"/>
    <w:rsid w:val="00B17EFA"/>
    <w:rsid w:val="00B17F24"/>
    <w:rsid w:val="00B17F5C"/>
    <w:rsid w:val="00B200CD"/>
    <w:rsid w:val="00B20926"/>
    <w:rsid w:val="00B20CFD"/>
    <w:rsid w:val="00B20DAB"/>
    <w:rsid w:val="00B20E2A"/>
    <w:rsid w:val="00B20E9D"/>
    <w:rsid w:val="00B21014"/>
    <w:rsid w:val="00B21406"/>
    <w:rsid w:val="00B2147F"/>
    <w:rsid w:val="00B2148F"/>
    <w:rsid w:val="00B21550"/>
    <w:rsid w:val="00B219D7"/>
    <w:rsid w:val="00B21A8F"/>
    <w:rsid w:val="00B21EEB"/>
    <w:rsid w:val="00B22482"/>
    <w:rsid w:val="00B22516"/>
    <w:rsid w:val="00B22519"/>
    <w:rsid w:val="00B2255E"/>
    <w:rsid w:val="00B22684"/>
    <w:rsid w:val="00B226D6"/>
    <w:rsid w:val="00B22724"/>
    <w:rsid w:val="00B22865"/>
    <w:rsid w:val="00B22B93"/>
    <w:rsid w:val="00B22BCF"/>
    <w:rsid w:val="00B22BE7"/>
    <w:rsid w:val="00B22C77"/>
    <w:rsid w:val="00B22CBE"/>
    <w:rsid w:val="00B22D41"/>
    <w:rsid w:val="00B22DBE"/>
    <w:rsid w:val="00B23189"/>
    <w:rsid w:val="00B233D9"/>
    <w:rsid w:val="00B233EC"/>
    <w:rsid w:val="00B23904"/>
    <w:rsid w:val="00B23BBC"/>
    <w:rsid w:val="00B23C0A"/>
    <w:rsid w:val="00B23C14"/>
    <w:rsid w:val="00B24057"/>
    <w:rsid w:val="00B24196"/>
    <w:rsid w:val="00B244B0"/>
    <w:rsid w:val="00B244B4"/>
    <w:rsid w:val="00B24517"/>
    <w:rsid w:val="00B245A8"/>
    <w:rsid w:val="00B2461B"/>
    <w:rsid w:val="00B2483B"/>
    <w:rsid w:val="00B24989"/>
    <w:rsid w:val="00B249FB"/>
    <w:rsid w:val="00B24D29"/>
    <w:rsid w:val="00B24EF9"/>
    <w:rsid w:val="00B24FBA"/>
    <w:rsid w:val="00B250C2"/>
    <w:rsid w:val="00B250C7"/>
    <w:rsid w:val="00B25578"/>
    <w:rsid w:val="00B25607"/>
    <w:rsid w:val="00B2594E"/>
    <w:rsid w:val="00B25984"/>
    <w:rsid w:val="00B25E3F"/>
    <w:rsid w:val="00B25F98"/>
    <w:rsid w:val="00B25FFF"/>
    <w:rsid w:val="00B261D8"/>
    <w:rsid w:val="00B2625E"/>
    <w:rsid w:val="00B262B1"/>
    <w:rsid w:val="00B2632E"/>
    <w:rsid w:val="00B26428"/>
    <w:rsid w:val="00B264CD"/>
    <w:rsid w:val="00B265F5"/>
    <w:rsid w:val="00B2668E"/>
    <w:rsid w:val="00B2672D"/>
    <w:rsid w:val="00B26922"/>
    <w:rsid w:val="00B2694C"/>
    <w:rsid w:val="00B26CF9"/>
    <w:rsid w:val="00B26FF7"/>
    <w:rsid w:val="00B2754D"/>
    <w:rsid w:val="00B27688"/>
    <w:rsid w:val="00B27A4F"/>
    <w:rsid w:val="00B27CA7"/>
    <w:rsid w:val="00B27EEB"/>
    <w:rsid w:val="00B27FD8"/>
    <w:rsid w:val="00B301A2"/>
    <w:rsid w:val="00B302BE"/>
    <w:rsid w:val="00B302D8"/>
    <w:rsid w:val="00B30315"/>
    <w:rsid w:val="00B30863"/>
    <w:rsid w:val="00B3098F"/>
    <w:rsid w:val="00B30AC0"/>
    <w:rsid w:val="00B31008"/>
    <w:rsid w:val="00B310D0"/>
    <w:rsid w:val="00B31692"/>
    <w:rsid w:val="00B316C3"/>
    <w:rsid w:val="00B31816"/>
    <w:rsid w:val="00B31A06"/>
    <w:rsid w:val="00B31B29"/>
    <w:rsid w:val="00B31CB6"/>
    <w:rsid w:val="00B31D31"/>
    <w:rsid w:val="00B320CF"/>
    <w:rsid w:val="00B3231C"/>
    <w:rsid w:val="00B32331"/>
    <w:rsid w:val="00B323F6"/>
    <w:rsid w:val="00B3262E"/>
    <w:rsid w:val="00B32718"/>
    <w:rsid w:val="00B327E9"/>
    <w:rsid w:val="00B32956"/>
    <w:rsid w:val="00B32A5B"/>
    <w:rsid w:val="00B32BD1"/>
    <w:rsid w:val="00B32D71"/>
    <w:rsid w:val="00B32EF3"/>
    <w:rsid w:val="00B33016"/>
    <w:rsid w:val="00B33201"/>
    <w:rsid w:val="00B33230"/>
    <w:rsid w:val="00B33313"/>
    <w:rsid w:val="00B334B0"/>
    <w:rsid w:val="00B33685"/>
    <w:rsid w:val="00B33BE3"/>
    <w:rsid w:val="00B33C46"/>
    <w:rsid w:val="00B33CF0"/>
    <w:rsid w:val="00B33F2E"/>
    <w:rsid w:val="00B3413A"/>
    <w:rsid w:val="00B34339"/>
    <w:rsid w:val="00B343D5"/>
    <w:rsid w:val="00B347C2"/>
    <w:rsid w:val="00B347DB"/>
    <w:rsid w:val="00B3487A"/>
    <w:rsid w:val="00B34A16"/>
    <w:rsid w:val="00B34A46"/>
    <w:rsid w:val="00B34F1A"/>
    <w:rsid w:val="00B34FDC"/>
    <w:rsid w:val="00B34FEA"/>
    <w:rsid w:val="00B351D6"/>
    <w:rsid w:val="00B352EE"/>
    <w:rsid w:val="00B35493"/>
    <w:rsid w:val="00B35C8A"/>
    <w:rsid w:val="00B35CF8"/>
    <w:rsid w:val="00B35EEA"/>
    <w:rsid w:val="00B36057"/>
    <w:rsid w:val="00B360AA"/>
    <w:rsid w:val="00B3618F"/>
    <w:rsid w:val="00B36352"/>
    <w:rsid w:val="00B363D8"/>
    <w:rsid w:val="00B36440"/>
    <w:rsid w:val="00B36490"/>
    <w:rsid w:val="00B36507"/>
    <w:rsid w:val="00B36667"/>
    <w:rsid w:val="00B3684E"/>
    <w:rsid w:val="00B37219"/>
    <w:rsid w:val="00B374E8"/>
    <w:rsid w:val="00B37679"/>
    <w:rsid w:val="00B3768F"/>
    <w:rsid w:val="00B37776"/>
    <w:rsid w:val="00B37889"/>
    <w:rsid w:val="00B3792F"/>
    <w:rsid w:val="00B37A51"/>
    <w:rsid w:val="00B37B09"/>
    <w:rsid w:val="00B37F80"/>
    <w:rsid w:val="00B40BB6"/>
    <w:rsid w:val="00B40CD0"/>
    <w:rsid w:val="00B40FA3"/>
    <w:rsid w:val="00B410D7"/>
    <w:rsid w:val="00B410EC"/>
    <w:rsid w:val="00B41478"/>
    <w:rsid w:val="00B4166C"/>
    <w:rsid w:val="00B416B6"/>
    <w:rsid w:val="00B41DBD"/>
    <w:rsid w:val="00B41E1D"/>
    <w:rsid w:val="00B41FB1"/>
    <w:rsid w:val="00B41FD5"/>
    <w:rsid w:val="00B42044"/>
    <w:rsid w:val="00B42256"/>
    <w:rsid w:val="00B4236C"/>
    <w:rsid w:val="00B42450"/>
    <w:rsid w:val="00B42586"/>
    <w:rsid w:val="00B426AF"/>
    <w:rsid w:val="00B4278E"/>
    <w:rsid w:val="00B42AD0"/>
    <w:rsid w:val="00B42D8C"/>
    <w:rsid w:val="00B42DD3"/>
    <w:rsid w:val="00B42FEC"/>
    <w:rsid w:val="00B43379"/>
    <w:rsid w:val="00B436DC"/>
    <w:rsid w:val="00B43811"/>
    <w:rsid w:val="00B43854"/>
    <w:rsid w:val="00B43A80"/>
    <w:rsid w:val="00B43ABC"/>
    <w:rsid w:val="00B43ADC"/>
    <w:rsid w:val="00B43C4A"/>
    <w:rsid w:val="00B43CB9"/>
    <w:rsid w:val="00B43CEA"/>
    <w:rsid w:val="00B43DED"/>
    <w:rsid w:val="00B43E7B"/>
    <w:rsid w:val="00B43F51"/>
    <w:rsid w:val="00B44139"/>
    <w:rsid w:val="00B44562"/>
    <w:rsid w:val="00B44752"/>
    <w:rsid w:val="00B44812"/>
    <w:rsid w:val="00B44859"/>
    <w:rsid w:val="00B4496F"/>
    <w:rsid w:val="00B44A37"/>
    <w:rsid w:val="00B44AD9"/>
    <w:rsid w:val="00B44F50"/>
    <w:rsid w:val="00B44F8A"/>
    <w:rsid w:val="00B45195"/>
    <w:rsid w:val="00B45431"/>
    <w:rsid w:val="00B454F0"/>
    <w:rsid w:val="00B45B41"/>
    <w:rsid w:val="00B45BC6"/>
    <w:rsid w:val="00B45BDF"/>
    <w:rsid w:val="00B45E06"/>
    <w:rsid w:val="00B45E49"/>
    <w:rsid w:val="00B461D2"/>
    <w:rsid w:val="00B4637E"/>
    <w:rsid w:val="00B4640F"/>
    <w:rsid w:val="00B464BC"/>
    <w:rsid w:val="00B465CB"/>
    <w:rsid w:val="00B46921"/>
    <w:rsid w:val="00B46B6D"/>
    <w:rsid w:val="00B46F12"/>
    <w:rsid w:val="00B470C7"/>
    <w:rsid w:val="00B472F1"/>
    <w:rsid w:val="00B47328"/>
    <w:rsid w:val="00B47353"/>
    <w:rsid w:val="00B4741D"/>
    <w:rsid w:val="00B47538"/>
    <w:rsid w:val="00B4755B"/>
    <w:rsid w:val="00B47DD8"/>
    <w:rsid w:val="00B47ECB"/>
    <w:rsid w:val="00B47F76"/>
    <w:rsid w:val="00B5028A"/>
    <w:rsid w:val="00B50341"/>
    <w:rsid w:val="00B505C1"/>
    <w:rsid w:val="00B506AD"/>
    <w:rsid w:val="00B50733"/>
    <w:rsid w:val="00B507B9"/>
    <w:rsid w:val="00B508E8"/>
    <w:rsid w:val="00B509B2"/>
    <w:rsid w:val="00B5103D"/>
    <w:rsid w:val="00B51188"/>
    <w:rsid w:val="00B51285"/>
    <w:rsid w:val="00B5138F"/>
    <w:rsid w:val="00B515A2"/>
    <w:rsid w:val="00B519E2"/>
    <w:rsid w:val="00B51B73"/>
    <w:rsid w:val="00B51C97"/>
    <w:rsid w:val="00B51CA1"/>
    <w:rsid w:val="00B51FA4"/>
    <w:rsid w:val="00B5254C"/>
    <w:rsid w:val="00B52854"/>
    <w:rsid w:val="00B52A5B"/>
    <w:rsid w:val="00B52C32"/>
    <w:rsid w:val="00B52CB8"/>
    <w:rsid w:val="00B53014"/>
    <w:rsid w:val="00B53025"/>
    <w:rsid w:val="00B5306A"/>
    <w:rsid w:val="00B530A8"/>
    <w:rsid w:val="00B53492"/>
    <w:rsid w:val="00B535ED"/>
    <w:rsid w:val="00B537D9"/>
    <w:rsid w:val="00B53872"/>
    <w:rsid w:val="00B53C3D"/>
    <w:rsid w:val="00B53CED"/>
    <w:rsid w:val="00B53F12"/>
    <w:rsid w:val="00B53F9F"/>
    <w:rsid w:val="00B5401F"/>
    <w:rsid w:val="00B54110"/>
    <w:rsid w:val="00B541C4"/>
    <w:rsid w:val="00B5429B"/>
    <w:rsid w:val="00B5431A"/>
    <w:rsid w:val="00B54446"/>
    <w:rsid w:val="00B5448E"/>
    <w:rsid w:val="00B5473A"/>
    <w:rsid w:val="00B547DF"/>
    <w:rsid w:val="00B548CE"/>
    <w:rsid w:val="00B549B9"/>
    <w:rsid w:val="00B54AA1"/>
    <w:rsid w:val="00B54DBD"/>
    <w:rsid w:val="00B55168"/>
    <w:rsid w:val="00B552C6"/>
    <w:rsid w:val="00B556B2"/>
    <w:rsid w:val="00B55A12"/>
    <w:rsid w:val="00B55A21"/>
    <w:rsid w:val="00B55E2E"/>
    <w:rsid w:val="00B55F0C"/>
    <w:rsid w:val="00B56015"/>
    <w:rsid w:val="00B56227"/>
    <w:rsid w:val="00B563B3"/>
    <w:rsid w:val="00B5667E"/>
    <w:rsid w:val="00B568A0"/>
    <w:rsid w:val="00B569AB"/>
    <w:rsid w:val="00B56A55"/>
    <w:rsid w:val="00B56AEE"/>
    <w:rsid w:val="00B56EA2"/>
    <w:rsid w:val="00B56EA5"/>
    <w:rsid w:val="00B5705C"/>
    <w:rsid w:val="00B570B7"/>
    <w:rsid w:val="00B5733B"/>
    <w:rsid w:val="00B5735B"/>
    <w:rsid w:val="00B5745B"/>
    <w:rsid w:val="00B57581"/>
    <w:rsid w:val="00B578BC"/>
    <w:rsid w:val="00B57A69"/>
    <w:rsid w:val="00B57A75"/>
    <w:rsid w:val="00B57B0A"/>
    <w:rsid w:val="00B57B5B"/>
    <w:rsid w:val="00B57BA4"/>
    <w:rsid w:val="00B57DFB"/>
    <w:rsid w:val="00B57E07"/>
    <w:rsid w:val="00B57E65"/>
    <w:rsid w:val="00B60298"/>
    <w:rsid w:val="00B6050D"/>
    <w:rsid w:val="00B605C6"/>
    <w:rsid w:val="00B6064B"/>
    <w:rsid w:val="00B608DE"/>
    <w:rsid w:val="00B60A8C"/>
    <w:rsid w:val="00B60E31"/>
    <w:rsid w:val="00B613C0"/>
    <w:rsid w:val="00B616BF"/>
    <w:rsid w:val="00B61792"/>
    <w:rsid w:val="00B61B8E"/>
    <w:rsid w:val="00B620E8"/>
    <w:rsid w:val="00B621C4"/>
    <w:rsid w:val="00B62374"/>
    <w:rsid w:val="00B6286E"/>
    <w:rsid w:val="00B62A82"/>
    <w:rsid w:val="00B62B8A"/>
    <w:rsid w:val="00B62F70"/>
    <w:rsid w:val="00B63122"/>
    <w:rsid w:val="00B63253"/>
    <w:rsid w:val="00B633B2"/>
    <w:rsid w:val="00B6362B"/>
    <w:rsid w:val="00B638B7"/>
    <w:rsid w:val="00B63B8B"/>
    <w:rsid w:val="00B64065"/>
    <w:rsid w:val="00B64265"/>
    <w:rsid w:val="00B6438A"/>
    <w:rsid w:val="00B6476A"/>
    <w:rsid w:val="00B64890"/>
    <w:rsid w:val="00B64977"/>
    <w:rsid w:val="00B64D22"/>
    <w:rsid w:val="00B64DAD"/>
    <w:rsid w:val="00B64E4E"/>
    <w:rsid w:val="00B652ED"/>
    <w:rsid w:val="00B65352"/>
    <w:rsid w:val="00B654E1"/>
    <w:rsid w:val="00B65736"/>
    <w:rsid w:val="00B6575E"/>
    <w:rsid w:val="00B658B1"/>
    <w:rsid w:val="00B65A42"/>
    <w:rsid w:val="00B65E2C"/>
    <w:rsid w:val="00B66030"/>
    <w:rsid w:val="00B66039"/>
    <w:rsid w:val="00B6611B"/>
    <w:rsid w:val="00B66209"/>
    <w:rsid w:val="00B66256"/>
    <w:rsid w:val="00B662D0"/>
    <w:rsid w:val="00B66477"/>
    <w:rsid w:val="00B66528"/>
    <w:rsid w:val="00B66543"/>
    <w:rsid w:val="00B66629"/>
    <w:rsid w:val="00B666E2"/>
    <w:rsid w:val="00B667EB"/>
    <w:rsid w:val="00B66962"/>
    <w:rsid w:val="00B66CD8"/>
    <w:rsid w:val="00B66CDF"/>
    <w:rsid w:val="00B672C2"/>
    <w:rsid w:val="00B672CA"/>
    <w:rsid w:val="00B6735F"/>
    <w:rsid w:val="00B6746A"/>
    <w:rsid w:val="00B6793A"/>
    <w:rsid w:val="00B679FB"/>
    <w:rsid w:val="00B67AC5"/>
    <w:rsid w:val="00B67CCF"/>
    <w:rsid w:val="00B67F09"/>
    <w:rsid w:val="00B7008C"/>
    <w:rsid w:val="00B700B3"/>
    <w:rsid w:val="00B70692"/>
    <w:rsid w:val="00B707EA"/>
    <w:rsid w:val="00B70807"/>
    <w:rsid w:val="00B70968"/>
    <w:rsid w:val="00B70BAD"/>
    <w:rsid w:val="00B70CF5"/>
    <w:rsid w:val="00B71603"/>
    <w:rsid w:val="00B7178F"/>
    <w:rsid w:val="00B719D6"/>
    <w:rsid w:val="00B71A1A"/>
    <w:rsid w:val="00B71A55"/>
    <w:rsid w:val="00B71A6C"/>
    <w:rsid w:val="00B71C21"/>
    <w:rsid w:val="00B71C24"/>
    <w:rsid w:val="00B71CF1"/>
    <w:rsid w:val="00B71D32"/>
    <w:rsid w:val="00B71FDB"/>
    <w:rsid w:val="00B7202D"/>
    <w:rsid w:val="00B720EA"/>
    <w:rsid w:val="00B72122"/>
    <w:rsid w:val="00B72155"/>
    <w:rsid w:val="00B726E5"/>
    <w:rsid w:val="00B7290D"/>
    <w:rsid w:val="00B730FB"/>
    <w:rsid w:val="00B73284"/>
    <w:rsid w:val="00B735BC"/>
    <w:rsid w:val="00B7373C"/>
    <w:rsid w:val="00B73846"/>
    <w:rsid w:val="00B74128"/>
    <w:rsid w:val="00B74278"/>
    <w:rsid w:val="00B74393"/>
    <w:rsid w:val="00B74959"/>
    <w:rsid w:val="00B74974"/>
    <w:rsid w:val="00B74B77"/>
    <w:rsid w:val="00B74F15"/>
    <w:rsid w:val="00B751FE"/>
    <w:rsid w:val="00B753BA"/>
    <w:rsid w:val="00B75606"/>
    <w:rsid w:val="00B756F1"/>
    <w:rsid w:val="00B759D4"/>
    <w:rsid w:val="00B75FD3"/>
    <w:rsid w:val="00B76004"/>
    <w:rsid w:val="00B76646"/>
    <w:rsid w:val="00B76D38"/>
    <w:rsid w:val="00B76E1E"/>
    <w:rsid w:val="00B76F3D"/>
    <w:rsid w:val="00B76F94"/>
    <w:rsid w:val="00B76FD2"/>
    <w:rsid w:val="00B770B6"/>
    <w:rsid w:val="00B7768D"/>
    <w:rsid w:val="00B777E7"/>
    <w:rsid w:val="00B779B6"/>
    <w:rsid w:val="00B779B8"/>
    <w:rsid w:val="00B77A79"/>
    <w:rsid w:val="00B77DB0"/>
    <w:rsid w:val="00B77E6B"/>
    <w:rsid w:val="00B8013D"/>
    <w:rsid w:val="00B801E4"/>
    <w:rsid w:val="00B804A7"/>
    <w:rsid w:val="00B8088C"/>
    <w:rsid w:val="00B80B7A"/>
    <w:rsid w:val="00B80D10"/>
    <w:rsid w:val="00B80DF8"/>
    <w:rsid w:val="00B80E92"/>
    <w:rsid w:val="00B81081"/>
    <w:rsid w:val="00B81173"/>
    <w:rsid w:val="00B81349"/>
    <w:rsid w:val="00B81731"/>
    <w:rsid w:val="00B81904"/>
    <w:rsid w:val="00B81E8F"/>
    <w:rsid w:val="00B81F1C"/>
    <w:rsid w:val="00B8204A"/>
    <w:rsid w:val="00B8229A"/>
    <w:rsid w:val="00B82322"/>
    <w:rsid w:val="00B823A6"/>
    <w:rsid w:val="00B823B8"/>
    <w:rsid w:val="00B82623"/>
    <w:rsid w:val="00B82B36"/>
    <w:rsid w:val="00B82DB2"/>
    <w:rsid w:val="00B82E83"/>
    <w:rsid w:val="00B82F10"/>
    <w:rsid w:val="00B83374"/>
    <w:rsid w:val="00B83459"/>
    <w:rsid w:val="00B834AB"/>
    <w:rsid w:val="00B83DCA"/>
    <w:rsid w:val="00B8411A"/>
    <w:rsid w:val="00B84227"/>
    <w:rsid w:val="00B842F8"/>
    <w:rsid w:val="00B844A3"/>
    <w:rsid w:val="00B846F8"/>
    <w:rsid w:val="00B84736"/>
    <w:rsid w:val="00B847CC"/>
    <w:rsid w:val="00B849C0"/>
    <w:rsid w:val="00B84A9B"/>
    <w:rsid w:val="00B84AF8"/>
    <w:rsid w:val="00B85505"/>
    <w:rsid w:val="00B85556"/>
    <w:rsid w:val="00B85573"/>
    <w:rsid w:val="00B85738"/>
    <w:rsid w:val="00B85A44"/>
    <w:rsid w:val="00B85B2B"/>
    <w:rsid w:val="00B85D1E"/>
    <w:rsid w:val="00B860AA"/>
    <w:rsid w:val="00B86154"/>
    <w:rsid w:val="00B862F5"/>
    <w:rsid w:val="00B8636B"/>
    <w:rsid w:val="00B86415"/>
    <w:rsid w:val="00B86457"/>
    <w:rsid w:val="00B8645F"/>
    <w:rsid w:val="00B8648F"/>
    <w:rsid w:val="00B866B1"/>
    <w:rsid w:val="00B86778"/>
    <w:rsid w:val="00B867B4"/>
    <w:rsid w:val="00B867B9"/>
    <w:rsid w:val="00B86913"/>
    <w:rsid w:val="00B86914"/>
    <w:rsid w:val="00B86969"/>
    <w:rsid w:val="00B86AAB"/>
    <w:rsid w:val="00B86CF5"/>
    <w:rsid w:val="00B86D86"/>
    <w:rsid w:val="00B86E46"/>
    <w:rsid w:val="00B871F1"/>
    <w:rsid w:val="00B873B3"/>
    <w:rsid w:val="00B8745C"/>
    <w:rsid w:val="00B87504"/>
    <w:rsid w:val="00B876B1"/>
    <w:rsid w:val="00B8770E"/>
    <w:rsid w:val="00B87771"/>
    <w:rsid w:val="00B8779B"/>
    <w:rsid w:val="00B87811"/>
    <w:rsid w:val="00B87AA5"/>
    <w:rsid w:val="00B87B8F"/>
    <w:rsid w:val="00B87C22"/>
    <w:rsid w:val="00B87F01"/>
    <w:rsid w:val="00B87F7A"/>
    <w:rsid w:val="00B87FB1"/>
    <w:rsid w:val="00B902D3"/>
    <w:rsid w:val="00B9042E"/>
    <w:rsid w:val="00B90779"/>
    <w:rsid w:val="00B90936"/>
    <w:rsid w:val="00B90DA4"/>
    <w:rsid w:val="00B90E8B"/>
    <w:rsid w:val="00B91142"/>
    <w:rsid w:val="00B912B3"/>
    <w:rsid w:val="00B914CD"/>
    <w:rsid w:val="00B91509"/>
    <w:rsid w:val="00B9180C"/>
    <w:rsid w:val="00B9183A"/>
    <w:rsid w:val="00B91886"/>
    <w:rsid w:val="00B9196D"/>
    <w:rsid w:val="00B91A9D"/>
    <w:rsid w:val="00B91E5C"/>
    <w:rsid w:val="00B92037"/>
    <w:rsid w:val="00B92063"/>
    <w:rsid w:val="00B92097"/>
    <w:rsid w:val="00B9219E"/>
    <w:rsid w:val="00B923B8"/>
    <w:rsid w:val="00B9247E"/>
    <w:rsid w:val="00B92550"/>
    <w:rsid w:val="00B9268C"/>
    <w:rsid w:val="00B9269E"/>
    <w:rsid w:val="00B9295B"/>
    <w:rsid w:val="00B92AA2"/>
    <w:rsid w:val="00B92B7B"/>
    <w:rsid w:val="00B92C6D"/>
    <w:rsid w:val="00B92EB5"/>
    <w:rsid w:val="00B92FA0"/>
    <w:rsid w:val="00B930A9"/>
    <w:rsid w:val="00B936AB"/>
    <w:rsid w:val="00B937D1"/>
    <w:rsid w:val="00B937F4"/>
    <w:rsid w:val="00B93870"/>
    <w:rsid w:val="00B93907"/>
    <w:rsid w:val="00B93CEA"/>
    <w:rsid w:val="00B9406E"/>
    <w:rsid w:val="00B94451"/>
    <w:rsid w:val="00B9447E"/>
    <w:rsid w:val="00B945E2"/>
    <w:rsid w:val="00B94943"/>
    <w:rsid w:val="00B949C4"/>
    <w:rsid w:val="00B94B3D"/>
    <w:rsid w:val="00B94B94"/>
    <w:rsid w:val="00B94F05"/>
    <w:rsid w:val="00B94F22"/>
    <w:rsid w:val="00B95344"/>
    <w:rsid w:val="00B95409"/>
    <w:rsid w:val="00B957AF"/>
    <w:rsid w:val="00B95859"/>
    <w:rsid w:val="00B95941"/>
    <w:rsid w:val="00B95AAF"/>
    <w:rsid w:val="00B95AFF"/>
    <w:rsid w:val="00B95B69"/>
    <w:rsid w:val="00B95C6B"/>
    <w:rsid w:val="00B95D71"/>
    <w:rsid w:val="00B96247"/>
    <w:rsid w:val="00B964C1"/>
    <w:rsid w:val="00B965E9"/>
    <w:rsid w:val="00B9699D"/>
    <w:rsid w:val="00B969B0"/>
    <w:rsid w:val="00B96AC7"/>
    <w:rsid w:val="00B96C20"/>
    <w:rsid w:val="00B96D1E"/>
    <w:rsid w:val="00B96E48"/>
    <w:rsid w:val="00B96F86"/>
    <w:rsid w:val="00B97045"/>
    <w:rsid w:val="00B97B44"/>
    <w:rsid w:val="00B97BD5"/>
    <w:rsid w:val="00B97C94"/>
    <w:rsid w:val="00B97D41"/>
    <w:rsid w:val="00B97F30"/>
    <w:rsid w:val="00BA011F"/>
    <w:rsid w:val="00BA03B0"/>
    <w:rsid w:val="00BA0429"/>
    <w:rsid w:val="00BA04F7"/>
    <w:rsid w:val="00BA058D"/>
    <w:rsid w:val="00BA05D8"/>
    <w:rsid w:val="00BA07EE"/>
    <w:rsid w:val="00BA096D"/>
    <w:rsid w:val="00BA09DE"/>
    <w:rsid w:val="00BA09F2"/>
    <w:rsid w:val="00BA0BF0"/>
    <w:rsid w:val="00BA0DCD"/>
    <w:rsid w:val="00BA0E74"/>
    <w:rsid w:val="00BA10D2"/>
    <w:rsid w:val="00BA1297"/>
    <w:rsid w:val="00BA155A"/>
    <w:rsid w:val="00BA1848"/>
    <w:rsid w:val="00BA19A2"/>
    <w:rsid w:val="00BA1A28"/>
    <w:rsid w:val="00BA1D18"/>
    <w:rsid w:val="00BA1D5D"/>
    <w:rsid w:val="00BA1DF1"/>
    <w:rsid w:val="00BA1E30"/>
    <w:rsid w:val="00BA1F15"/>
    <w:rsid w:val="00BA204E"/>
    <w:rsid w:val="00BA217F"/>
    <w:rsid w:val="00BA2266"/>
    <w:rsid w:val="00BA2460"/>
    <w:rsid w:val="00BA25EA"/>
    <w:rsid w:val="00BA2A60"/>
    <w:rsid w:val="00BA2EE3"/>
    <w:rsid w:val="00BA310F"/>
    <w:rsid w:val="00BA3315"/>
    <w:rsid w:val="00BA33EC"/>
    <w:rsid w:val="00BA34BA"/>
    <w:rsid w:val="00BA3704"/>
    <w:rsid w:val="00BA37E2"/>
    <w:rsid w:val="00BA3838"/>
    <w:rsid w:val="00BA3D2B"/>
    <w:rsid w:val="00BA3E00"/>
    <w:rsid w:val="00BA3E65"/>
    <w:rsid w:val="00BA4018"/>
    <w:rsid w:val="00BA417F"/>
    <w:rsid w:val="00BA43EE"/>
    <w:rsid w:val="00BA44B6"/>
    <w:rsid w:val="00BA461E"/>
    <w:rsid w:val="00BA4715"/>
    <w:rsid w:val="00BA4B17"/>
    <w:rsid w:val="00BA4CBA"/>
    <w:rsid w:val="00BA4CE6"/>
    <w:rsid w:val="00BA4D25"/>
    <w:rsid w:val="00BA4F82"/>
    <w:rsid w:val="00BA5055"/>
    <w:rsid w:val="00BA52DA"/>
    <w:rsid w:val="00BA5350"/>
    <w:rsid w:val="00BA5356"/>
    <w:rsid w:val="00BA53D6"/>
    <w:rsid w:val="00BA5759"/>
    <w:rsid w:val="00BA5787"/>
    <w:rsid w:val="00BA5A8B"/>
    <w:rsid w:val="00BA5CDA"/>
    <w:rsid w:val="00BA5CDF"/>
    <w:rsid w:val="00BA5FCA"/>
    <w:rsid w:val="00BA61A6"/>
    <w:rsid w:val="00BA61C6"/>
    <w:rsid w:val="00BA657B"/>
    <w:rsid w:val="00BA65AE"/>
    <w:rsid w:val="00BA685E"/>
    <w:rsid w:val="00BA6BEB"/>
    <w:rsid w:val="00BA6D84"/>
    <w:rsid w:val="00BA6DB5"/>
    <w:rsid w:val="00BA72E0"/>
    <w:rsid w:val="00BA75D1"/>
    <w:rsid w:val="00BA7672"/>
    <w:rsid w:val="00BA783D"/>
    <w:rsid w:val="00BA78F4"/>
    <w:rsid w:val="00BA7974"/>
    <w:rsid w:val="00BA79FA"/>
    <w:rsid w:val="00BA7C37"/>
    <w:rsid w:val="00BA7EF9"/>
    <w:rsid w:val="00BA7F26"/>
    <w:rsid w:val="00BB0075"/>
    <w:rsid w:val="00BB007B"/>
    <w:rsid w:val="00BB0120"/>
    <w:rsid w:val="00BB0703"/>
    <w:rsid w:val="00BB0DA3"/>
    <w:rsid w:val="00BB0E4B"/>
    <w:rsid w:val="00BB0FDE"/>
    <w:rsid w:val="00BB10A3"/>
    <w:rsid w:val="00BB15F5"/>
    <w:rsid w:val="00BB17B4"/>
    <w:rsid w:val="00BB19D3"/>
    <w:rsid w:val="00BB1A27"/>
    <w:rsid w:val="00BB1AA6"/>
    <w:rsid w:val="00BB1BC4"/>
    <w:rsid w:val="00BB1C18"/>
    <w:rsid w:val="00BB1DBE"/>
    <w:rsid w:val="00BB1DDE"/>
    <w:rsid w:val="00BB1E62"/>
    <w:rsid w:val="00BB2097"/>
    <w:rsid w:val="00BB20AE"/>
    <w:rsid w:val="00BB21E0"/>
    <w:rsid w:val="00BB21F8"/>
    <w:rsid w:val="00BB234A"/>
    <w:rsid w:val="00BB29D8"/>
    <w:rsid w:val="00BB2B00"/>
    <w:rsid w:val="00BB2CD7"/>
    <w:rsid w:val="00BB2F99"/>
    <w:rsid w:val="00BB30A3"/>
    <w:rsid w:val="00BB31B5"/>
    <w:rsid w:val="00BB34A0"/>
    <w:rsid w:val="00BB3629"/>
    <w:rsid w:val="00BB3996"/>
    <w:rsid w:val="00BB3C5D"/>
    <w:rsid w:val="00BB4313"/>
    <w:rsid w:val="00BB43C8"/>
    <w:rsid w:val="00BB462B"/>
    <w:rsid w:val="00BB46B8"/>
    <w:rsid w:val="00BB4740"/>
    <w:rsid w:val="00BB47E0"/>
    <w:rsid w:val="00BB4877"/>
    <w:rsid w:val="00BB4B28"/>
    <w:rsid w:val="00BB5416"/>
    <w:rsid w:val="00BB546F"/>
    <w:rsid w:val="00BB549B"/>
    <w:rsid w:val="00BB58AD"/>
    <w:rsid w:val="00BB5967"/>
    <w:rsid w:val="00BB5A72"/>
    <w:rsid w:val="00BB5AD9"/>
    <w:rsid w:val="00BB5AEB"/>
    <w:rsid w:val="00BB5B94"/>
    <w:rsid w:val="00BB5C15"/>
    <w:rsid w:val="00BB5D1C"/>
    <w:rsid w:val="00BB5EB3"/>
    <w:rsid w:val="00BB5FD6"/>
    <w:rsid w:val="00BB6020"/>
    <w:rsid w:val="00BB6027"/>
    <w:rsid w:val="00BB6280"/>
    <w:rsid w:val="00BB63E1"/>
    <w:rsid w:val="00BB663B"/>
    <w:rsid w:val="00BB66CA"/>
    <w:rsid w:val="00BB6984"/>
    <w:rsid w:val="00BB6A7E"/>
    <w:rsid w:val="00BB6D31"/>
    <w:rsid w:val="00BB6E58"/>
    <w:rsid w:val="00BB6F22"/>
    <w:rsid w:val="00BB70D3"/>
    <w:rsid w:val="00BB737A"/>
    <w:rsid w:val="00BB73AF"/>
    <w:rsid w:val="00BB7701"/>
    <w:rsid w:val="00BB7846"/>
    <w:rsid w:val="00BB7919"/>
    <w:rsid w:val="00BB7A04"/>
    <w:rsid w:val="00BB7B63"/>
    <w:rsid w:val="00BB7C64"/>
    <w:rsid w:val="00BC022E"/>
    <w:rsid w:val="00BC0287"/>
    <w:rsid w:val="00BC0341"/>
    <w:rsid w:val="00BC034B"/>
    <w:rsid w:val="00BC0554"/>
    <w:rsid w:val="00BC05FE"/>
    <w:rsid w:val="00BC08CC"/>
    <w:rsid w:val="00BC09C7"/>
    <w:rsid w:val="00BC0C1D"/>
    <w:rsid w:val="00BC0C33"/>
    <w:rsid w:val="00BC0D66"/>
    <w:rsid w:val="00BC0DD9"/>
    <w:rsid w:val="00BC0FE0"/>
    <w:rsid w:val="00BC14F8"/>
    <w:rsid w:val="00BC1565"/>
    <w:rsid w:val="00BC1661"/>
    <w:rsid w:val="00BC16B6"/>
    <w:rsid w:val="00BC17FE"/>
    <w:rsid w:val="00BC1954"/>
    <w:rsid w:val="00BC1BBC"/>
    <w:rsid w:val="00BC1EB6"/>
    <w:rsid w:val="00BC2064"/>
    <w:rsid w:val="00BC2088"/>
    <w:rsid w:val="00BC21C2"/>
    <w:rsid w:val="00BC2551"/>
    <w:rsid w:val="00BC25B8"/>
    <w:rsid w:val="00BC27C2"/>
    <w:rsid w:val="00BC2990"/>
    <w:rsid w:val="00BC2EBA"/>
    <w:rsid w:val="00BC2F4F"/>
    <w:rsid w:val="00BC33A8"/>
    <w:rsid w:val="00BC33E8"/>
    <w:rsid w:val="00BC34F0"/>
    <w:rsid w:val="00BC35A3"/>
    <w:rsid w:val="00BC3704"/>
    <w:rsid w:val="00BC3B79"/>
    <w:rsid w:val="00BC3E04"/>
    <w:rsid w:val="00BC3F30"/>
    <w:rsid w:val="00BC3FC3"/>
    <w:rsid w:val="00BC4038"/>
    <w:rsid w:val="00BC412F"/>
    <w:rsid w:val="00BC4276"/>
    <w:rsid w:val="00BC47E6"/>
    <w:rsid w:val="00BC486B"/>
    <w:rsid w:val="00BC48D4"/>
    <w:rsid w:val="00BC4A1B"/>
    <w:rsid w:val="00BC4C6F"/>
    <w:rsid w:val="00BC4CB8"/>
    <w:rsid w:val="00BC4E4C"/>
    <w:rsid w:val="00BC5016"/>
    <w:rsid w:val="00BC5046"/>
    <w:rsid w:val="00BC505D"/>
    <w:rsid w:val="00BC54C1"/>
    <w:rsid w:val="00BC54E1"/>
    <w:rsid w:val="00BC55A9"/>
    <w:rsid w:val="00BC56E1"/>
    <w:rsid w:val="00BC5A56"/>
    <w:rsid w:val="00BC5AB8"/>
    <w:rsid w:val="00BC5BA0"/>
    <w:rsid w:val="00BC5C67"/>
    <w:rsid w:val="00BC5E79"/>
    <w:rsid w:val="00BC6055"/>
    <w:rsid w:val="00BC614A"/>
    <w:rsid w:val="00BC6330"/>
    <w:rsid w:val="00BC6377"/>
    <w:rsid w:val="00BC642F"/>
    <w:rsid w:val="00BC651B"/>
    <w:rsid w:val="00BC6621"/>
    <w:rsid w:val="00BC66E2"/>
    <w:rsid w:val="00BC69F7"/>
    <w:rsid w:val="00BC6A17"/>
    <w:rsid w:val="00BC6A4B"/>
    <w:rsid w:val="00BC6A8D"/>
    <w:rsid w:val="00BC6C41"/>
    <w:rsid w:val="00BC6CF7"/>
    <w:rsid w:val="00BC704E"/>
    <w:rsid w:val="00BC7064"/>
    <w:rsid w:val="00BC7065"/>
    <w:rsid w:val="00BC716C"/>
    <w:rsid w:val="00BC71B5"/>
    <w:rsid w:val="00BC7214"/>
    <w:rsid w:val="00BC7654"/>
    <w:rsid w:val="00BC785E"/>
    <w:rsid w:val="00BC78A9"/>
    <w:rsid w:val="00BC7A1F"/>
    <w:rsid w:val="00BC7B61"/>
    <w:rsid w:val="00BC7EB4"/>
    <w:rsid w:val="00BC7FFE"/>
    <w:rsid w:val="00BD0059"/>
    <w:rsid w:val="00BD011E"/>
    <w:rsid w:val="00BD0134"/>
    <w:rsid w:val="00BD0510"/>
    <w:rsid w:val="00BD0596"/>
    <w:rsid w:val="00BD079D"/>
    <w:rsid w:val="00BD087A"/>
    <w:rsid w:val="00BD0961"/>
    <w:rsid w:val="00BD0D77"/>
    <w:rsid w:val="00BD0F3B"/>
    <w:rsid w:val="00BD0FD6"/>
    <w:rsid w:val="00BD1271"/>
    <w:rsid w:val="00BD1363"/>
    <w:rsid w:val="00BD1489"/>
    <w:rsid w:val="00BD15BF"/>
    <w:rsid w:val="00BD17DE"/>
    <w:rsid w:val="00BD184B"/>
    <w:rsid w:val="00BD1960"/>
    <w:rsid w:val="00BD1B33"/>
    <w:rsid w:val="00BD200D"/>
    <w:rsid w:val="00BD234D"/>
    <w:rsid w:val="00BD25A1"/>
    <w:rsid w:val="00BD2C24"/>
    <w:rsid w:val="00BD2D2A"/>
    <w:rsid w:val="00BD32AF"/>
    <w:rsid w:val="00BD33C9"/>
    <w:rsid w:val="00BD342C"/>
    <w:rsid w:val="00BD3532"/>
    <w:rsid w:val="00BD36D3"/>
    <w:rsid w:val="00BD3911"/>
    <w:rsid w:val="00BD3B86"/>
    <w:rsid w:val="00BD4256"/>
    <w:rsid w:val="00BD4507"/>
    <w:rsid w:val="00BD45F4"/>
    <w:rsid w:val="00BD46A0"/>
    <w:rsid w:val="00BD4795"/>
    <w:rsid w:val="00BD480E"/>
    <w:rsid w:val="00BD48CC"/>
    <w:rsid w:val="00BD4AB1"/>
    <w:rsid w:val="00BD4B4C"/>
    <w:rsid w:val="00BD5209"/>
    <w:rsid w:val="00BD5440"/>
    <w:rsid w:val="00BD551A"/>
    <w:rsid w:val="00BD57F2"/>
    <w:rsid w:val="00BD5961"/>
    <w:rsid w:val="00BD5C81"/>
    <w:rsid w:val="00BD60EF"/>
    <w:rsid w:val="00BD61AA"/>
    <w:rsid w:val="00BD638C"/>
    <w:rsid w:val="00BD6814"/>
    <w:rsid w:val="00BD68B2"/>
    <w:rsid w:val="00BD6C86"/>
    <w:rsid w:val="00BD6DA9"/>
    <w:rsid w:val="00BD715B"/>
    <w:rsid w:val="00BD7D32"/>
    <w:rsid w:val="00BE0050"/>
    <w:rsid w:val="00BE0148"/>
    <w:rsid w:val="00BE050B"/>
    <w:rsid w:val="00BE08A6"/>
    <w:rsid w:val="00BE08CD"/>
    <w:rsid w:val="00BE0A91"/>
    <w:rsid w:val="00BE0AB6"/>
    <w:rsid w:val="00BE0FCD"/>
    <w:rsid w:val="00BE1001"/>
    <w:rsid w:val="00BE11BC"/>
    <w:rsid w:val="00BE1385"/>
    <w:rsid w:val="00BE1AC0"/>
    <w:rsid w:val="00BE1B10"/>
    <w:rsid w:val="00BE1C56"/>
    <w:rsid w:val="00BE1C57"/>
    <w:rsid w:val="00BE2813"/>
    <w:rsid w:val="00BE2948"/>
    <w:rsid w:val="00BE2BF8"/>
    <w:rsid w:val="00BE2C8B"/>
    <w:rsid w:val="00BE2F68"/>
    <w:rsid w:val="00BE310D"/>
    <w:rsid w:val="00BE3461"/>
    <w:rsid w:val="00BE3613"/>
    <w:rsid w:val="00BE3A5A"/>
    <w:rsid w:val="00BE3ADC"/>
    <w:rsid w:val="00BE3AE1"/>
    <w:rsid w:val="00BE3B3A"/>
    <w:rsid w:val="00BE3B7E"/>
    <w:rsid w:val="00BE3EF7"/>
    <w:rsid w:val="00BE404E"/>
    <w:rsid w:val="00BE411C"/>
    <w:rsid w:val="00BE4403"/>
    <w:rsid w:val="00BE4440"/>
    <w:rsid w:val="00BE4B88"/>
    <w:rsid w:val="00BE4C8C"/>
    <w:rsid w:val="00BE4CD5"/>
    <w:rsid w:val="00BE5029"/>
    <w:rsid w:val="00BE50ED"/>
    <w:rsid w:val="00BE525E"/>
    <w:rsid w:val="00BE5588"/>
    <w:rsid w:val="00BE55CD"/>
    <w:rsid w:val="00BE5A7F"/>
    <w:rsid w:val="00BE5C34"/>
    <w:rsid w:val="00BE5E0E"/>
    <w:rsid w:val="00BE6B4C"/>
    <w:rsid w:val="00BE6B76"/>
    <w:rsid w:val="00BE6BC8"/>
    <w:rsid w:val="00BE6D76"/>
    <w:rsid w:val="00BE7230"/>
    <w:rsid w:val="00BE74B3"/>
    <w:rsid w:val="00BE761E"/>
    <w:rsid w:val="00BE7836"/>
    <w:rsid w:val="00BE7859"/>
    <w:rsid w:val="00BE78D0"/>
    <w:rsid w:val="00BE7920"/>
    <w:rsid w:val="00BE794C"/>
    <w:rsid w:val="00BE7B6E"/>
    <w:rsid w:val="00BE7C21"/>
    <w:rsid w:val="00BE7DBA"/>
    <w:rsid w:val="00BE7F2C"/>
    <w:rsid w:val="00BF0433"/>
    <w:rsid w:val="00BF05F2"/>
    <w:rsid w:val="00BF06DE"/>
    <w:rsid w:val="00BF0800"/>
    <w:rsid w:val="00BF086F"/>
    <w:rsid w:val="00BF0A84"/>
    <w:rsid w:val="00BF0AAF"/>
    <w:rsid w:val="00BF13D7"/>
    <w:rsid w:val="00BF1422"/>
    <w:rsid w:val="00BF1480"/>
    <w:rsid w:val="00BF15A0"/>
    <w:rsid w:val="00BF15A5"/>
    <w:rsid w:val="00BF15F5"/>
    <w:rsid w:val="00BF17A3"/>
    <w:rsid w:val="00BF197B"/>
    <w:rsid w:val="00BF1A44"/>
    <w:rsid w:val="00BF1A64"/>
    <w:rsid w:val="00BF1AA9"/>
    <w:rsid w:val="00BF1ABC"/>
    <w:rsid w:val="00BF1C94"/>
    <w:rsid w:val="00BF1EB8"/>
    <w:rsid w:val="00BF2217"/>
    <w:rsid w:val="00BF235D"/>
    <w:rsid w:val="00BF2436"/>
    <w:rsid w:val="00BF272E"/>
    <w:rsid w:val="00BF2C52"/>
    <w:rsid w:val="00BF2FB7"/>
    <w:rsid w:val="00BF3030"/>
    <w:rsid w:val="00BF384B"/>
    <w:rsid w:val="00BF3A7C"/>
    <w:rsid w:val="00BF3AAC"/>
    <w:rsid w:val="00BF3E9B"/>
    <w:rsid w:val="00BF3F82"/>
    <w:rsid w:val="00BF3F8E"/>
    <w:rsid w:val="00BF418C"/>
    <w:rsid w:val="00BF41D0"/>
    <w:rsid w:val="00BF4273"/>
    <w:rsid w:val="00BF43DD"/>
    <w:rsid w:val="00BF4455"/>
    <w:rsid w:val="00BF4895"/>
    <w:rsid w:val="00BF48AE"/>
    <w:rsid w:val="00BF4957"/>
    <w:rsid w:val="00BF4B18"/>
    <w:rsid w:val="00BF4D80"/>
    <w:rsid w:val="00BF5381"/>
    <w:rsid w:val="00BF53CB"/>
    <w:rsid w:val="00BF5660"/>
    <w:rsid w:val="00BF5797"/>
    <w:rsid w:val="00BF5A82"/>
    <w:rsid w:val="00BF5E25"/>
    <w:rsid w:val="00BF624E"/>
    <w:rsid w:val="00BF62D3"/>
    <w:rsid w:val="00BF63F4"/>
    <w:rsid w:val="00BF657E"/>
    <w:rsid w:val="00BF66A6"/>
    <w:rsid w:val="00BF670D"/>
    <w:rsid w:val="00BF67C4"/>
    <w:rsid w:val="00BF6BD8"/>
    <w:rsid w:val="00BF6BFB"/>
    <w:rsid w:val="00BF7062"/>
    <w:rsid w:val="00BF70E6"/>
    <w:rsid w:val="00BF7187"/>
    <w:rsid w:val="00BF7486"/>
    <w:rsid w:val="00BF7725"/>
    <w:rsid w:val="00BF779B"/>
    <w:rsid w:val="00BF784F"/>
    <w:rsid w:val="00BF787F"/>
    <w:rsid w:val="00BF7CAF"/>
    <w:rsid w:val="00BF7DEF"/>
    <w:rsid w:val="00BF7F81"/>
    <w:rsid w:val="00C000EF"/>
    <w:rsid w:val="00C00228"/>
    <w:rsid w:val="00C002AD"/>
    <w:rsid w:val="00C00899"/>
    <w:rsid w:val="00C00B65"/>
    <w:rsid w:val="00C00CA6"/>
    <w:rsid w:val="00C00CAF"/>
    <w:rsid w:val="00C00D81"/>
    <w:rsid w:val="00C014EE"/>
    <w:rsid w:val="00C0159A"/>
    <w:rsid w:val="00C0175F"/>
    <w:rsid w:val="00C01BDD"/>
    <w:rsid w:val="00C01CD7"/>
    <w:rsid w:val="00C01CF6"/>
    <w:rsid w:val="00C01E01"/>
    <w:rsid w:val="00C01E4A"/>
    <w:rsid w:val="00C01E9F"/>
    <w:rsid w:val="00C020FA"/>
    <w:rsid w:val="00C02418"/>
    <w:rsid w:val="00C0270C"/>
    <w:rsid w:val="00C02FDE"/>
    <w:rsid w:val="00C0325C"/>
    <w:rsid w:val="00C03330"/>
    <w:rsid w:val="00C03436"/>
    <w:rsid w:val="00C03605"/>
    <w:rsid w:val="00C037C7"/>
    <w:rsid w:val="00C0397B"/>
    <w:rsid w:val="00C03A6A"/>
    <w:rsid w:val="00C03B17"/>
    <w:rsid w:val="00C03C3A"/>
    <w:rsid w:val="00C03DB0"/>
    <w:rsid w:val="00C03E01"/>
    <w:rsid w:val="00C03ECF"/>
    <w:rsid w:val="00C04014"/>
    <w:rsid w:val="00C0402C"/>
    <w:rsid w:val="00C0420C"/>
    <w:rsid w:val="00C04386"/>
    <w:rsid w:val="00C0454A"/>
    <w:rsid w:val="00C045F8"/>
    <w:rsid w:val="00C048FD"/>
    <w:rsid w:val="00C049B9"/>
    <w:rsid w:val="00C04AA0"/>
    <w:rsid w:val="00C04C55"/>
    <w:rsid w:val="00C04CF2"/>
    <w:rsid w:val="00C04D14"/>
    <w:rsid w:val="00C05558"/>
    <w:rsid w:val="00C056D9"/>
    <w:rsid w:val="00C05778"/>
    <w:rsid w:val="00C05B01"/>
    <w:rsid w:val="00C05C0E"/>
    <w:rsid w:val="00C05CDC"/>
    <w:rsid w:val="00C05E33"/>
    <w:rsid w:val="00C05F57"/>
    <w:rsid w:val="00C06063"/>
    <w:rsid w:val="00C06108"/>
    <w:rsid w:val="00C06288"/>
    <w:rsid w:val="00C0634F"/>
    <w:rsid w:val="00C06881"/>
    <w:rsid w:val="00C06BED"/>
    <w:rsid w:val="00C06C99"/>
    <w:rsid w:val="00C06EC9"/>
    <w:rsid w:val="00C071AE"/>
    <w:rsid w:val="00C0726E"/>
    <w:rsid w:val="00C072ED"/>
    <w:rsid w:val="00C07396"/>
    <w:rsid w:val="00C073F2"/>
    <w:rsid w:val="00C07519"/>
    <w:rsid w:val="00C075CC"/>
    <w:rsid w:val="00C078CF"/>
    <w:rsid w:val="00C0792A"/>
    <w:rsid w:val="00C07985"/>
    <w:rsid w:val="00C07B84"/>
    <w:rsid w:val="00C07E7D"/>
    <w:rsid w:val="00C07FE1"/>
    <w:rsid w:val="00C1036C"/>
    <w:rsid w:val="00C1047E"/>
    <w:rsid w:val="00C10538"/>
    <w:rsid w:val="00C106C8"/>
    <w:rsid w:val="00C10900"/>
    <w:rsid w:val="00C10AFD"/>
    <w:rsid w:val="00C10AFE"/>
    <w:rsid w:val="00C10B3B"/>
    <w:rsid w:val="00C10ED8"/>
    <w:rsid w:val="00C10EED"/>
    <w:rsid w:val="00C11022"/>
    <w:rsid w:val="00C1167B"/>
    <w:rsid w:val="00C116BF"/>
    <w:rsid w:val="00C11C60"/>
    <w:rsid w:val="00C11DC2"/>
    <w:rsid w:val="00C11E58"/>
    <w:rsid w:val="00C11EBB"/>
    <w:rsid w:val="00C11F83"/>
    <w:rsid w:val="00C12154"/>
    <w:rsid w:val="00C1232B"/>
    <w:rsid w:val="00C1242C"/>
    <w:rsid w:val="00C12515"/>
    <w:rsid w:val="00C1258E"/>
    <w:rsid w:val="00C12702"/>
    <w:rsid w:val="00C12B48"/>
    <w:rsid w:val="00C12F9A"/>
    <w:rsid w:val="00C130A7"/>
    <w:rsid w:val="00C133F7"/>
    <w:rsid w:val="00C13420"/>
    <w:rsid w:val="00C1345F"/>
    <w:rsid w:val="00C13883"/>
    <w:rsid w:val="00C13969"/>
    <w:rsid w:val="00C13C85"/>
    <w:rsid w:val="00C13F8E"/>
    <w:rsid w:val="00C1415C"/>
    <w:rsid w:val="00C14218"/>
    <w:rsid w:val="00C142B7"/>
    <w:rsid w:val="00C143BE"/>
    <w:rsid w:val="00C144D6"/>
    <w:rsid w:val="00C14583"/>
    <w:rsid w:val="00C151ED"/>
    <w:rsid w:val="00C154FF"/>
    <w:rsid w:val="00C156BB"/>
    <w:rsid w:val="00C158CB"/>
    <w:rsid w:val="00C15967"/>
    <w:rsid w:val="00C159D7"/>
    <w:rsid w:val="00C15F38"/>
    <w:rsid w:val="00C160EC"/>
    <w:rsid w:val="00C16271"/>
    <w:rsid w:val="00C167BB"/>
    <w:rsid w:val="00C1684F"/>
    <w:rsid w:val="00C16ABE"/>
    <w:rsid w:val="00C16DDF"/>
    <w:rsid w:val="00C16E09"/>
    <w:rsid w:val="00C1711B"/>
    <w:rsid w:val="00C1712E"/>
    <w:rsid w:val="00C17179"/>
    <w:rsid w:val="00C17185"/>
    <w:rsid w:val="00C174CA"/>
    <w:rsid w:val="00C174F0"/>
    <w:rsid w:val="00C178AB"/>
    <w:rsid w:val="00C17AA2"/>
    <w:rsid w:val="00C20002"/>
    <w:rsid w:val="00C2033F"/>
    <w:rsid w:val="00C203E3"/>
    <w:rsid w:val="00C20A99"/>
    <w:rsid w:val="00C20C39"/>
    <w:rsid w:val="00C20F9A"/>
    <w:rsid w:val="00C20F9D"/>
    <w:rsid w:val="00C20FE9"/>
    <w:rsid w:val="00C2105B"/>
    <w:rsid w:val="00C210D4"/>
    <w:rsid w:val="00C2124F"/>
    <w:rsid w:val="00C2126B"/>
    <w:rsid w:val="00C21417"/>
    <w:rsid w:val="00C214EA"/>
    <w:rsid w:val="00C214F5"/>
    <w:rsid w:val="00C215AB"/>
    <w:rsid w:val="00C21766"/>
    <w:rsid w:val="00C21892"/>
    <w:rsid w:val="00C21A42"/>
    <w:rsid w:val="00C21B11"/>
    <w:rsid w:val="00C21BB9"/>
    <w:rsid w:val="00C2204D"/>
    <w:rsid w:val="00C22260"/>
    <w:rsid w:val="00C223E2"/>
    <w:rsid w:val="00C22421"/>
    <w:rsid w:val="00C22639"/>
    <w:rsid w:val="00C22B61"/>
    <w:rsid w:val="00C22B67"/>
    <w:rsid w:val="00C22C50"/>
    <w:rsid w:val="00C22D70"/>
    <w:rsid w:val="00C23339"/>
    <w:rsid w:val="00C2341D"/>
    <w:rsid w:val="00C2361D"/>
    <w:rsid w:val="00C23B3B"/>
    <w:rsid w:val="00C23E61"/>
    <w:rsid w:val="00C23FEF"/>
    <w:rsid w:val="00C24127"/>
    <w:rsid w:val="00C244E8"/>
    <w:rsid w:val="00C2459A"/>
    <w:rsid w:val="00C24768"/>
    <w:rsid w:val="00C24B2C"/>
    <w:rsid w:val="00C24C5A"/>
    <w:rsid w:val="00C24CEF"/>
    <w:rsid w:val="00C24E9B"/>
    <w:rsid w:val="00C251C3"/>
    <w:rsid w:val="00C253CE"/>
    <w:rsid w:val="00C254FF"/>
    <w:rsid w:val="00C256AF"/>
    <w:rsid w:val="00C259D7"/>
    <w:rsid w:val="00C25BA6"/>
    <w:rsid w:val="00C25C0D"/>
    <w:rsid w:val="00C25E6C"/>
    <w:rsid w:val="00C26081"/>
    <w:rsid w:val="00C263DE"/>
    <w:rsid w:val="00C267A5"/>
    <w:rsid w:val="00C269B9"/>
    <w:rsid w:val="00C26A1F"/>
    <w:rsid w:val="00C26A99"/>
    <w:rsid w:val="00C26AAD"/>
    <w:rsid w:val="00C26C22"/>
    <w:rsid w:val="00C26EB9"/>
    <w:rsid w:val="00C26FC0"/>
    <w:rsid w:val="00C2706B"/>
    <w:rsid w:val="00C2709A"/>
    <w:rsid w:val="00C2712C"/>
    <w:rsid w:val="00C2714A"/>
    <w:rsid w:val="00C27298"/>
    <w:rsid w:val="00C272E8"/>
    <w:rsid w:val="00C27300"/>
    <w:rsid w:val="00C27E3B"/>
    <w:rsid w:val="00C27EB1"/>
    <w:rsid w:val="00C27EB3"/>
    <w:rsid w:val="00C27F63"/>
    <w:rsid w:val="00C30059"/>
    <w:rsid w:val="00C303BC"/>
    <w:rsid w:val="00C303F6"/>
    <w:rsid w:val="00C30513"/>
    <w:rsid w:val="00C30519"/>
    <w:rsid w:val="00C305D0"/>
    <w:rsid w:val="00C3071A"/>
    <w:rsid w:val="00C30A4B"/>
    <w:rsid w:val="00C30B7E"/>
    <w:rsid w:val="00C30C6B"/>
    <w:rsid w:val="00C310F0"/>
    <w:rsid w:val="00C31113"/>
    <w:rsid w:val="00C311B3"/>
    <w:rsid w:val="00C312AE"/>
    <w:rsid w:val="00C312DF"/>
    <w:rsid w:val="00C31509"/>
    <w:rsid w:val="00C31A50"/>
    <w:rsid w:val="00C31B93"/>
    <w:rsid w:val="00C31E9E"/>
    <w:rsid w:val="00C3201F"/>
    <w:rsid w:val="00C321AB"/>
    <w:rsid w:val="00C326C3"/>
    <w:rsid w:val="00C32710"/>
    <w:rsid w:val="00C3292C"/>
    <w:rsid w:val="00C32B85"/>
    <w:rsid w:val="00C32E05"/>
    <w:rsid w:val="00C32E37"/>
    <w:rsid w:val="00C32F2D"/>
    <w:rsid w:val="00C3324E"/>
    <w:rsid w:val="00C332D3"/>
    <w:rsid w:val="00C33330"/>
    <w:rsid w:val="00C334A5"/>
    <w:rsid w:val="00C33883"/>
    <w:rsid w:val="00C339A1"/>
    <w:rsid w:val="00C33AE4"/>
    <w:rsid w:val="00C33F2D"/>
    <w:rsid w:val="00C34124"/>
    <w:rsid w:val="00C34602"/>
    <w:rsid w:val="00C3460D"/>
    <w:rsid w:val="00C34645"/>
    <w:rsid w:val="00C346D9"/>
    <w:rsid w:val="00C347BC"/>
    <w:rsid w:val="00C3481C"/>
    <w:rsid w:val="00C34834"/>
    <w:rsid w:val="00C3484C"/>
    <w:rsid w:val="00C3489F"/>
    <w:rsid w:val="00C34A3B"/>
    <w:rsid w:val="00C34BD9"/>
    <w:rsid w:val="00C34BE6"/>
    <w:rsid w:val="00C34F30"/>
    <w:rsid w:val="00C35051"/>
    <w:rsid w:val="00C355A4"/>
    <w:rsid w:val="00C35E01"/>
    <w:rsid w:val="00C35F32"/>
    <w:rsid w:val="00C35F99"/>
    <w:rsid w:val="00C3602F"/>
    <w:rsid w:val="00C3615B"/>
    <w:rsid w:val="00C36494"/>
    <w:rsid w:val="00C36756"/>
    <w:rsid w:val="00C36A10"/>
    <w:rsid w:val="00C36A37"/>
    <w:rsid w:val="00C36A6B"/>
    <w:rsid w:val="00C36A73"/>
    <w:rsid w:val="00C36F83"/>
    <w:rsid w:val="00C37081"/>
    <w:rsid w:val="00C370D7"/>
    <w:rsid w:val="00C37299"/>
    <w:rsid w:val="00C3742C"/>
    <w:rsid w:val="00C3753E"/>
    <w:rsid w:val="00C37878"/>
    <w:rsid w:val="00C37910"/>
    <w:rsid w:val="00C379DF"/>
    <w:rsid w:val="00C37A9A"/>
    <w:rsid w:val="00C37ADD"/>
    <w:rsid w:val="00C37C91"/>
    <w:rsid w:val="00C37D95"/>
    <w:rsid w:val="00C37F8A"/>
    <w:rsid w:val="00C40018"/>
    <w:rsid w:val="00C405EB"/>
    <w:rsid w:val="00C4064A"/>
    <w:rsid w:val="00C407CF"/>
    <w:rsid w:val="00C40B8C"/>
    <w:rsid w:val="00C40BB7"/>
    <w:rsid w:val="00C41052"/>
    <w:rsid w:val="00C4124E"/>
    <w:rsid w:val="00C41299"/>
    <w:rsid w:val="00C41316"/>
    <w:rsid w:val="00C414AF"/>
    <w:rsid w:val="00C4154B"/>
    <w:rsid w:val="00C41AF5"/>
    <w:rsid w:val="00C41D3A"/>
    <w:rsid w:val="00C41E9A"/>
    <w:rsid w:val="00C41FCF"/>
    <w:rsid w:val="00C42084"/>
    <w:rsid w:val="00C42134"/>
    <w:rsid w:val="00C4214C"/>
    <w:rsid w:val="00C4219D"/>
    <w:rsid w:val="00C42201"/>
    <w:rsid w:val="00C42253"/>
    <w:rsid w:val="00C4231F"/>
    <w:rsid w:val="00C429FE"/>
    <w:rsid w:val="00C42A14"/>
    <w:rsid w:val="00C42BC0"/>
    <w:rsid w:val="00C42CB2"/>
    <w:rsid w:val="00C42E0B"/>
    <w:rsid w:val="00C430D8"/>
    <w:rsid w:val="00C434E5"/>
    <w:rsid w:val="00C43807"/>
    <w:rsid w:val="00C43AD1"/>
    <w:rsid w:val="00C43BF7"/>
    <w:rsid w:val="00C43C0D"/>
    <w:rsid w:val="00C44001"/>
    <w:rsid w:val="00C44072"/>
    <w:rsid w:val="00C440A1"/>
    <w:rsid w:val="00C4418C"/>
    <w:rsid w:val="00C442D4"/>
    <w:rsid w:val="00C442F6"/>
    <w:rsid w:val="00C44364"/>
    <w:rsid w:val="00C44846"/>
    <w:rsid w:val="00C4484D"/>
    <w:rsid w:val="00C44A47"/>
    <w:rsid w:val="00C44AFE"/>
    <w:rsid w:val="00C44B50"/>
    <w:rsid w:val="00C44D07"/>
    <w:rsid w:val="00C45329"/>
    <w:rsid w:val="00C4555E"/>
    <w:rsid w:val="00C458D1"/>
    <w:rsid w:val="00C459E5"/>
    <w:rsid w:val="00C45A7F"/>
    <w:rsid w:val="00C45BD6"/>
    <w:rsid w:val="00C45D74"/>
    <w:rsid w:val="00C45DA2"/>
    <w:rsid w:val="00C45FA7"/>
    <w:rsid w:val="00C46020"/>
    <w:rsid w:val="00C46249"/>
    <w:rsid w:val="00C46535"/>
    <w:rsid w:val="00C465BF"/>
    <w:rsid w:val="00C4663E"/>
    <w:rsid w:val="00C46B05"/>
    <w:rsid w:val="00C46E43"/>
    <w:rsid w:val="00C4718A"/>
    <w:rsid w:val="00C478B4"/>
    <w:rsid w:val="00C478CE"/>
    <w:rsid w:val="00C478D4"/>
    <w:rsid w:val="00C4792F"/>
    <w:rsid w:val="00C47B76"/>
    <w:rsid w:val="00C47D50"/>
    <w:rsid w:val="00C501AC"/>
    <w:rsid w:val="00C50483"/>
    <w:rsid w:val="00C5062F"/>
    <w:rsid w:val="00C507A7"/>
    <w:rsid w:val="00C50990"/>
    <w:rsid w:val="00C50AB0"/>
    <w:rsid w:val="00C50C9B"/>
    <w:rsid w:val="00C50DFE"/>
    <w:rsid w:val="00C5100D"/>
    <w:rsid w:val="00C51268"/>
    <w:rsid w:val="00C514AA"/>
    <w:rsid w:val="00C51507"/>
    <w:rsid w:val="00C5178B"/>
    <w:rsid w:val="00C51A85"/>
    <w:rsid w:val="00C51AD6"/>
    <w:rsid w:val="00C51CC6"/>
    <w:rsid w:val="00C51D43"/>
    <w:rsid w:val="00C51D87"/>
    <w:rsid w:val="00C51DF2"/>
    <w:rsid w:val="00C51E29"/>
    <w:rsid w:val="00C52002"/>
    <w:rsid w:val="00C52041"/>
    <w:rsid w:val="00C521E8"/>
    <w:rsid w:val="00C522C5"/>
    <w:rsid w:val="00C523D1"/>
    <w:rsid w:val="00C5245F"/>
    <w:rsid w:val="00C525FA"/>
    <w:rsid w:val="00C52878"/>
    <w:rsid w:val="00C528F8"/>
    <w:rsid w:val="00C52A3A"/>
    <w:rsid w:val="00C52FC0"/>
    <w:rsid w:val="00C53058"/>
    <w:rsid w:val="00C53184"/>
    <w:rsid w:val="00C53449"/>
    <w:rsid w:val="00C53461"/>
    <w:rsid w:val="00C5364B"/>
    <w:rsid w:val="00C53AC5"/>
    <w:rsid w:val="00C53AE0"/>
    <w:rsid w:val="00C53DAA"/>
    <w:rsid w:val="00C54016"/>
    <w:rsid w:val="00C54179"/>
    <w:rsid w:val="00C548E9"/>
    <w:rsid w:val="00C54CA7"/>
    <w:rsid w:val="00C54CAC"/>
    <w:rsid w:val="00C54CF7"/>
    <w:rsid w:val="00C5593A"/>
    <w:rsid w:val="00C55B8B"/>
    <w:rsid w:val="00C55BC5"/>
    <w:rsid w:val="00C55D51"/>
    <w:rsid w:val="00C55E90"/>
    <w:rsid w:val="00C560A0"/>
    <w:rsid w:val="00C56250"/>
    <w:rsid w:val="00C56289"/>
    <w:rsid w:val="00C5669A"/>
    <w:rsid w:val="00C56923"/>
    <w:rsid w:val="00C56B51"/>
    <w:rsid w:val="00C5768F"/>
    <w:rsid w:val="00C576A5"/>
    <w:rsid w:val="00C576B3"/>
    <w:rsid w:val="00C576B7"/>
    <w:rsid w:val="00C576F5"/>
    <w:rsid w:val="00C57872"/>
    <w:rsid w:val="00C57B79"/>
    <w:rsid w:val="00C57C7E"/>
    <w:rsid w:val="00C57CDD"/>
    <w:rsid w:val="00C57DF5"/>
    <w:rsid w:val="00C601E8"/>
    <w:rsid w:val="00C603EE"/>
    <w:rsid w:val="00C6041B"/>
    <w:rsid w:val="00C60456"/>
    <w:rsid w:val="00C60965"/>
    <w:rsid w:val="00C60992"/>
    <w:rsid w:val="00C609D0"/>
    <w:rsid w:val="00C609F4"/>
    <w:rsid w:val="00C60C89"/>
    <w:rsid w:val="00C6158C"/>
    <w:rsid w:val="00C616E1"/>
    <w:rsid w:val="00C61D25"/>
    <w:rsid w:val="00C61DE3"/>
    <w:rsid w:val="00C62035"/>
    <w:rsid w:val="00C6243B"/>
    <w:rsid w:val="00C62481"/>
    <w:rsid w:val="00C6252E"/>
    <w:rsid w:val="00C62544"/>
    <w:rsid w:val="00C6257F"/>
    <w:rsid w:val="00C626B1"/>
    <w:rsid w:val="00C626B9"/>
    <w:rsid w:val="00C627F6"/>
    <w:rsid w:val="00C62ABF"/>
    <w:rsid w:val="00C63305"/>
    <w:rsid w:val="00C6337D"/>
    <w:rsid w:val="00C6348F"/>
    <w:rsid w:val="00C63639"/>
    <w:rsid w:val="00C63A3A"/>
    <w:rsid w:val="00C63AEF"/>
    <w:rsid w:val="00C64122"/>
    <w:rsid w:val="00C64196"/>
    <w:rsid w:val="00C64436"/>
    <w:rsid w:val="00C64442"/>
    <w:rsid w:val="00C6453E"/>
    <w:rsid w:val="00C64679"/>
    <w:rsid w:val="00C6493F"/>
    <w:rsid w:val="00C64943"/>
    <w:rsid w:val="00C64D82"/>
    <w:rsid w:val="00C64E04"/>
    <w:rsid w:val="00C64EE6"/>
    <w:rsid w:val="00C64F2B"/>
    <w:rsid w:val="00C6518E"/>
    <w:rsid w:val="00C655E8"/>
    <w:rsid w:val="00C6578C"/>
    <w:rsid w:val="00C6592F"/>
    <w:rsid w:val="00C65B7E"/>
    <w:rsid w:val="00C65CAD"/>
    <w:rsid w:val="00C66041"/>
    <w:rsid w:val="00C660AC"/>
    <w:rsid w:val="00C6621E"/>
    <w:rsid w:val="00C662D8"/>
    <w:rsid w:val="00C662E8"/>
    <w:rsid w:val="00C663CF"/>
    <w:rsid w:val="00C667B3"/>
    <w:rsid w:val="00C667FC"/>
    <w:rsid w:val="00C66968"/>
    <w:rsid w:val="00C66DF8"/>
    <w:rsid w:val="00C66E12"/>
    <w:rsid w:val="00C66E68"/>
    <w:rsid w:val="00C66EFF"/>
    <w:rsid w:val="00C674C3"/>
    <w:rsid w:val="00C67653"/>
    <w:rsid w:val="00C67689"/>
    <w:rsid w:val="00C677BD"/>
    <w:rsid w:val="00C6794F"/>
    <w:rsid w:val="00C67B93"/>
    <w:rsid w:val="00C67C44"/>
    <w:rsid w:val="00C67E1C"/>
    <w:rsid w:val="00C700A4"/>
    <w:rsid w:val="00C700B3"/>
    <w:rsid w:val="00C7027C"/>
    <w:rsid w:val="00C702B8"/>
    <w:rsid w:val="00C7033C"/>
    <w:rsid w:val="00C7046A"/>
    <w:rsid w:val="00C70551"/>
    <w:rsid w:val="00C70656"/>
    <w:rsid w:val="00C706AB"/>
    <w:rsid w:val="00C7091E"/>
    <w:rsid w:val="00C70A8C"/>
    <w:rsid w:val="00C70B5D"/>
    <w:rsid w:val="00C70BD3"/>
    <w:rsid w:val="00C70CE4"/>
    <w:rsid w:val="00C70D2C"/>
    <w:rsid w:val="00C70DF5"/>
    <w:rsid w:val="00C70DFF"/>
    <w:rsid w:val="00C70F2E"/>
    <w:rsid w:val="00C71066"/>
    <w:rsid w:val="00C71150"/>
    <w:rsid w:val="00C71223"/>
    <w:rsid w:val="00C712E9"/>
    <w:rsid w:val="00C7133E"/>
    <w:rsid w:val="00C713AA"/>
    <w:rsid w:val="00C71424"/>
    <w:rsid w:val="00C7147E"/>
    <w:rsid w:val="00C7187E"/>
    <w:rsid w:val="00C7199B"/>
    <w:rsid w:val="00C71B61"/>
    <w:rsid w:val="00C71CF9"/>
    <w:rsid w:val="00C71F15"/>
    <w:rsid w:val="00C71FFB"/>
    <w:rsid w:val="00C72051"/>
    <w:rsid w:val="00C720B6"/>
    <w:rsid w:val="00C722C7"/>
    <w:rsid w:val="00C7252B"/>
    <w:rsid w:val="00C728FE"/>
    <w:rsid w:val="00C72C26"/>
    <w:rsid w:val="00C72CA6"/>
    <w:rsid w:val="00C72CC5"/>
    <w:rsid w:val="00C72CE1"/>
    <w:rsid w:val="00C72D8C"/>
    <w:rsid w:val="00C72DA9"/>
    <w:rsid w:val="00C72E26"/>
    <w:rsid w:val="00C72E6A"/>
    <w:rsid w:val="00C730BF"/>
    <w:rsid w:val="00C7313B"/>
    <w:rsid w:val="00C73225"/>
    <w:rsid w:val="00C7337D"/>
    <w:rsid w:val="00C734E1"/>
    <w:rsid w:val="00C7352F"/>
    <w:rsid w:val="00C7353F"/>
    <w:rsid w:val="00C735A5"/>
    <w:rsid w:val="00C73865"/>
    <w:rsid w:val="00C738CA"/>
    <w:rsid w:val="00C73ECE"/>
    <w:rsid w:val="00C73F58"/>
    <w:rsid w:val="00C74038"/>
    <w:rsid w:val="00C740D4"/>
    <w:rsid w:val="00C74293"/>
    <w:rsid w:val="00C74864"/>
    <w:rsid w:val="00C74AB0"/>
    <w:rsid w:val="00C74B6A"/>
    <w:rsid w:val="00C74BD6"/>
    <w:rsid w:val="00C74D61"/>
    <w:rsid w:val="00C753E0"/>
    <w:rsid w:val="00C75642"/>
    <w:rsid w:val="00C756CB"/>
    <w:rsid w:val="00C757EC"/>
    <w:rsid w:val="00C759E1"/>
    <w:rsid w:val="00C75CBC"/>
    <w:rsid w:val="00C7604A"/>
    <w:rsid w:val="00C763D5"/>
    <w:rsid w:val="00C763E4"/>
    <w:rsid w:val="00C7659C"/>
    <w:rsid w:val="00C76622"/>
    <w:rsid w:val="00C7683A"/>
    <w:rsid w:val="00C76BD2"/>
    <w:rsid w:val="00C7712F"/>
    <w:rsid w:val="00C7735C"/>
    <w:rsid w:val="00C77478"/>
    <w:rsid w:val="00C774A2"/>
    <w:rsid w:val="00C77577"/>
    <w:rsid w:val="00C7780F"/>
    <w:rsid w:val="00C7793E"/>
    <w:rsid w:val="00C77A03"/>
    <w:rsid w:val="00C77BFA"/>
    <w:rsid w:val="00C77C3C"/>
    <w:rsid w:val="00C77E15"/>
    <w:rsid w:val="00C8006B"/>
    <w:rsid w:val="00C80278"/>
    <w:rsid w:val="00C804BA"/>
    <w:rsid w:val="00C805CD"/>
    <w:rsid w:val="00C80886"/>
    <w:rsid w:val="00C80940"/>
    <w:rsid w:val="00C80CB7"/>
    <w:rsid w:val="00C80FFD"/>
    <w:rsid w:val="00C811A2"/>
    <w:rsid w:val="00C81352"/>
    <w:rsid w:val="00C81810"/>
    <w:rsid w:val="00C818BB"/>
    <w:rsid w:val="00C819D9"/>
    <w:rsid w:val="00C81BB2"/>
    <w:rsid w:val="00C8205A"/>
    <w:rsid w:val="00C82258"/>
    <w:rsid w:val="00C8234D"/>
    <w:rsid w:val="00C82484"/>
    <w:rsid w:val="00C828A0"/>
    <w:rsid w:val="00C82DEA"/>
    <w:rsid w:val="00C83117"/>
    <w:rsid w:val="00C83288"/>
    <w:rsid w:val="00C83797"/>
    <w:rsid w:val="00C83804"/>
    <w:rsid w:val="00C83930"/>
    <w:rsid w:val="00C839FA"/>
    <w:rsid w:val="00C83D1E"/>
    <w:rsid w:val="00C841E9"/>
    <w:rsid w:val="00C844A8"/>
    <w:rsid w:val="00C844B7"/>
    <w:rsid w:val="00C844D9"/>
    <w:rsid w:val="00C8499C"/>
    <w:rsid w:val="00C849DA"/>
    <w:rsid w:val="00C84A6A"/>
    <w:rsid w:val="00C84AB2"/>
    <w:rsid w:val="00C84E4E"/>
    <w:rsid w:val="00C84F0F"/>
    <w:rsid w:val="00C85009"/>
    <w:rsid w:val="00C851CB"/>
    <w:rsid w:val="00C853AF"/>
    <w:rsid w:val="00C8546F"/>
    <w:rsid w:val="00C859D0"/>
    <w:rsid w:val="00C85D0F"/>
    <w:rsid w:val="00C860D4"/>
    <w:rsid w:val="00C8611A"/>
    <w:rsid w:val="00C86151"/>
    <w:rsid w:val="00C861A8"/>
    <w:rsid w:val="00C86569"/>
    <w:rsid w:val="00C866BA"/>
    <w:rsid w:val="00C86AA9"/>
    <w:rsid w:val="00C86C00"/>
    <w:rsid w:val="00C86C1F"/>
    <w:rsid w:val="00C86D0C"/>
    <w:rsid w:val="00C86F78"/>
    <w:rsid w:val="00C8702C"/>
    <w:rsid w:val="00C8712A"/>
    <w:rsid w:val="00C872A2"/>
    <w:rsid w:val="00C87348"/>
    <w:rsid w:val="00C873C4"/>
    <w:rsid w:val="00C873C5"/>
    <w:rsid w:val="00C87479"/>
    <w:rsid w:val="00C874CE"/>
    <w:rsid w:val="00C87589"/>
    <w:rsid w:val="00C87612"/>
    <w:rsid w:val="00C8762A"/>
    <w:rsid w:val="00C87727"/>
    <w:rsid w:val="00C8779A"/>
    <w:rsid w:val="00C87CF9"/>
    <w:rsid w:val="00C87F1C"/>
    <w:rsid w:val="00C901D9"/>
    <w:rsid w:val="00C901F9"/>
    <w:rsid w:val="00C902B2"/>
    <w:rsid w:val="00C90669"/>
    <w:rsid w:val="00C9066B"/>
    <w:rsid w:val="00C90A6F"/>
    <w:rsid w:val="00C90E79"/>
    <w:rsid w:val="00C9116D"/>
    <w:rsid w:val="00C9120A"/>
    <w:rsid w:val="00C912ED"/>
    <w:rsid w:val="00C91464"/>
    <w:rsid w:val="00C916A8"/>
    <w:rsid w:val="00C91918"/>
    <w:rsid w:val="00C91942"/>
    <w:rsid w:val="00C91BA0"/>
    <w:rsid w:val="00C91CD4"/>
    <w:rsid w:val="00C91EDE"/>
    <w:rsid w:val="00C9201B"/>
    <w:rsid w:val="00C92319"/>
    <w:rsid w:val="00C9237C"/>
    <w:rsid w:val="00C92560"/>
    <w:rsid w:val="00C92603"/>
    <w:rsid w:val="00C92899"/>
    <w:rsid w:val="00C928AF"/>
    <w:rsid w:val="00C92973"/>
    <w:rsid w:val="00C92B5A"/>
    <w:rsid w:val="00C92D31"/>
    <w:rsid w:val="00C930A3"/>
    <w:rsid w:val="00C93118"/>
    <w:rsid w:val="00C936A0"/>
    <w:rsid w:val="00C938A4"/>
    <w:rsid w:val="00C93905"/>
    <w:rsid w:val="00C93A37"/>
    <w:rsid w:val="00C93D59"/>
    <w:rsid w:val="00C93E90"/>
    <w:rsid w:val="00C94283"/>
    <w:rsid w:val="00C9447B"/>
    <w:rsid w:val="00C944A3"/>
    <w:rsid w:val="00C94B95"/>
    <w:rsid w:val="00C94CD8"/>
    <w:rsid w:val="00C94F12"/>
    <w:rsid w:val="00C94F16"/>
    <w:rsid w:val="00C95120"/>
    <w:rsid w:val="00C951FE"/>
    <w:rsid w:val="00C956DB"/>
    <w:rsid w:val="00C957D4"/>
    <w:rsid w:val="00C95CE5"/>
    <w:rsid w:val="00C95EB0"/>
    <w:rsid w:val="00C9633C"/>
    <w:rsid w:val="00C966FD"/>
    <w:rsid w:val="00C9682C"/>
    <w:rsid w:val="00C96CD9"/>
    <w:rsid w:val="00C96DC1"/>
    <w:rsid w:val="00C96EBE"/>
    <w:rsid w:val="00C96F4A"/>
    <w:rsid w:val="00C96FB7"/>
    <w:rsid w:val="00C9705B"/>
    <w:rsid w:val="00C97072"/>
    <w:rsid w:val="00C97079"/>
    <w:rsid w:val="00C9740E"/>
    <w:rsid w:val="00C97680"/>
    <w:rsid w:val="00C977EC"/>
    <w:rsid w:val="00C97874"/>
    <w:rsid w:val="00C97EF3"/>
    <w:rsid w:val="00CA0171"/>
    <w:rsid w:val="00CA0255"/>
    <w:rsid w:val="00CA02BF"/>
    <w:rsid w:val="00CA0704"/>
    <w:rsid w:val="00CA09FB"/>
    <w:rsid w:val="00CA0A4F"/>
    <w:rsid w:val="00CA14DD"/>
    <w:rsid w:val="00CA177D"/>
    <w:rsid w:val="00CA17C0"/>
    <w:rsid w:val="00CA186B"/>
    <w:rsid w:val="00CA18A9"/>
    <w:rsid w:val="00CA1932"/>
    <w:rsid w:val="00CA1A56"/>
    <w:rsid w:val="00CA1A7A"/>
    <w:rsid w:val="00CA1A7B"/>
    <w:rsid w:val="00CA1B1B"/>
    <w:rsid w:val="00CA2280"/>
    <w:rsid w:val="00CA228C"/>
    <w:rsid w:val="00CA22F7"/>
    <w:rsid w:val="00CA24DA"/>
    <w:rsid w:val="00CA2540"/>
    <w:rsid w:val="00CA254F"/>
    <w:rsid w:val="00CA256A"/>
    <w:rsid w:val="00CA2840"/>
    <w:rsid w:val="00CA28DF"/>
    <w:rsid w:val="00CA2990"/>
    <w:rsid w:val="00CA2A04"/>
    <w:rsid w:val="00CA2A19"/>
    <w:rsid w:val="00CA2AB4"/>
    <w:rsid w:val="00CA2B4B"/>
    <w:rsid w:val="00CA2E09"/>
    <w:rsid w:val="00CA2E8A"/>
    <w:rsid w:val="00CA2F19"/>
    <w:rsid w:val="00CA308D"/>
    <w:rsid w:val="00CA3378"/>
    <w:rsid w:val="00CA36D6"/>
    <w:rsid w:val="00CA378B"/>
    <w:rsid w:val="00CA395A"/>
    <w:rsid w:val="00CA3B49"/>
    <w:rsid w:val="00CA3C0A"/>
    <w:rsid w:val="00CA4000"/>
    <w:rsid w:val="00CA43AD"/>
    <w:rsid w:val="00CA4440"/>
    <w:rsid w:val="00CA45B7"/>
    <w:rsid w:val="00CA45F6"/>
    <w:rsid w:val="00CA467B"/>
    <w:rsid w:val="00CA46EC"/>
    <w:rsid w:val="00CA47B3"/>
    <w:rsid w:val="00CA480E"/>
    <w:rsid w:val="00CA4893"/>
    <w:rsid w:val="00CA489F"/>
    <w:rsid w:val="00CA499B"/>
    <w:rsid w:val="00CA4AC5"/>
    <w:rsid w:val="00CA5082"/>
    <w:rsid w:val="00CA52CA"/>
    <w:rsid w:val="00CA566F"/>
    <w:rsid w:val="00CA571E"/>
    <w:rsid w:val="00CA574B"/>
    <w:rsid w:val="00CA5804"/>
    <w:rsid w:val="00CA58CD"/>
    <w:rsid w:val="00CA595D"/>
    <w:rsid w:val="00CA5A45"/>
    <w:rsid w:val="00CA5F52"/>
    <w:rsid w:val="00CA6153"/>
    <w:rsid w:val="00CA61C4"/>
    <w:rsid w:val="00CA61E1"/>
    <w:rsid w:val="00CA65F9"/>
    <w:rsid w:val="00CA67D2"/>
    <w:rsid w:val="00CA69B9"/>
    <w:rsid w:val="00CA6B65"/>
    <w:rsid w:val="00CA6F9F"/>
    <w:rsid w:val="00CA708B"/>
    <w:rsid w:val="00CA74BD"/>
    <w:rsid w:val="00CA76F3"/>
    <w:rsid w:val="00CA7784"/>
    <w:rsid w:val="00CA79B8"/>
    <w:rsid w:val="00CA7A27"/>
    <w:rsid w:val="00CA7C3E"/>
    <w:rsid w:val="00CA7E44"/>
    <w:rsid w:val="00CA7FBA"/>
    <w:rsid w:val="00CB00EF"/>
    <w:rsid w:val="00CB02FD"/>
    <w:rsid w:val="00CB03A7"/>
    <w:rsid w:val="00CB0AAF"/>
    <w:rsid w:val="00CB0F1F"/>
    <w:rsid w:val="00CB103A"/>
    <w:rsid w:val="00CB1419"/>
    <w:rsid w:val="00CB1429"/>
    <w:rsid w:val="00CB1687"/>
    <w:rsid w:val="00CB16EE"/>
    <w:rsid w:val="00CB1789"/>
    <w:rsid w:val="00CB1A83"/>
    <w:rsid w:val="00CB1D75"/>
    <w:rsid w:val="00CB1FED"/>
    <w:rsid w:val="00CB21CD"/>
    <w:rsid w:val="00CB2228"/>
    <w:rsid w:val="00CB25D7"/>
    <w:rsid w:val="00CB26A0"/>
    <w:rsid w:val="00CB27B4"/>
    <w:rsid w:val="00CB294E"/>
    <w:rsid w:val="00CB2BCA"/>
    <w:rsid w:val="00CB2EAC"/>
    <w:rsid w:val="00CB31AA"/>
    <w:rsid w:val="00CB3568"/>
    <w:rsid w:val="00CB395A"/>
    <w:rsid w:val="00CB3AD5"/>
    <w:rsid w:val="00CB3C81"/>
    <w:rsid w:val="00CB4017"/>
    <w:rsid w:val="00CB4101"/>
    <w:rsid w:val="00CB434D"/>
    <w:rsid w:val="00CB446C"/>
    <w:rsid w:val="00CB44C5"/>
    <w:rsid w:val="00CB472D"/>
    <w:rsid w:val="00CB479A"/>
    <w:rsid w:val="00CB4CD4"/>
    <w:rsid w:val="00CB52A6"/>
    <w:rsid w:val="00CB563E"/>
    <w:rsid w:val="00CB56C4"/>
    <w:rsid w:val="00CB571E"/>
    <w:rsid w:val="00CB57D1"/>
    <w:rsid w:val="00CB5834"/>
    <w:rsid w:val="00CB598D"/>
    <w:rsid w:val="00CB5BC9"/>
    <w:rsid w:val="00CB5DE8"/>
    <w:rsid w:val="00CB646B"/>
    <w:rsid w:val="00CB6784"/>
    <w:rsid w:val="00CB6786"/>
    <w:rsid w:val="00CB6798"/>
    <w:rsid w:val="00CB67C2"/>
    <w:rsid w:val="00CB690C"/>
    <w:rsid w:val="00CB691D"/>
    <w:rsid w:val="00CB699E"/>
    <w:rsid w:val="00CB69C2"/>
    <w:rsid w:val="00CB6D27"/>
    <w:rsid w:val="00CB6DB4"/>
    <w:rsid w:val="00CB726C"/>
    <w:rsid w:val="00CB737A"/>
    <w:rsid w:val="00CB7746"/>
    <w:rsid w:val="00CB777C"/>
    <w:rsid w:val="00CB7B12"/>
    <w:rsid w:val="00CC001B"/>
    <w:rsid w:val="00CC0190"/>
    <w:rsid w:val="00CC0381"/>
    <w:rsid w:val="00CC0E0D"/>
    <w:rsid w:val="00CC0ECE"/>
    <w:rsid w:val="00CC0FB3"/>
    <w:rsid w:val="00CC10A3"/>
    <w:rsid w:val="00CC10B6"/>
    <w:rsid w:val="00CC1100"/>
    <w:rsid w:val="00CC11E7"/>
    <w:rsid w:val="00CC11F1"/>
    <w:rsid w:val="00CC127E"/>
    <w:rsid w:val="00CC12AA"/>
    <w:rsid w:val="00CC13D8"/>
    <w:rsid w:val="00CC14E0"/>
    <w:rsid w:val="00CC14FF"/>
    <w:rsid w:val="00CC16AB"/>
    <w:rsid w:val="00CC1894"/>
    <w:rsid w:val="00CC1BE9"/>
    <w:rsid w:val="00CC1D6F"/>
    <w:rsid w:val="00CC1E25"/>
    <w:rsid w:val="00CC1FA9"/>
    <w:rsid w:val="00CC2093"/>
    <w:rsid w:val="00CC2400"/>
    <w:rsid w:val="00CC290F"/>
    <w:rsid w:val="00CC2AA1"/>
    <w:rsid w:val="00CC2ACA"/>
    <w:rsid w:val="00CC2F47"/>
    <w:rsid w:val="00CC30B4"/>
    <w:rsid w:val="00CC3193"/>
    <w:rsid w:val="00CC3393"/>
    <w:rsid w:val="00CC3435"/>
    <w:rsid w:val="00CC3496"/>
    <w:rsid w:val="00CC34F3"/>
    <w:rsid w:val="00CC3512"/>
    <w:rsid w:val="00CC3601"/>
    <w:rsid w:val="00CC397E"/>
    <w:rsid w:val="00CC3C28"/>
    <w:rsid w:val="00CC3EFB"/>
    <w:rsid w:val="00CC3FE5"/>
    <w:rsid w:val="00CC3FFB"/>
    <w:rsid w:val="00CC40E8"/>
    <w:rsid w:val="00CC41A7"/>
    <w:rsid w:val="00CC41C6"/>
    <w:rsid w:val="00CC420B"/>
    <w:rsid w:val="00CC449F"/>
    <w:rsid w:val="00CC4511"/>
    <w:rsid w:val="00CC464D"/>
    <w:rsid w:val="00CC4A1A"/>
    <w:rsid w:val="00CC4A86"/>
    <w:rsid w:val="00CC4DE2"/>
    <w:rsid w:val="00CC500A"/>
    <w:rsid w:val="00CC5073"/>
    <w:rsid w:val="00CC5216"/>
    <w:rsid w:val="00CC564A"/>
    <w:rsid w:val="00CC5652"/>
    <w:rsid w:val="00CC58B2"/>
    <w:rsid w:val="00CC5981"/>
    <w:rsid w:val="00CC59EC"/>
    <w:rsid w:val="00CC5BDB"/>
    <w:rsid w:val="00CC5D0B"/>
    <w:rsid w:val="00CC5F9E"/>
    <w:rsid w:val="00CC6446"/>
    <w:rsid w:val="00CC66BE"/>
    <w:rsid w:val="00CC68AA"/>
    <w:rsid w:val="00CC68BD"/>
    <w:rsid w:val="00CC68E6"/>
    <w:rsid w:val="00CC6941"/>
    <w:rsid w:val="00CC6A98"/>
    <w:rsid w:val="00CC6BBD"/>
    <w:rsid w:val="00CC6DA3"/>
    <w:rsid w:val="00CC6DCE"/>
    <w:rsid w:val="00CC6E94"/>
    <w:rsid w:val="00CC6F48"/>
    <w:rsid w:val="00CC7608"/>
    <w:rsid w:val="00CC78F9"/>
    <w:rsid w:val="00CC7C5F"/>
    <w:rsid w:val="00CC7D9F"/>
    <w:rsid w:val="00CD016C"/>
    <w:rsid w:val="00CD0236"/>
    <w:rsid w:val="00CD044F"/>
    <w:rsid w:val="00CD0596"/>
    <w:rsid w:val="00CD0604"/>
    <w:rsid w:val="00CD06AB"/>
    <w:rsid w:val="00CD0D19"/>
    <w:rsid w:val="00CD0EC8"/>
    <w:rsid w:val="00CD1004"/>
    <w:rsid w:val="00CD1070"/>
    <w:rsid w:val="00CD13E5"/>
    <w:rsid w:val="00CD1690"/>
    <w:rsid w:val="00CD19E6"/>
    <w:rsid w:val="00CD1A3D"/>
    <w:rsid w:val="00CD1D00"/>
    <w:rsid w:val="00CD1E22"/>
    <w:rsid w:val="00CD2184"/>
    <w:rsid w:val="00CD242C"/>
    <w:rsid w:val="00CD25CC"/>
    <w:rsid w:val="00CD26AD"/>
    <w:rsid w:val="00CD27F8"/>
    <w:rsid w:val="00CD27F9"/>
    <w:rsid w:val="00CD2A88"/>
    <w:rsid w:val="00CD2B25"/>
    <w:rsid w:val="00CD2DD8"/>
    <w:rsid w:val="00CD2F4D"/>
    <w:rsid w:val="00CD2F52"/>
    <w:rsid w:val="00CD3126"/>
    <w:rsid w:val="00CD3145"/>
    <w:rsid w:val="00CD35AA"/>
    <w:rsid w:val="00CD393F"/>
    <w:rsid w:val="00CD3A0A"/>
    <w:rsid w:val="00CD3B30"/>
    <w:rsid w:val="00CD3BF1"/>
    <w:rsid w:val="00CD3C8E"/>
    <w:rsid w:val="00CD3DFA"/>
    <w:rsid w:val="00CD3E3B"/>
    <w:rsid w:val="00CD3E49"/>
    <w:rsid w:val="00CD3F2E"/>
    <w:rsid w:val="00CD4816"/>
    <w:rsid w:val="00CD496A"/>
    <w:rsid w:val="00CD4C62"/>
    <w:rsid w:val="00CD4D34"/>
    <w:rsid w:val="00CD507A"/>
    <w:rsid w:val="00CD50FF"/>
    <w:rsid w:val="00CD5151"/>
    <w:rsid w:val="00CD525F"/>
    <w:rsid w:val="00CD543E"/>
    <w:rsid w:val="00CD54AB"/>
    <w:rsid w:val="00CD58C7"/>
    <w:rsid w:val="00CD595E"/>
    <w:rsid w:val="00CD59E5"/>
    <w:rsid w:val="00CD5B82"/>
    <w:rsid w:val="00CD5BE2"/>
    <w:rsid w:val="00CD5C13"/>
    <w:rsid w:val="00CD5CD0"/>
    <w:rsid w:val="00CD5D60"/>
    <w:rsid w:val="00CD5FCF"/>
    <w:rsid w:val="00CD6454"/>
    <w:rsid w:val="00CD66A3"/>
    <w:rsid w:val="00CD69CF"/>
    <w:rsid w:val="00CD69F9"/>
    <w:rsid w:val="00CD6BD9"/>
    <w:rsid w:val="00CD6D51"/>
    <w:rsid w:val="00CD7225"/>
    <w:rsid w:val="00CD74D3"/>
    <w:rsid w:val="00CD75FB"/>
    <w:rsid w:val="00CD7822"/>
    <w:rsid w:val="00CD7932"/>
    <w:rsid w:val="00CD7A3E"/>
    <w:rsid w:val="00CD7B6F"/>
    <w:rsid w:val="00CD7FA4"/>
    <w:rsid w:val="00CE0083"/>
    <w:rsid w:val="00CE009C"/>
    <w:rsid w:val="00CE0447"/>
    <w:rsid w:val="00CE04C2"/>
    <w:rsid w:val="00CE05B9"/>
    <w:rsid w:val="00CE06C2"/>
    <w:rsid w:val="00CE06CC"/>
    <w:rsid w:val="00CE06EB"/>
    <w:rsid w:val="00CE075C"/>
    <w:rsid w:val="00CE09FD"/>
    <w:rsid w:val="00CE0A18"/>
    <w:rsid w:val="00CE0DCF"/>
    <w:rsid w:val="00CE0F06"/>
    <w:rsid w:val="00CE1409"/>
    <w:rsid w:val="00CE1C4D"/>
    <w:rsid w:val="00CE1DC5"/>
    <w:rsid w:val="00CE1ECB"/>
    <w:rsid w:val="00CE1EDA"/>
    <w:rsid w:val="00CE1F4F"/>
    <w:rsid w:val="00CE2269"/>
    <w:rsid w:val="00CE26B4"/>
    <w:rsid w:val="00CE2D43"/>
    <w:rsid w:val="00CE319E"/>
    <w:rsid w:val="00CE3266"/>
    <w:rsid w:val="00CE32AF"/>
    <w:rsid w:val="00CE33B9"/>
    <w:rsid w:val="00CE3492"/>
    <w:rsid w:val="00CE368F"/>
    <w:rsid w:val="00CE383A"/>
    <w:rsid w:val="00CE396C"/>
    <w:rsid w:val="00CE3A6D"/>
    <w:rsid w:val="00CE4020"/>
    <w:rsid w:val="00CE403E"/>
    <w:rsid w:val="00CE424F"/>
    <w:rsid w:val="00CE4364"/>
    <w:rsid w:val="00CE4493"/>
    <w:rsid w:val="00CE46E6"/>
    <w:rsid w:val="00CE4700"/>
    <w:rsid w:val="00CE471F"/>
    <w:rsid w:val="00CE47D2"/>
    <w:rsid w:val="00CE49DF"/>
    <w:rsid w:val="00CE4BF7"/>
    <w:rsid w:val="00CE4C57"/>
    <w:rsid w:val="00CE4D41"/>
    <w:rsid w:val="00CE507B"/>
    <w:rsid w:val="00CE50FF"/>
    <w:rsid w:val="00CE5222"/>
    <w:rsid w:val="00CE5396"/>
    <w:rsid w:val="00CE55D6"/>
    <w:rsid w:val="00CE565B"/>
    <w:rsid w:val="00CE56C6"/>
    <w:rsid w:val="00CE56E3"/>
    <w:rsid w:val="00CE5723"/>
    <w:rsid w:val="00CE5D4A"/>
    <w:rsid w:val="00CE5D7F"/>
    <w:rsid w:val="00CE5E27"/>
    <w:rsid w:val="00CE5EF7"/>
    <w:rsid w:val="00CE600F"/>
    <w:rsid w:val="00CE63F7"/>
    <w:rsid w:val="00CE6720"/>
    <w:rsid w:val="00CE6747"/>
    <w:rsid w:val="00CE697B"/>
    <w:rsid w:val="00CE6A2A"/>
    <w:rsid w:val="00CE6A8F"/>
    <w:rsid w:val="00CE6B46"/>
    <w:rsid w:val="00CE6C7F"/>
    <w:rsid w:val="00CE6CFB"/>
    <w:rsid w:val="00CE6D09"/>
    <w:rsid w:val="00CE6FCF"/>
    <w:rsid w:val="00CE7065"/>
    <w:rsid w:val="00CE71A5"/>
    <w:rsid w:val="00CE723C"/>
    <w:rsid w:val="00CE74A4"/>
    <w:rsid w:val="00CE74B5"/>
    <w:rsid w:val="00CE74DE"/>
    <w:rsid w:val="00CE74F9"/>
    <w:rsid w:val="00CE7644"/>
    <w:rsid w:val="00CE78E7"/>
    <w:rsid w:val="00CE7AC4"/>
    <w:rsid w:val="00CE7ACD"/>
    <w:rsid w:val="00CE7B51"/>
    <w:rsid w:val="00CE7C43"/>
    <w:rsid w:val="00CE7EAF"/>
    <w:rsid w:val="00CF0242"/>
    <w:rsid w:val="00CF0567"/>
    <w:rsid w:val="00CF0911"/>
    <w:rsid w:val="00CF0B86"/>
    <w:rsid w:val="00CF0F30"/>
    <w:rsid w:val="00CF0FD2"/>
    <w:rsid w:val="00CF1421"/>
    <w:rsid w:val="00CF156C"/>
    <w:rsid w:val="00CF15A5"/>
    <w:rsid w:val="00CF1657"/>
    <w:rsid w:val="00CF1676"/>
    <w:rsid w:val="00CF1697"/>
    <w:rsid w:val="00CF16F1"/>
    <w:rsid w:val="00CF1967"/>
    <w:rsid w:val="00CF1A1C"/>
    <w:rsid w:val="00CF1D83"/>
    <w:rsid w:val="00CF1E36"/>
    <w:rsid w:val="00CF1FC3"/>
    <w:rsid w:val="00CF1FE9"/>
    <w:rsid w:val="00CF21E3"/>
    <w:rsid w:val="00CF22C4"/>
    <w:rsid w:val="00CF22FA"/>
    <w:rsid w:val="00CF241F"/>
    <w:rsid w:val="00CF2697"/>
    <w:rsid w:val="00CF2816"/>
    <w:rsid w:val="00CF287E"/>
    <w:rsid w:val="00CF298A"/>
    <w:rsid w:val="00CF29B2"/>
    <w:rsid w:val="00CF2C59"/>
    <w:rsid w:val="00CF2E86"/>
    <w:rsid w:val="00CF2FCA"/>
    <w:rsid w:val="00CF3184"/>
    <w:rsid w:val="00CF329B"/>
    <w:rsid w:val="00CF35C3"/>
    <w:rsid w:val="00CF3827"/>
    <w:rsid w:val="00CF3929"/>
    <w:rsid w:val="00CF3F7F"/>
    <w:rsid w:val="00CF40C6"/>
    <w:rsid w:val="00CF4152"/>
    <w:rsid w:val="00CF42DF"/>
    <w:rsid w:val="00CF4344"/>
    <w:rsid w:val="00CF439A"/>
    <w:rsid w:val="00CF452C"/>
    <w:rsid w:val="00CF45D1"/>
    <w:rsid w:val="00CF46FA"/>
    <w:rsid w:val="00CF4898"/>
    <w:rsid w:val="00CF4929"/>
    <w:rsid w:val="00CF499D"/>
    <w:rsid w:val="00CF49E0"/>
    <w:rsid w:val="00CF4BC1"/>
    <w:rsid w:val="00CF4FC3"/>
    <w:rsid w:val="00CF50C5"/>
    <w:rsid w:val="00CF513C"/>
    <w:rsid w:val="00CF5698"/>
    <w:rsid w:val="00CF593D"/>
    <w:rsid w:val="00CF5B8F"/>
    <w:rsid w:val="00CF5BC5"/>
    <w:rsid w:val="00CF5E88"/>
    <w:rsid w:val="00CF5F39"/>
    <w:rsid w:val="00CF6203"/>
    <w:rsid w:val="00CF66D4"/>
    <w:rsid w:val="00CF6738"/>
    <w:rsid w:val="00CF677F"/>
    <w:rsid w:val="00CF69C0"/>
    <w:rsid w:val="00CF6D37"/>
    <w:rsid w:val="00CF6FE0"/>
    <w:rsid w:val="00CF72CB"/>
    <w:rsid w:val="00CF76CA"/>
    <w:rsid w:val="00CF77DD"/>
    <w:rsid w:val="00CF783A"/>
    <w:rsid w:val="00CF7A3E"/>
    <w:rsid w:val="00CF7C5E"/>
    <w:rsid w:val="00CF7CB2"/>
    <w:rsid w:val="00D000BA"/>
    <w:rsid w:val="00D00295"/>
    <w:rsid w:val="00D007F5"/>
    <w:rsid w:val="00D00829"/>
    <w:rsid w:val="00D00888"/>
    <w:rsid w:val="00D00C42"/>
    <w:rsid w:val="00D00CB5"/>
    <w:rsid w:val="00D00CC5"/>
    <w:rsid w:val="00D00D31"/>
    <w:rsid w:val="00D00D38"/>
    <w:rsid w:val="00D00E54"/>
    <w:rsid w:val="00D00EEA"/>
    <w:rsid w:val="00D0118C"/>
    <w:rsid w:val="00D013E5"/>
    <w:rsid w:val="00D0156C"/>
    <w:rsid w:val="00D015D0"/>
    <w:rsid w:val="00D01650"/>
    <w:rsid w:val="00D016C8"/>
    <w:rsid w:val="00D0194C"/>
    <w:rsid w:val="00D01A66"/>
    <w:rsid w:val="00D01C0D"/>
    <w:rsid w:val="00D01C7C"/>
    <w:rsid w:val="00D01E63"/>
    <w:rsid w:val="00D01EAE"/>
    <w:rsid w:val="00D01F6C"/>
    <w:rsid w:val="00D021C0"/>
    <w:rsid w:val="00D02212"/>
    <w:rsid w:val="00D0249B"/>
    <w:rsid w:val="00D02503"/>
    <w:rsid w:val="00D028C4"/>
    <w:rsid w:val="00D028E6"/>
    <w:rsid w:val="00D02A61"/>
    <w:rsid w:val="00D02B8C"/>
    <w:rsid w:val="00D02BD2"/>
    <w:rsid w:val="00D02C6F"/>
    <w:rsid w:val="00D02D0A"/>
    <w:rsid w:val="00D02D1D"/>
    <w:rsid w:val="00D02FEF"/>
    <w:rsid w:val="00D030B0"/>
    <w:rsid w:val="00D031A1"/>
    <w:rsid w:val="00D031E3"/>
    <w:rsid w:val="00D031F2"/>
    <w:rsid w:val="00D03232"/>
    <w:rsid w:val="00D032C4"/>
    <w:rsid w:val="00D035A0"/>
    <w:rsid w:val="00D03A08"/>
    <w:rsid w:val="00D03A14"/>
    <w:rsid w:val="00D03BAD"/>
    <w:rsid w:val="00D03F40"/>
    <w:rsid w:val="00D0452E"/>
    <w:rsid w:val="00D04581"/>
    <w:rsid w:val="00D0463B"/>
    <w:rsid w:val="00D046B3"/>
    <w:rsid w:val="00D0494D"/>
    <w:rsid w:val="00D04CAB"/>
    <w:rsid w:val="00D04D55"/>
    <w:rsid w:val="00D04EEB"/>
    <w:rsid w:val="00D051A7"/>
    <w:rsid w:val="00D0521C"/>
    <w:rsid w:val="00D05595"/>
    <w:rsid w:val="00D055A3"/>
    <w:rsid w:val="00D056B9"/>
    <w:rsid w:val="00D05882"/>
    <w:rsid w:val="00D05938"/>
    <w:rsid w:val="00D05B04"/>
    <w:rsid w:val="00D05C33"/>
    <w:rsid w:val="00D05D98"/>
    <w:rsid w:val="00D05DF6"/>
    <w:rsid w:val="00D060C6"/>
    <w:rsid w:val="00D06493"/>
    <w:rsid w:val="00D0653E"/>
    <w:rsid w:val="00D0660C"/>
    <w:rsid w:val="00D066F5"/>
    <w:rsid w:val="00D06A6B"/>
    <w:rsid w:val="00D06B8D"/>
    <w:rsid w:val="00D06C09"/>
    <w:rsid w:val="00D07006"/>
    <w:rsid w:val="00D070FE"/>
    <w:rsid w:val="00D0713D"/>
    <w:rsid w:val="00D07234"/>
    <w:rsid w:val="00D0733E"/>
    <w:rsid w:val="00D0769B"/>
    <w:rsid w:val="00D07B06"/>
    <w:rsid w:val="00D07CFA"/>
    <w:rsid w:val="00D07DBD"/>
    <w:rsid w:val="00D1008F"/>
    <w:rsid w:val="00D10134"/>
    <w:rsid w:val="00D10153"/>
    <w:rsid w:val="00D10275"/>
    <w:rsid w:val="00D106B8"/>
    <w:rsid w:val="00D107CD"/>
    <w:rsid w:val="00D10838"/>
    <w:rsid w:val="00D10E54"/>
    <w:rsid w:val="00D10EE0"/>
    <w:rsid w:val="00D11152"/>
    <w:rsid w:val="00D1128A"/>
    <w:rsid w:val="00D112BD"/>
    <w:rsid w:val="00D113A2"/>
    <w:rsid w:val="00D115AA"/>
    <w:rsid w:val="00D1174A"/>
    <w:rsid w:val="00D11954"/>
    <w:rsid w:val="00D119BE"/>
    <w:rsid w:val="00D11A37"/>
    <w:rsid w:val="00D11AB0"/>
    <w:rsid w:val="00D11C19"/>
    <w:rsid w:val="00D11D34"/>
    <w:rsid w:val="00D11DB0"/>
    <w:rsid w:val="00D11E29"/>
    <w:rsid w:val="00D11FB9"/>
    <w:rsid w:val="00D11FD3"/>
    <w:rsid w:val="00D12072"/>
    <w:rsid w:val="00D120D2"/>
    <w:rsid w:val="00D12107"/>
    <w:rsid w:val="00D123B3"/>
    <w:rsid w:val="00D125F6"/>
    <w:rsid w:val="00D12728"/>
    <w:rsid w:val="00D12922"/>
    <w:rsid w:val="00D12A7B"/>
    <w:rsid w:val="00D12BA7"/>
    <w:rsid w:val="00D12CEB"/>
    <w:rsid w:val="00D1300F"/>
    <w:rsid w:val="00D1305A"/>
    <w:rsid w:val="00D1330C"/>
    <w:rsid w:val="00D13405"/>
    <w:rsid w:val="00D13414"/>
    <w:rsid w:val="00D134B9"/>
    <w:rsid w:val="00D13745"/>
    <w:rsid w:val="00D139AD"/>
    <w:rsid w:val="00D139CD"/>
    <w:rsid w:val="00D13B53"/>
    <w:rsid w:val="00D13CD5"/>
    <w:rsid w:val="00D13F09"/>
    <w:rsid w:val="00D1431F"/>
    <w:rsid w:val="00D144AD"/>
    <w:rsid w:val="00D14A7B"/>
    <w:rsid w:val="00D14AFF"/>
    <w:rsid w:val="00D14C16"/>
    <w:rsid w:val="00D14CE9"/>
    <w:rsid w:val="00D14E5B"/>
    <w:rsid w:val="00D14F01"/>
    <w:rsid w:val="00D15027"/>
    <w:rsid w:val="00D15181"/>
    <w:rsid w:val="00D153BA"/>
    <w:rsid w:val="00D15444"/>
    <w:rsid w:val="00D15758"/>
    <w:rsid w:val="00D1584A"/>
    <w:rsid w:val="00D15A1C"/>
    <w:rsid w:val="00D15BC2"/>
    <w:rsid w:val="00D1633A"/>
    <w:rsid w:val="00D1646E"/>
    <w:rsid w:val="00D16925"/>
    <w:rsid w:val="00D16982"/>
    <w:rsid w:val="00D16ADF"/>
    <w:rsid w:val="00D16C57"/>
    <w:rsid w:val="00D16DC4"/>
    <w:rsid w:val="00D16EF1"/>
    <w:rsid w:val="00D17072"/>
    <w:rsid w:val="00D1739D"/>
    <w:rsid w:val="00D17435"/>
    <w:rsid w:val="00D17476"/>
    <w:rsid w:val="00D17551"/>
    <w:rsid w:val="00D175B5"/>
    <w:rsid w:val="00D175E3"/>
    <w:rsid w:val="00D1760F"/>
    <w:rsid w:val="00D17633"/>
    <w:rsid w:val="00D176EC"/>
    <w:rsid w:val="00D1774A"/>
    <w:rsid w:val="00D17A4B"/>
    <w:rsid w:val="00D17E85"/>
    <w:rsid w:val="00D17EC6"/>
    <w:rsid w:val="00D17F86"/>
    <w:rsid w:val="00D202C1"/>
    <w:rsid w:val="00D2036E"/>
    <w:rsid w:val="00D2037A"/>
    <w:rsid w:val="00D205B8"/>
    <w:rsid w:val="00D206D4"/>
    <w:rsid w:val="00D208DC"/>
    <w:rsid w:val="00D2099F"/>
    <w:rsid w:val="00D20ECD"/>
    <w:rsid w:val="00D2103B"/>
    <w:rsid w:val="00D210E7"/>
    <w:rsid w:val="00D2119A"/>
    <w:rsid w:val="00D211E8"/>
    <w:rsid w:val="00D21426"/>
    <w:rsid w:val="00D21448"/>
    <w:rsid w:val="00D2161C"/>
    <w:rsid w:val="00D2176C"/>
    <w:rsid w:val="00D2178F"/>
    <w:rsid w:val="00D21811"/>
    <w:rsid w:val="00D21BFE"/>
    <w:rsid w:val="00D21D6F"/>
    <w:rsid w:val="00D21F90"/>
    <w:rsid w:val="00D220D4"/>
    <w:rsid w:val="00D22230"/>
    <w:rsid w:val="00D22438"/>
    <w:rsid w:val="00D22556"/>
    <w:rsid w:val="00D225F5"/>
    <w:rsid w:val="00D2318D"/>
    <w:rsid w:val="00D231B5"/>
    <w:rsid w:val="00D231F1"/>
    <w:rsid w:val="00D2321B"/>
    <w:rsid w:val="00D23317"/>
    <w:rsid w:val="00D2340D"/>
    <w:rsid w:val="00D23588"/>
    <w:rsid w:val="00D236F0"/>
    <w:rsid w:val="00D23DAA"/>
    <w:rsid w:val="00D23F0A"/>
    <w:rsid w:val="00D24627"/>
    <w:rsid w:val="00D2466E"/>
    <w:rsid w:val="00D24918"/>
    <w:rsid w:val="00D249B5"/>
    <w:rsid w:val="00D24B67"/>
    <w:rsid w:val="00D24CD6"/>
    <w:rsid w:val="00D24D44"/>
    <w:rsid w:val="00D24F49"/>
    <w:rsid w:val="00D25228"/>
    <w:rsid w:val="00D253B1"/>
    <w:rsid w:val="00D25477"/>
    <w:rsid w:val="00D25490"/>
    <w:rsid w:val="00D257A7"/>
    <w:rsid w:val="00D25BA4"/>
    <w:rsid w:val="00D25C0E"/>
    <w:rsid w:val="00D25C0F"/>
    <w:rsid w:val="00D25C6B"/>
    <w:rsid w:val="00D25CB6"/>
    <w:rsid w:val="00D25D15"/>
    <w:rsid w:val="00D25DEC"/>
    <w:rsid w:val="00D25E38"/>
    <w:rsid w:val="00D25FAF"/>
    <w:rsid w:val="00D26047"/>
    <w:rsid w:val="00D262C3"/>
    <w:rsid w:val="00D26620"/>
    <w:rsid w:val="00D26622"/>
    <w:rsid w:val="00D26651"/>
    <w:rsid w:val="00D2700C"/>
    <w:rsid w:val="00D27183"/>
    <w:rsid w:val="00D272F0"/>
    <w:rsid w:val="00D277E1"/>
    <w:rsid w:val="00D27807"/>
    <w:rsid w:val="00D279D7"/>
    <w:rsid w:val="00D27B7E"/>
    <w:rsid w:val="00D27C0E"/>
    <w:rsid w:val="00D27EB8"/>
    <w:rsid w:val="00D302D1"/>
    <w:rsid w:val="00D30586"/>
    <w:rsid w:val="00D307A6"/>
    <w:rsid w:val="00D3084F"/>
    <w:rsid w:val="00D30AE4"/>
    <w:rsid w:val="00D30C0D"/>
    <w:rsid w:val="00D30EF6"/>
    <w:rsid w:val="00D31062"/>
    <w:rsid w:val="00D314D1"/>
    <w:rsid w:val="00D31971"/>
    <w:rsid w:val="00D31B4F"/>
    <w:rsid w:val="00D31CFE"/>
    <w:rsid w:val="00D31D3D"/>
    <w:rsid w:val="00D31F93"/>
    <w:rsid w:val="00D32037"/>
    <w:rsid w:val="00D3208D"/>
    <w:rsid w:val="00D320BA"/>
    <w:rsid w:val="00D32157"/>
    <w:rsid w:val="00D329A0"/>
    <w:rsid w:val="00D32B80"/>
    <w:rsid w:val="00D32C5F"/>
    <w:rsid w:val="00D32E11"/>
    <w:rsid w:val="00D33185"/>
    <w:rsid w:val="00D33386"/>
    <w:rsid w:val="00D333F9"/>
    <w:rsid w:val="00D337A1"/>
    <w:rsid w:val="00D33839"/>
    <w:rsid w:val="00D33949"/>
    <w:rsid w:val="00D34104"/>
    <w:rsid w:val="00D342D6"/>
    <w:rsid w:val="00D3483F"/>
    <w:rsid w:val="00D34848"/>
    <w:rsid w:val="00D34B3D"/>
    <w:rsid w:val="00D34C7D"/>
    <w:rsid w:val="00D34FC5"/>
    <w:rsid w:val="00D351EC"/>
    <w:rsid w:val="00D351F4"/>
    <w:rsid w:val="00D353B0"/>
    <w:rsid w:val="00D353D2"/>
    <w:rsid w:val="00D3546E"/>
    <w:rsid w:val="00D35BA6"/>
    <w:rsid w:val="00D360C7"/>
    <w:rsid w:val="00D36157"/>
    <w:rsid w:val="00D36183"/>
    <w:rsid w:val="00D36186"/>
    <w:rsid w:val="00D3624E"/>
    <w:rsid w:val="00D3641A"/>
    <w:rsid w:val="00D364A9"/>
    <w:rsid w:val="00D369D5"/>
    <w:rsid w:val="00D36C0E"/>
    <w:rsid w:val="00D36D09"/>
    <w:rsid w:val="00D36DE2"/>
    <w:rsid w:val="00D36DF6"/>
    <w:rsid w:val="00D36E17"/>
    <w:rsid w:val="00D36E82"/>
    <w:rsid w:val="00D37173"/>
    <w:rsid w:val="00D371E6"/>
    <w:rsid w:val="00D373E0"/>
    <w:rsid w:val="00D37AD3"/>
    <w:rsid w:val="00D37B9A"/>
    <w:rsid w:val="00D37EF8"/>
    <w:rsid w:val="00D37F39"/>
    <w:rsid w:val="00D37F70"/>
    <w:rsid w:val="00D4024D"/>
    <w:rsid w:val="00D402B2"/>
    <w:rsid w:val="00D404EB"/>
    <w:rsid w:val="00D406B5"/>
    <w:rsid w:val="00D408AF"/>
    <w:rsid w:val="00D40965"/>
    <w:rsid w:val="00D40CA8"/>
    <w:rsid w:val="00D40CD7"/>
    <w:rsid w:val="00D40D72"/>
    <w:rsid w:val="00D40E39"/>
    <w:rsid w:val="00D40EE7"/>
    <w:rsid w:val="00D41088"/>
    <w:rsid w:val="00D41307"/>
    <w:rsid w:val="00D414A6"/>
    <w:rsid w:val="00D4167E"/>
    <w:rsid w:val="00D41803"/>
    <w:rsid w:val="00D41D2E"/>
    <w:rsid w:val="00D41DD6"/>
    <w:rsid w:val="00D4258C"/>
    <w:rsid w:val="00D42605"/>
    <w:rsid w:val="00D42614"/>
    <w:rsid w:val="00D42743"/>
    <w:rsid w:val="00D42A25"/>
    <w:rsid w:val="00D42BC9"/>
    <w:rsid w:val="00D42E68"/>
    <w:rsid w:val="00D430E7"/>
    <w:rsid w:val="00D43142"/>
    <w:rsid w:val="00D432D0"/>
    <w:rsid w:val="00D43350"/>
    <w:rsid w:val="00D434A7"/>
    <w:rsid w:val="00D43715"/>
    <w:rsid w:val="00D438E9"/>
    <w:rsid w:val="00D43BD5"/>
    <w:rsid w:val="00D43CB5"/>
    <w:rsid w:val="00D44479"/>
    <w:rsid w:val="00D445CE"/>
    <w:rsid w:val="00D449BD"/>
    <w:rsid w:val="00D44C1B"/>
    <w:rsid w:val="00D44D4B"/>
    <w:rsid w:val="00D45040"/>
    <w:rsid w:val="00D4560F"/>
    <w:rsid w:val="00D45646"/>
    <w:rsid w:val="00D456CA"/>
    <w:rsid w:val="00D4572C"/>
    <w:rsid w:val="00D457E4"/>
    <w:rsid w:val="00D45815"/>
    <w:rsid w:val="00D4588F"/>
    <w:rsid w:val="00D4591D"/>
    <w:rsid w:val="00D45A9A"/>
    <w:rsid w:val="00D45AB4"/>
    <w:rsid w:val="00D45B72"/>
    <w:rsid w:val="00D45D1C"/>
    <w:rsid w:val="00D46018"/>
    <w:rsid w:val="00D46264"/>
    <w:rsid w:val="00D46418"/>
    <w:rsid w:val="00D466A6"/>
    <w:rsid w:val="00D466C9"/>
    <w:rsid w:val="00D469D3"/>
    <w:rsid w:val="00D46A85"/>
    <w:rsid w:val="00D46C71"/>
    <w:rsid w:val="00D46CD1"/>
    <w:rsid w:val="00D46D17"/>
    <w:rsid w:val="00D46D8D"/>
    <w:rsid w:val="00D47666"/>
    <w:rsid w:val="00D476F8"/>
    <w:rsid w:val="00D47771"/>
    <w:rsid w:val="00D479C4"/>
    <w:rsid w:val="00D47B99"/>
    <w:rsid w:val="00D47E0E"/>
    <w:rsid w:val="00D5060D"/>
    <w:rsid w:val="00D50835"/>
    <w:rsid w:val="00D50947"/>
    <w:rsid w:val="00D50DB1"/>
    <w:rsid w:val="00D51099"/>
    <w:rsid w:val="00D510B6"/>
    <w:rsid w:val="00D51228"/>
    <w:rsid w:val="00D5137B"/>
    <w:rsid w:val="00D51550"/>
    <w:rsid w:val="00D51782"/>
    <w:rsid w:val="00D51B77"/>
    <w:rsid w:val="00D51BBF"/>
    <w:rsid w:val="00D51C39"/>
    <w:rsid w:val="00D51F0D"/>
    <w:rsid w:val="00D52070"/>
    <w:rsid w:val="00D520D7"/>
    <w:rsid w:val="00D52324"/>
    <w:rsid w:val="00D523BC"/>
    <w:rsid w:val="00D523ED"/>
    <w:rsid w:val="00D5243E"/>
    <w:rsid w:val="00D52498"/>
    <w:rsid w:val="00D525F6"/>
    <w:rsid w:val="00D5281E"/>
    <w:rsid w:val="00D52A6E"/>
    <w:rsid w:val="00D52C2C"/>
    <w:rsid w:val="00D52CF5"/>
    <w:rsid w:val="00D52E88"/>
    <w:rsid w:val="00D52FC9"/>
    <w:rsid w:val="00D53220"/>
    <w:rsid w:val="00D53813"/>
    <w:rsid w:val="00D53890"/>
    <w:rsid w:val="00D538C3"/>
    <w:rsid w:val="00D53E24"/>
    <w:rsid w:val="00D53F3E"/>
    <w:rsid w:val="00D544D3"/>
    <w:rsid w:val="00D547CB"/>
    <w:rsid w:val="00D548F5"/>
    <w:rsid w:val="00D54AC9"/>
    <w:rsid w:val="00D54B20"/>
    <w:rsid w:val="00D54CC1"/>
    <w:rsid w:val="00D54E9F"/>
    <w:rsid w:val="00D5511A"/>
    <w:rsid w:val="00D55281"/>
    <w:rsid w:val="00D55347"/>
    <w:rsid w:val="00D5582A"/>
    <w:rsid w:val="00D55D97"/>
    <w:rsid w:val="00D5630E"/>
    <w:rsid w:val="00D56315"/>
    <w:rsid w:val="00D567CE"/>
    <w:rsid w:val="00D56A7B"/>
    <w:rsid w:val="00D56C50"/>
    <w:rsid w:val="00D56D25"/>
    <w:rsid w:val="00D570E2"/>
    <w:rsid w:val="00D5727B"/>
    <w:rsid w:val="00D5743B"/>
    <w:rsid w:val="00D57544"/>
    <w:rsid w:val="00D576CC"/>
    <w:rsid w:val="00D5770E"/>
    <w:rsid w:val="00D5788B"/>
    <w:rsid w:val="00D579C8"/>
    <w:rsid w:val="00D57A51"/>
    <w:rsid w:val="00D57B14"/>
    <w:rsid w:val="00D57BA4"/>
    <w:rsid w:val="00D57C1A"/>
    <w:rsid w:val="00D57C6E"/>
    <w:rsid w:val="00D57DE9"/>
    <w:rsid w:val="00D60024"/>
    <w:rsid w:val="00D6025F"/>
    <w:rsid w:val="00D6028A"/>
    <w:rsid w:val="00D603DB"/>
    <w:rsid w:val="00D6053B"/>
    <w:rsid w:val="00D607BE"/>
    <w:rsid w:val="00D60897"/>
    <w:rsid w:val="00D609CC"/>
    <w:rsid w:val="00D60D74"/>
    <w:rsid w:val="00D60FC7"/>
    <w:rsid w:val="00D61138"/>
    <w:rsid w:val="00D612BB"/>
    <w:rsid w:val="00D61456"/>
    <w:rsid w:val="00D614F5"/>
    <w:rsid w:val="00D6188D"/>
    <w:rsid w:val="00D618AA"/>
    <w:rsid w:val="00D61A19"/>
    <w:rsid w:val="00D61A66"/>
    <w:rsid w:val="00D61AAB"/>
    <w:rsid w:val="00D61CE3"/>
    <w:rsid w:val="00D61D16"/>
    <w:rsid w:val="00D61D78"/>
    <w:rsid w:val="00D61DD2"/>
    <w:rsid w:val="00D62061"/>
    <w:rsid w:val="00D6213C"/>
    <w:rsid w:val="00D62147"/>
    <w:rsid w:val="00D6240F"/>
    <w:rsid w:val="00D624D8"/>
    <w:rsid w:val="00D625D8"/>
    <w:rsid w:val="00D62614"/>
    <w:rsid w:val="00D6268D"/>
    <w:rsid w:val="00D627C9"/>
    <w:rsid w:val="00D62A55"/>
    <w:rsid w:val="00D62B2D"/>
    <w:rsid w:val="00D62BD9"/>
    <w:rsid w:val="00D62CFE"/>
    <w:rsid w:val="00D62E6A"/>
    <w:rsid w:val="00D62F22"/>
    <w:rsid w:val="00D6302F"/>
    <w:rsid w:val="00D6329C"/>
    <w:rsid w:val="00D63307"/>
    <w:rsid w:val="00D63436"/>
    <w:rsid w:val="00D63732"/>
    <w:rsid w:val="00D637F5"/>
    <w:rsid w:val="00D6381F"/>
    <w:rsid w:val="00D63A23"/>
    <w:rsid w:val="00D63AAF"/>
    <w:rsid w:val="00D63D19"/>
    <w:rsid w:val="00D63D73"/>
    <w:rsid w:val="00D63E46"/>
    <w:rsid w:val="00D63EE4"/>
    <w:rsid w:val="00D64429"/>
    <w:rsid w:val="00D64495"/>
    <w:rsid w:val="00D6474D"/>
    <w:rsid w:val="00D6489F"/>
    <w:rsid w:val="00D649E2"/>
    <w:rsid w:val="00D64A75"/>
    <w:rsid w:val="00D64D18"/>
    <w:rsid w:val="00D64D3B"/>
    <w:rsid w:val="00D65072"/>
    <w:rsid w:val="00D6549F"/>
    <w:rsid w:val="00D65848"/>
    <w:rsid w:val="00D6595F"/>
    <w:rsid w:val="00D659A7"/>
    <w:rsid w:val="00D65A16"/>
    <w:rsid w:val="00D65AE1"/>
    <w:rsid w:val="00D65BD2"/>
    <w:rsid w:val="00D65D41"/>
    <w:rsid w:val="00D65DB9"/>
    <w:rsid w:val="00D663A0"/>
    <w:rsid w:val="00D6692A"/>
    <w:rsid w:val="00D66D23"/>
    <w:rsid w:val="00D66EC0"/>
    <w:rsid w:val="00D66EC5"/>
    <w:rsid w:val="00D66F9B"/>
    <w:rsid w:val="00D6707A"/>
    <w:rsid w:val="00D670F0"/>
    <w:rsid w:val="00D67557"/>
    <w:rsid w:val="00D67655"/>
    <w:rsid w:val="00D701F3"/>
    <w:rsid w:val="00D703B6"/>
    <w:rsid w:val="00D704F0"/>
    <w:rsid w:val="00D7071C"/>
    <w:rsid w:val="00D709EB"/>
    <w:rsid w:val="00D70B22"/>
    <w:rsid w:val="00D70C44"/>
    <w:rsid w:val="00D70C66"/>
    <w:rsid w:val="00D70F95"/>
    <w:rsid w:val="00D714A5"/>
    <w:rsid w:val="00D7153A"/>
    <w:rsid w:val="00D7163E"/>
    <w:rsid w:val="00D718B5"/>
    <w:rsid w:val="00D718DB"/>
    <w:rsid w:val="00D7199F"/>
    <w:rsid w:val="00D71D3A"/>
    <w:rsid w:val="00D71F11"/>
    <w:rsid w:val="00D72035"/>
    <w:rsid w:val="00D722B3"/>
    <w:rsid w:val="00D7234A"/>
    <w:rsid w:val="00D72362"/>
    <w:rsid w:val="00D72370"/>
    <w:rsid w:val="00D7250E"/>
    <w:rsid w:val="00D725EC"/>
    <w:rsid w:val="00D728B1"/>
    <w:rsid w:val="00D728B4"/>
    <w:rsid w:val="00D729E6"/>
    <w:rsid w:val="00D72C3B"/>
    <w:rsid w:val="00D72C88"/>
    <w:rsid w:val="00D73317"/>
    <w:rsid w:val="00D73648"/>
    <w:rsid w:val="00D737EC"/>
    <w:rsid w:val="00D739DF"/>
    <w:rsid w:val="00D73B89"/>
    <w:rsid w:val="00D73C31"/>
    <w:rsid w:val="00D740F9"/>
    <w:rsid w:val="00D74118"/>
    <w:rsid w:val="00D7451D"/>
    <w:rsid w:val="00D745B0"/>
    <w:rsid w:val="00D7460E"/>
    <w:rsid w:val="00D74A2E"/>
    <w:rsid w:val="00D74BFB"/>
    <w:rsid w:val="00D74C11"/>
    <w:rsid w:val="00D74C69"/>
    <w:rsid w:val="00D74DC0"/>
    <w:rsid w:val="00D75495"/>
    <w:rsid w:val="00D754E4"/>
    <w:rsid w:val="00D75645"/>
    <w:rsid w:val="00D756E3"/>
    <w:rsid w:val="00D7582A"/>
    <w:rsid w:val="00D75879"/>
    <w:rsid w:val="00D75940"/>
    <w:rsid w:val="00D75BE3"/>
    <w:rsid w:val="00D75D7F"/>
    <w:rsid w:val="00D75DF2"/>
    <w:rsid w:val="00D75E28"/>
    <w:rsid w:val="00D75EDE"/>
    <w:rsid w:val="00D76136"/>
    <w:rsid w:val="00D761AD"/>
    <w:rsid w:val="00D761CF"/>
    <w:rsid w:val="00D761F1"/>
    <w:rsid w:val="00D7626F"/>
    <w:rsid w:val="00D763AE"/>
    <w:rsid w:val="00D7649F"/>
    <w:rsid w:val="00D7671B"/>
    <w:rsid w:val="00D76752"/>
    <w:rsid w:val="00D768C7"/>
    <w:rsid w:val="00D76B5C"/>
    <w:rsid w:val="00D76C7A"/>
    <w:rsid w:val="00D76F3A"/>
    <w:rsid w:val="00D7736D"/>
    <w:rsid w:val="00D77503"/>
    <w:rsid w:val="00D776DB"/>
    <w:rsid w:val="00D77857"/>
    <w:rsid w:val="00D77921"/>
    <w:rsid w:val="00D779E5"/>
    <w:rsid w:val="00D77C91"/>
    <w:rsid w:val="00D77D3D"/>
    <w:rsid w:val="00D77DCD"/>
    <w:rsid w:val="00D8010A"/>
    <w:rsid w:val="00D801E8"/>
    <w:rsid w:val="00D802A4"/>
    <w:rsid w:val="00D8086B"/>
    <w:rsid w:val="00D80AC5"/>
    <w:rsid w:val="00D80B0F"/>
    <w:rsid w:val="00D80F93"/>
    <w:rsid w:val="00D80FFF"/>
    <w:rsid w:val="00D8104A"/>
    <w:rsid w:val="00D813DA"/>
    <w:rsid w:val="00D815CD"/>
    <w:rsid w:val="00D81D94"/>
    <w:rsid w:val="00D8204C"/>
    <w:rsid w:val="00D820DE"/>
    <w:rsid w:val="00D827B6"/>
    <w:rsid w:val="00D82896"/>
    <w:rsid w:val="00D82B1E"/>
    <w:rsid w:val="00D82F55"/>
    <w:rsid w:val="00D830C2"/>
    <w:rsid w:val="00D832F6"/>
    <w:rsid w:val="00D83590"/>
    <w:rsid w:val="00D836B0"/>
    <w:rsid w:val="00D836B7"/>
    <w:rsid w:val="00D836E2"/>
    <w:rsid w:val="00D838EF"/>
    <w:rsid w:val="00D8399D"/>
    <w:rsid w:val="00D83C2A"/>
    <w:rsid w:val="00D83C80"/>
    <w:rsid w:val="00D83CE6"/>
    <w:rsid w:val="00D83D80"/>
    <w:rsid w:val="00D83F89"/>
    <w:rsid w:val="00D8402D"/>
    <w:rsid w:val="00D8434E"/>
    <w:rsid w:val="00D84492"/>
    <w:rsid w:val="00D844DA"/>
    <w:rsid w:val="00D846E6"/>
    <w:rsid w:val="00D84977"/>
    <w:rsid w:val="00D84AF2"/>
    <w:rsid w:val="00D84B30"/>
    <w:rsid w:val="00D854DD"/>
    <w:rsid w:val="00D85540"/>
    <w:rsid w:val="00D85601"/>
    <w:rsid w:val="00D85873"/>
    <w:rsid w:val="00D85C0F"/>
    <w:rsid w:val="00D85C42"/>
    <w:rsid w:val="00D85DA5"/>
    <w:rsid w:val="00D85E88"/>
    <w:rsid w:val="00D85EB6"/>
    <w:rsid w:val="00D86094"/>
    <w:rsid w:val="00D860AA"/>
    <w:rsid w:val="00D861D9"/>
    <w:rsid w:val="00D86222"/>
    <w:rsid w:val="00D8626B"/>
    <w:rsid w:val="00D863F4"/>
    <w:rsid w:val="00D864D0"/>
    <w:rsid w:val="00D8651E"/>
    <w:rsid w:val="00D86720"/>
    <w:rsid w:val="00D86750"/>
    <w:rsid w:val="00D86B4C"/>
    <w:rsid w:val="00D86C93"/>
    <w:rsid w:val="00D8707F"/>
    <w:rsid w:val="00D87225"/>
    <w:rsid w:val="00D87456"/>
    <w:rsid w:val="00D877BD"/>
    <w:rsid w:val="00D878D6"/>
    <w:rsid w:val="00D87900"/>
    <w:rsid w:val="00D87A9F"/>
    <w:rsid w:val="00D87BB5"/>
    <w:rsid w:val="00D87D46"/>
    <w:rsid w:val="00D87D74"/>
    <w:rsid w:val="00D90055"/>
    <w:rsid w:val="00D9034B"/>
    <w:rsid w:val="00D904C2"/>
    <w:rsid w:val="00D90684"/>
    <w:rsid w:val="00D906E2"/>
    <w:rsid w:val="00D90C87"/>
    <w:rsid w:val="00D90CD2"/>
    <w:rsid w:val="00D90CFF"/>
    <w:rsid w:val="00D90DC0"/>
    <w:rsid w:val="00D90FF8"/>
    <w:rsid w:val="00D910B1"/>
    <w:rsid w:val="00D910B4"/>
    <w:rsid w:val="00D91141"/>
    <w:rsid w:val="00D91186"/>
    <w:rsid w:val="00D9121F"/>
    <w:rsid w:val="00D9138E"/>
    <w:rsid w:val="00D9194F"/>
    <w:rsid w:val="00D91D65"/>
    <w:rsid w:val="00D91D95"/>
    <w:rsid w:val="00D91DE5"/>
    <w:rsid w:val="00D9229C"/>
    <w:rsid w:val="00D9246A"/>
    <w:rsid w:val="00D92607"/>
    <w:rsid w:val="00D929C2"/>
    <w:rsid w:val="00D929F9"/>
    <w:rsid w:val="00D92A1C"/>
    <w:rsid w:val="00D92B62"/>
    <w:rsid w:val="00D92D5E"/>
    <w:rsid w:val="00D92DD6"/>
    <w:rsid w:val="00D93167"/>
    <w:rsid w:val="00D9322F"/>
    <w:rsid w:val="00D93286"/>
    <w:rsid w:val="00D936E9"/>
    <w:rsid w:val="00D9377A"/>
    <w:rsid w:val="00D9385D"/>
    <w:rsid w:val="00D93869"/>
    <w:rsid w:val="00D939CE"/>
    <w:rsid w:val="00D93C26"/>
    <w:rsid w:val="00D93CA0"/>
    <w:rsid w:val="00D93CBA"/>
    <w:rsid w:val="00D93D85"/>
    <w:rsid w:val="00D93FA1"/>
    <w:rsid w:val="00D93FE6"/>
    <w:rsid w:val="00D9403E"/>
    <w:rsid w:val="00D94127"/>
    <w:rsid w:val="00D947B3"/>
    <w:rsid w:val="00D94942"/>
    <w:rsid w:val="00D949F9"/>
    <w:rsid w:val="00D94A01"/>
    <w:rsid w:val="00D94A55"/>
    <w:rsid w:val="00D94B51"/>
    <w:rsid w:val="00D94D37"/>
    <w:rsid w:val="00D94EAB"/>
    <w:rsid w:val="00D94F29"/>
    <w:rsid w:val="00D94F39"/>
    <w:rsid w:val="00D94F8A"/>
    <w:rsid w:val="00D94F9A"/>
    <w:rsid w:val="00D94FD8"/>
    <w:rsid w:val="00D950D6"/>
    <w:rsid w:val="00D953F9"/>
    <w:rsid w:val="00D954EF"/>
    <w:rsid w:val="00D95727"/>
    <w:rsid w:val="00D9575E"/>
    <w:rsid w:val="00D95986"/>
    <w:rsid w:val="00D95A3E"/>
    <w:rsid w:val="00D96114"/>
    <w:rsid w:val="00D961F8"/>
    <w:rsid w:val="00D962E3"/>
    <w:rsid w:val="00D967FF"/>
    <w:rsid w:val="00D96A05"/>
    <w:rsid w:val="00D96A0C"/>
    <w:rsid w:val="00D96B8B"/>
    <w:rsid w:val="00D96FAA"/>
    <w:rsid w:val="00D96FB3"/>
    <w:rsid w:val="00D96FE9"/>
    <w:rsid w:val="00D97042"/>
    <w:rsid w:val="00D970DC"/>
    <w:rsid w:val="00D97280"/>
    <w:rsid w:val="00D9728E"/>
    <w:rsid w:val="00D9762D"/>
    <w:rsid w:val="00D9764B"/>
    <w:rsid w:val="00D97718"/>
    <w:rsid w:val="00D977DA"/>
    <w:rsid w:val="00D9783E"/>
    <w:rsid w:val="00D9791A"/>
    <w:rsid w:val="00D979D2"/>
    <w:rsid w:val="00D97CB0"/>
    <w:rsid w:val="00D97EB8"/>
    <w:rsid w:val="00DA02DD"/>
    <w:rsid w:val="00DA03F6"/>
    <w:rsid w:val="00DA0737"/>
    <w:rsid w:val="00DA0798"/>
    <w:rsid w:val="00DA0AE2"/>
    <w:rsid w:val="00DA0C8C"/>
    <w:rsid w:val="00DA0CA1"/>
    <w:rsid w:val="00DA0D76"/>
    <w:rsid w:val="00DA10FA"/>
    <w:rsid w:val="00DA1355"/>
    <w:rsid w:val="00DA1566"/>
    <w:rsid w:val="00DA18A5"/>
    <w:rsid w:val="00DA1902"/>
    <w:rsid w:val="00DA1959"/>
    <w:rsid w:val="00DA19DC"/>
    <w:rsid w:val="00DA1C11"/>
    <w:rsid w:val="00DA1D26"/>
    <w:rsid w:val="00DA2077"/>
    <w:rsid w:val="00DA2187"/>
    <w:rsid w:val="00DA21F5"/>
    <w:rsid w:val="00DA2242"/>
    <w:rsid w:val="00DA22D3"/>
    <w:rsid w:val="00DA232A"/>
    <w:rsid w:val="00DA237B"/>
    <w:rsid w:val="00DA242A"/>
    <w:rsid w:val="00DA2563"/>
    <w:rsid w:val="00DA26AF"/>
    <w:rsid w:val="00DA28CA"/>
    <w:rsid w:val="00DA2939"/>
    <w:rsid w:val="00DA2A24"/>
    <w:rsid w:val="00DA2B6F"/>
    <w:rsid w:val="00DA2BD4"/>
    <w:rsid w:val="00DA30EB"/>
    <w:rsid w:val="00DA3102"/>
    <w:rsid w:val="00DA32B4"/>
    <w:rsid w:val="00DA3409"/>
    <w:rsid w:val="00DA34CF"/>
    <w:rsid w:val="00DA388C"/>
    <w:rsid w:val="00DA3894"/>
    <w:rsid w:val="00DA3E60"/>
    <w:rsid w:val="00DA4176"/>
    <w:rsid w:val="00DA43DE"/>
    <w:rsid w:val="00DA44A8"/>
    <w:rsid w:val="00DA4581"/>
    <w:rsid w:val="00DA4727"/>
    <w:rsid w:val="00DA4762"/>
    <w:rsid w:val="00DA4923"/>
    <w:rsid w:val="00DA493B"/>
    <w:rsid w:val="00DA498C"/>
    <w:rsid w:val="00DA4BE7"/>
    <w:rsid w:val="00DA4D0C"/>
    <w:rsid w:val="00DA4D34"/>
    <w:rsid w:val="00DA4E0B"/>
    <w:rsid w:val="00DA5098"/>
    <w:rsid w:val="00DA50CC"/>
    <w:rsid w:val="00DA5444"/>
    <w:rsid w:val="00DA566D"/>
    <w:rsid w:val="00DA5753"/>
    <w:rsid w:val="00DA5802"/>
    <w:rsid w:val="00DA5878"/>
    <w:rsid w:val="00DA594D"/>
    <w:rsid w:val="00DA5A38"/>
    <w:rsid w:val="00DA5AD3"/>
    <w:rsid w:val="00DA5B93"/>
    <w:rsid w:val="00DA5D84"/>
    <w:rsid w:val="00DA6698"/>
    <w:rsid w:val="00DA696B"/>
    <w:rsid w:val="00DA6D4D"/>
    <w:rsid w:val="00DA6F02"/>
    <w:rsid w:val="00DA71B8"/>
    <w:rsid w:val="00DA7381"/>
    <w:rsid w:val="00DA748E"/>
    <w:rsid w:val="00DA74F4"/>
    <w:rsid w:val="00DA756E"/>
    <w:rsid w:val="00DA771D"/>
    <w:rsid w:val="00DA7751"/>
    <w:rsid w:val="00DA7843"/>
    <w:rsid w:val="00DA7D56"/>
    <w:rsid w:val="00DB0353"/>
    <w:rsid w:val="00DB0747"/>
    <w:rsid w:val="00DB085D"/>
    <w:rsid w:val="00DB08B0"/>
    <w:rsid w:val="00DB0A31"/>
    <w:rsid w:val="00DB0E67"/>
    <w:rsid w:val="00DB0E7E"/>
    <w:rsid w:val="00DB0EE8"/>
    <w:rsid w:val="00DB1032"/>
    <w:rsid w:val="00DB1170"/>
    <w:rsid w:val="00DB17AD"/>
    <w:rsid w:val="00DB1923"/>
    <w:rsid w:val="00DB1A40"/>
    <w:rsid w:val="00DB1B5A"/>
    <w:rsid w:val="00DB1E04"/>
    <w:rsid w:val="00DB1EEB"/>
    <w:rsid w:val="00DB1F8A"/>
    <w:rsid w:val="00DB20B9"/>
    <w:rsid w:val="00DB213D"/>
    <w:rsid w:val="00DB271D"/>
    <w:rsid w:val="00DB2745"/>
    <w:rsid w:val="00DB27FC"/>
    <w:rsid w:val="00DB2891"/>
    <w:rsid w:val="00DB2C7B"/>
    <w:rsid w:val="00DB2C95"/>
    <w:rsid w:val="00DB2E91"/>
    <w:rsid w:val="00DB2FA8"/>
    <w:rsid w:val="00DB3194"/>
    <w:rsid w:val="00DB35F1"/>
    <w:rsid w:val="00DB39AA"/>
    <w:rsid w:val="00DB3AF1"/>
    <w:rsid w:val="00DB3B8F"/>
    <w:rsid w:val="00DB3E36"/>
    <w:rsid w:val="00DB421C"/>
    <w:rsid w:val="00DB4473"/>
    <w:rsid w:val="00DB4528"/>
    <w:rsid w:val="00DB4800"/>
    <w:rsid w:val="00DB4C22"/>
    <w:rsid w:val="00DB4E6B"/>
    <w:rsid w:val="00DB4EC4"/>
    <w:rsid w:val="00DB5027"/>
    <w:rsid w:val="00DB5124"/>
    <w:rsid w:val="00DB540C"/>
    <w:rsid w:val="00DB5807"/>
    <w:rsid w:val="00DB580C"/>
    <w:rsid w:val="00DB5A16"/>
    <w:rsid w:val="00DB5C5A"/>
    <w:rsid w:val="00DB602E"/>
    <w:rsid w:val="00DB6299"/>
    <w:rsid w:val="00DB63BB"/>
    <w:rsid w:val="00DB63E2"/>
    <w:rsid w:val="00DB64CC"/>
    <w:rsid w:val="00DB6677"/>
    <w:rsid w:val="00DB6815"/>
    <w:rsid w:val="00DB6853"/>
    <w:rsid w:val="00DB68CB"/>
    <w:rsid w:val="00DB69E6"/>
    <w:rsid w:val="00DB6A0A"/>
    <w:rsid w:val="00DB6CA6"/>
    <w:rsid w:val="00DB6FD4"/>
    <w:rsid w:val="00DB70AA"/>
    <w:rsid w:val="00DB7384"/>
    <w:rsid w:val="00DB74BD"/>
    <w:rsid w:val="00DB74CC"/>
    <w:rsid w:val="00DB75B2"/>
    <w:rsid w:val="00DB7B35"/>
    <w:rsid w:val="00DB7BAB"/>
    <w:rsid w:val="00DB7C91"/>
    <w:rsid w:val="00DB7EC0"/>
    <w:rsid w:val="00DB7FDE"/>
    <w:rsid w:val="00DC01AC"/>
    <w:rsid w:val="00DC01E1"/>
    <w:rsid w:val="00DC03C4"/>
    <w:rsid w:val="00DC0477"/>
    <w:rsid w:val="00DC04F4"/>
    <w:rsid w:val="00DC0D06"/>
    <w:rsid w:val="00DC0D52"/>
    <w:rsid w:val="00DC0DC3"/>
    <w:rsid w:val="00DC0F51"/>
    <w:rsid w:val="00DC101F"/>
    <w:rsid w:val="00DC105D"/>
    <w:rsid w:val="00DC1502"/>
    <w:rsid w:val="00DC19C2"/>
    <w:rsid w:val="00DC2237"/>
    <w:rsid w:val="00DC26BE"/>
    <w:rsid w:val="00DC28CB"/>
    <w:rsid w:val="00DC2964"/>
    <w:rsid w:val="00DC2B1A"/>
    <w:rsid w:val="00DC2C63"/>
    <w:rsid w:val="00DC30FA"/>
    <w:rsid w:val="00DC334B"/>
    <w:rsid w:val="00DC36C9"/>
    <w:rsid w:val="00DC3789"/>
    <w:rsid w:val="00DC37E8"/>
    <w:rsid w:val="00DC3894"/>
    <w:rsid w:val="00DC3968"/>
    <w:rsid w:val="00DC3B55"/>
    <w:rsid w:val="00DC3BB0"/>
    <w:rsid w:val="00DC3D25"/>
    <w:rsid w:val="00DC3DD6"/>
    <w:rsid w:val="00DC3F0C"/>
    <w:rsid w:val="00DC3FB1"/>
    <w:rsid w:val="00DC4140"/>
    <w:rsid w:val="00DC41B1"/>
    <w:rsid w:val="00DC4278"/>
    <w:rsid w:val="00DC42D3"/>
    <w:rsid w:val="00DC45DD"/>
    <w:rsid w:val="00DC4626"/>
    <w:rsid w:val="00DC4DC1"/>
    <w:rsid w:val="00DC4EAC"/>
    <w:rsid w:val="00DC4F9E"/>
    <w:rsid w:val="00DC5154"/>
    <w:rsid w:val="00DC519B"/>
    <w:rsid w:val="00DC51FA"/>
    <w:rsid w:val="00DC528C"/>
    <w:rsid w:val="00DC52A2"/>
    <w:rsid w:val="00DC57C1"/>
    <w:rsid w:val="00DC5964"/>
    <w:rsid w:val="00DC5A6C"/>
    <w:rsid w:val="00DC5B15"/>
    <w:rsid w:val="00DC5C0F"/>
    <w:rsid w:val="00DC5C54"/>
    <w:rsid w:val="00DC5F6A"/>
    <w:rsid w:val="00DC60FD"/>
    <w:rsid w:val="00DC63B1"/>
    <w:rsid w:val="00DC65FA"/>
    <w:rsid w:val="00DC672B"/>
    <w:rsid w:val="00DC6745"/>
    <w:rsid w:val="00DC6787"/>
    <w:rsid w:val="00DC67B9"/>
    <w:rsid w:val="00DC6A20"/>
    <w:rsid w:val="00DC6A5D"/>
    <w:rsid w:val="00DC6A84"/>
    <w:rsid w:val="00DC6AD3"/>
    <w:rsid w:val="00DC6C83"/>
    <w:rsid w:val="00DC6CFA"/>
    <w:rsid w:val="00DC6DB4"/>
    <w:rsid w:val="00DC6ED0"/>
    <w:rsid w:val="00DC6FA5"/>
    <w:rsid w:val="00DC7143"/>
    <w:rsid w:val="00DC71D8"/>
    <w:rsid w:val="00DC731A"/>
    <w:rsid w:val="00DC73C8"/>
    <w:rsid w:val="00DC7C38"/>
    <w:rsid w:val="00DD0101"/>
    <w:rsid w:val="00DD0145"/>
    <w:rsid w:val="00DD01BD"/>
    <w:rsid w:val="00DD01DD"/>
    <w:rsid w:val="00DD0436"/>
    <w:rsid w:val="00DD096C"/>
    <w:rsid w:val="00DD0AF6"/>
    <w:rsid w:val="00DD0F66"/>
    <w:rsid w:val="00DD1081"/>
    <w:rsid w:val="00DD11F1"/>
    <w:rsid w:val="00DD1261"/>
    <w:rsid w:val="00DD14F8"/>
    <w:rsid w:val="00DD1569"/>
    <w:rsid w:val="00DD187E"/>
    <w:rsid w:val="00DD1DF8"/>
    <w:rsid w:val="00DD1F73"/>
    <w:rsid w:val="00DD20C4"/>
    <w:rsid w:val="00DD253F"/>
    <w:rsid w:val="00DD2546"/>
    <w:rsid w:val="00DD2BAA"/>
    <w:rsid w:val="00DD2D9B"/>
    <w:rsid w:val="00DD2DF4"/>
    <w:rsid w:val="00DD2FB5"/>
    <w:rsid w:val="00DD3563"/>
    <w:rsid w:val="00DD367A"/>
    <w:rsid w:val="00DD391F"/>
    <w:rsid w:val="00DD3C2B"/>
    <w:rsid w:val="00DD3D79"/>
    <w:rsid w:val="00DD3E62"/>
    <w:rsid w:val="00DD3EA5"/>
    <w:rsid w:val="00DD40A3"/>
    <w:rsid w:val="00DD4259"/>
    <w:rsid w:val="00DD42EE"/>
    <w:rsid w:val="00DD463A"/>
    <w:rsid w:val="00DD478F"/>
    <w:rsid w:val="00DD47D7"/>
    <w:rsid w:val="00DD49F0"/>
    <w:rsid w:val="00DD4AC3"/>
    <w:rsid w:val="00DD4F09"/>
    <w:rsid w:val="00DD5021"/>
    <w:rsid w:val="00DD508D"/>
    <w:rsid w:val="00DD5487"/>
    <w:rsid w:val="00DD559C"/>
    <w:rsid w:val="00DD55B8"/>
    <w:rsid w:val="00DD5846"/>
    <w:rsid w:val="00DD59BB"/>
    <w:rsid w:val="00DD5C7B"/>
    <w:rsid w:val="00DD5D22"/>
    <w:rsid w:val="00DD5D8D"/>
    <w:rsid w:val="00DD5E4D"/>
    <w:rsid w:val="00DD5F75"/>
    <w:rsid w:val="00DD6383"/>
    <w:rsid w:val="00DD638D"/>
    <w:rsid w:val="00DD6692"/>
    <w:rsid w:val="00DD6724"/>
    <w:rsid w:val="00DD6889"/>
    <w:rsid w:val="00DD6970"/>
    <w:rsid w:val="00DD6AD8"/>
    <w:rsid w:val="00DD6B98"/>
    <w:rsid w:val="00DD71E6"/>
    <w:rsid w:val="00DD72A1"/>
    <w:rsid w:val="00DD7445"/>
    <w:rsid w:val="00DD7483"/>
    <w:rsid w:val="00DD7754"/>
    <w:rsid w:val="00DD788D"/>
    <w:rsid w:val="00DD794E"/>
    <w:rsid w:val="00DD7C19"/>
    <w:rsid w:val="00DD7C98"/>
    <w:rsid w:val="00DE0055"/>
    <w:rsid w:val="00DE015E"/>
    <w:rsid w:val="00DE03BC"/>
    <w:rsid w:val="00DE07A7"/>
    <w:rsid w:val="00DE0889"/>
    <w:rsid w:val="00DE08AA"/>
    <w:rsid w:val="00DE0EC6"/>
    <w:rsid w:val="00DE12F1"/>
    <w:rsid w:val="00DE1887"/>
    <w:rsid w:val="00DE1B9E"/>
    <w:rsid w:val="00DE1CB7"/>
    <w:rsid w:val="00DE1CD9"/>
    <w:rsid w:val="00DE1CE6"/>
    <w:rsid w:val="00DE219E"/>
    <w:rsid w:val="00DE221D"/>
    <w:rsid w:val="00DE226E"/>
    <w:rsid w:val="00DE24A3"/>
    <w:rsid w:val="00DE25F2"/>
    <w:rsid w:val="00DE2977"/>
    <w:rsid w:val="00DE3643"/>
    <w:rsid w:val="00DE3660"/>
    <w:rsid w:val="00DE36A6"/>
    <w:rsid w:val="00DE3732"/>
    <w:rsid w:val="00DE38D9"/>
    <w:rsid w:val="00DE391D"/>
    <w:rsid w:val="00DE39BD"/>
    <w:rsid w:val="00DE3ABD"/>
    <w:rsid w:val="00DE3BCA"/>
    <w:rsid w:val="00DE3D95"/>
    <w:rsid w:val="00DE3F56"/>
    <w:rsid w:val="00DE4037"/>
    <w:rsid w:val="00DE4254"/>
    <w:rsid w:val="00DE43AD"/>
    <w:rsid w:val="00DE43E3"/>
    <w:rsid w:val="00DE43E6"/>
    <w:rsid w:val="00DE46D5"/>
    <w:rsid w:val="00DE4822"/>
    <w:rsid w:val="00DE483F"/>
    <w:rsid w:val="00DE4981"/>
    <w:rsid w:val="00DE4C6A"/>
    <w:rsid w:val="00DE52AB"/>
    <w:rsid w:val="00DE52FE"/>
    <w:rsid w:val="00DE5394"/>
    <w:rsid w:val="00DE54EE"/>
    <w:rsid w:val="00DE58B1"/>
    <w:rsid w:val="00DE58BF"/>
    <w:rsid w:val="00DE5954"/>
    <w:rsid w:val="00DE59FF"/>
    <w:rsid w:val="00DE5AAB"/>
    <w:rsid w:val="00DE5AE1"/>
    <w:rsid w:val="00DE5BA0"/>
    <w:rsid w:val="00DE5FEC"/>
    <w:rsid w:val="00DE6116"/>
    <w:rsid w:val="00DE6122"/>
    <w:rsid w:val="00DE6253"/>
    <w:rsid w:val="00DE6525"/>
    <w:rsid w:val="00DE65B6"/>
    <w:rsid w:val="00DE67A3"/>
    <w:rsid w:val="00DE69C5"/>
    <w:rsid w:val="00DE6A89"/>
    <w:rsid w:val="00DE6B02"/>
    <w:rsid w:val="00DE6B5E"/>
    <w:rsid w:val="00DE6B88"/>
    <w:rsid w:val="00DE6CD7"/>
    <w:rsid w:val="00DE6D90"/>
    <w:rsid w:val="00DE6D9C"/>
    <w:rsid w:val="00DE6DAC"/>
    <w:rsid w:val="00DE6EAC"/>
    <w:rsid w:val="00DE6EDE"/>
    <w:rsid w:val="00DE6EF0"/>
    <w:rsid w:val="00DE7247"/>
    <w:rsid w:val="00DE73B6"/>
    <w:rsid w:val="00DE76A6"/>
    <w:rsid w:val="00DE77AA"/>
    <w:rsid w:val="00DE77B7"/>
    <w:rsid w:val="00DE7B8A"/>
    <w:rsid w:val="00DE7EAA"/>
    <w:rsid w:val="00DF004A"/>
    <w:rsid w:val="00DF0271"/>
    <w:rsid w:val="00DF03BE"/>
    <w:rsid w:val="00DF052F"/>
    <w:rsid w:val="00DF0633"/>
    <w:rsid w:val="00DF067A"/>
    <w:rsid w:val="00DF0962"/>
    <w:rsid w:val="00DF0A1A"/>
    <w:rsid w:val="00DF0BD3"/>
    <w:rsid w:val="00DF0D50"/>
    <w:rsid w:val="00DF1113"/>
    <w:rsid w:val="00DF1150"/>
    <w:rsid w:val="00DF13AC"/>
    <w:rsid w:val="00DF13B3"/>
    <w:rsid w:val="00DF13DF"/>
    <w:rsid w:val="00DF16E2"/>
    <w:rsid w:val="00DF18DB"/>
    <w:rsid w:val="00DF1946"/>
    <w:rsid w:val="00DF1B95"/>
    <w:rsid w:val="00DF2059"/>
    <w:rsid w:val="00DF2142"/>
    <w:rsid w:val="00DF221F"/>
    <w:rsid w:val="00DF227F"/>
    <w:rsid w:val="00DF2398"/>
    <w:rsid w:val="00DF2589"/>
    <w:rsid w:val="00DF2763"/>
    <w:rsid w:val="00DF2A28"/>
    <w:rsid w:val="00DF2A79"/>
    <w:rsid w:val="00DF2B50"/>
    <w:rsid w:val="00DF3329"/>
    <w:rsid w:val="00DF33BA"/>
    <w:rsid w:val="00DF3455"/>
    <w:rsid w:val="00DF36A9"/>
    <w:rsid w:val="00DF3A33"/>
    <w:rsid w:val="00DF3A94"/>
    <w:rsid w:val="00DF3AB3"/>
    <w:rsid w:val="00DF3E0B"/>
    <w:rsid w:val="00DF3E3E"/>
    <w:rsid w:val="00DF407D"/>
    <w:rsid w:val="00DF4108"/>
    <w:rsid w:val="00DF4298"/>
    <w:rsid w:val="00DF4340"/>
    <w:rsid w:val="00DF4484"/>
    <w:rsid w:val="00DF468A"/>
    <w:rsid w:val="00DF47C8"/>
    <w:rsid w:val="00DF4874"/>
    <w:rsid w:val="00DF4937"/>
    <w:rsid w:val="00DF4993"/>
    <w:rsid w:val="00DF4A64"/>
    <w:rsid w:val="00DF4D34"/>
    <w:rsid w:val="00DF4E5A"/>
    <w:rsid w:val="00DF4E64"/>
    <w:rsid w:val="00DF4E8C"/>
    <w:rsid w:val="00DF5149"/>
    <w:rsid w:val="00DF51D8"/>
    <w:rsid w:val="00DF5327"/>
    <w:rsid w:val="00DF55F8"/>
    <w:rsid w:val="00DF5684"/>
    <w:rsid w:val="00DF579E"/>
    <w:rsid w:val="00DF5902"/>
    <w:rsid w:val="00DF5932"/>
    <w:rsid w:val="00DF59B7"/>
    <w:rsid w:val="00DF5BDF"/>
    <w:rsid w:val="00DF5C3F"/>
    <w:rsid w:val="00DF5C69"/>
    <w:rsid w:val="00DF5C82"/>
    <w:rsid w:val="00DF6075"/>
    <w:rsid w:val="00DF6428"/>
    <w:rsid w:val="00DF6717"/>
    <w:rsid w:val="00DF67FB"/>
    <w:rsid w:val="00DF6840"/>
    <w:rsid w:val="00DF686A"/>
    <w:rsid w:val="00DF69D8"/>
    <w:rsid w:val="00DF6ADD"/>
    <w:rsid w:val="00DF6B2C"/>
    <w:rsid w:val="00DF6B7B"/>
    <w:rsid w:val="00DF6E82"/>
    <w:rsid w:val="00DF717C"/>
    <w:rsid w:val="00DF71FF"/>
    <w:rsid w:val="00DF73A3"/>
    <w:rsid w:val="00DF7457"/>
    <w:rsid w:val="00DF7612"/>
    <w:rsid w:val="00DF767F"/>
    <w:rsid w:val="00DF7B02"/>
    <w:rsid w:val="00DF7BF0"/>
    <w:rsid w:val="00DF7C6B"/>
    <w:rsid w:val="00DF7D5C"/>
    <w:rsid w:val="00DF7E30"/>
    <w:rsid w:val="00DF7EFC"/>
    <w:rsid w:val="00E000CD"/>
    <w:rsid w:val="00E0023C"/>
    <w:rsid w:val="00E003E0"/>
    <w:rsid w:val="00E0049A"/>
    <w:rsid w:val="00E004B0"/>
    <w:rsid w:val="00E00527"/>
    <w:rsid w:val="00E005DC"/>
    <w:rsid w:val="00E0091A"/>
    <w:rsid w:val="00E00AFC"/>
    <w:rsid w:val="00E00B14"/>
    <w:rsid w:val="00E00EE9"/>
    <w:rsid w:val="00E00FC5"/>
    <w:rsid w:val="00E00FDE"/>
    <w:rsid w:val="00E010E5"/>
    <w:rsid w:val="00E01123"/>
    <w:rsid w:val="00E01169"/>
    <w:rsid w:val="00E013D7"/>
    <w:rsid w:val="00E014EE"/>
    <w:rsid w:val="00E01699"/>
    <w:rsid w:val="00E016C1"/>
    <w:rsid w:val="00E016FA"/>
    <w:rsid w:val="00E0179D"/>
    <w:rsid w:val="00E01879"/>
    <w:rsid w:val="00E01963"/>
    <w:rsid w:val="00E01B87"/>
    <w:rsid w:val="00E01BB0"/>
    <w:rsid w:val="00E01C9B"/>
    <w:rsid w:val="00E01F3A"/>
    <w:rsid w:val="00E021AF"/>
    <w:rsid w:val="00E02292"/>
    <w:rsid w:val="00E022F5"/>
    <w:rsid w:val="00E0247F"/>
    <w:rsid w:val="00E025EF"/>
    <w:rsid w:val="00E029C1"/>
    <w:rsid w:val="00E02A35"/>
    <w:rsid w:val="00E02CD1"/>
    <w:rsid w:val="00E03517"/>
    <w:rsid w:val="00E0385D"/>
    <w:rsid w:val="00E03D0D"/>
    <w:rsid w:val="00E03E0F"/>
    <w:rsid w:val="00E03EF2"/>
    <w:rsid w:val="00E041FB"/>
    <w:rsid w:val="00E04222"/>
    <w:rsid w:val="00E043BE"/>
    <w:rsid w:val="00E04417"/>
    <w:rsid w:val="00E0442F"/>
    <w:rsid w:val="00E04D47"/>
    <w:rsid w:val="00E05316"/>
    <w:rsid w:val="00E058D6"/>
    <w:rsid w:val="00E058EF"/>
    <w:rsid w:val="00E05935"/>
    <w:rsid w:val="00E05CA7"/>
    <w:rsid w:val="00E05CE9"/>
    <w:rsid w:val="00E05F70"/>
    <w:rsid w:val="00E0621E"/>
    <w:rsid w:val="00E062A5"/>
    <w:rsid w:val="00E0644C"/>
    <w:rsid w:val="00E06655"/>
    <w:rsid w:val="00E067B7"/>
    <w:rsid w:val="00E06809"/>
    <w:rsid w:val="00E06B27"/>
    <w:rsid w:val="00E06B2C"/>
    <w:rsid w:val="00E06C91"/>
    <w:rsid w:val="00E06DF2"/>
    <w:rsid w:val="00E06ECF"/>
    <w:rsid w:val="00E06F8E"/>
    <w:rsid w:val="00E071B9"/>
    <w:rsid w:val="00E0726C"/>
    <w:rsid w:val="00E0732D"/>
    <w:rsid w:val="00E0755E"/>
    <w:rsid w:val="00E07592"/>
    <w:rsid w:val="00E075CC"/>
    <w:rsid w:val="00E077AD"/>
    <w:rsid w:val="00E077C4"/>
    <w:rsid w:val="00E07B9C"/>
    <w:rsid w:val="00E07C30"/>
    <w:rsid w:val="00E07C91"/>
    <w:rsid w:val="00E07E2E"/>
    <w:rsid w:val="00E07F2D"/>
    <w:rsid w:val="00E105EB"/>
    <w:rsid w:val="00E1073A"/>
    <w:rsid w:val="00E1085B"/>
    <w:rsid w:val="00E10CC1"/>
    <w:rsid w:val="00E10F1B"/>
    <w:rsid w:val="00E113EA"/>
    <w:rsid w:val="00E1142F"/>
    <w:rsid w:val="00E1149E"/>
    <w:rsid w:val="00E11565"/>
    <w:rsid w:val="00E115A9"/>
    <w:rsid w:val="00E119AF"/>
    <w:rsid w:val="00E11AF7"/>
    <w:rsid w:val="00E11CFA"/>
    <w:rsid w:val="00E11DD2"/>
    <w:rsid w:val="00E11EBF"/>
    <w:rsid w:val="00E12138"/>
    <w:rsid w:val="00E121AC"/>
    <w:rsid w:val="00E12278"/>
    <w:rsid w:val="00E122D3"/>
    <w:rsid w:val="00E123E5"/>
    <w:rsid w:val="00E12500"/>
    <w:rsid w:val="00E12A32"/>
    <w:rsid w:val="00E12EE9"/>
    <w:rsid w:val="00E12F09"/>
    <w:rsid w:val="00E1316E"/>
    <w:rsid w:val="00E1335E"/>
    <w:rsid w:val="00E133C9"/>
    <w:rsid w:val="00E13478"/>
    <w:rsid w:val="00E134FA"/>
    <w:rsid w:val="00E135C1"/>
    <w:rsid w:val="00E137B2"/>
    <w:rsid w:val="00E137C1"/>
    <w:rsid w:val="00E13866"/>
    <w:rsid w:val="00E139E5"/>
    <w:rsid w:val="00E13D90"/>
    <w:rsid w:val="00E13E44"/>
    <w:rsid w:val="00E13EB2"/>
    <w:rsid w:val="00E1409C"/>
    <w:rsid w:val="00E141C0"/>
    <w:rsid w:val="00E14484"/>
    <w:rsid w:val="00E14563"/>
    <w:rsid w:val="00E145D1"/>
    <w:rsid w:val="00E14A71"/>
    <w:rsid w:val="00E14ED2"/>
    <w:rsid w:val="00E15418"/>
    <w:rsid w:val="00E154D1"/>
    <w:rsid w:val="00E1556C"/>
    <w:rsid w:val="00E1559F"/>
    <w:rsid w:val="00E15682"/>
    <w:rsid w:val="00E1589D"/>
    <w:rsid w:val="00E1590A"/>
    <w:rsid w:val="00E1606E"/>
    <w:rsid w:val="00E160BA"/>
    <w:rsid w:val="00E16101"/>
    <w:rsid w:val="00E1620B"/>
    <w:rsid w:val="00E16241"/>
    <w:rsid w:val="00E16686"/>
    <w:rsid w:val="00E16BA4"/>
    <w:rsid w:val="00E16C14"/>
    <w:rsid w:val="00E16F62"/>
    <w:rsid w:val="00E170D0"/>
    <w:rsid w:val="00E173EA"/>
    <w:rsid w:val="00E1742F"/>
    <w:rsid w:val="00E17B81"/>
    <w:rsid w:val="00E17E43"/>
    <w:rsid w:val="00E17ED6"/>
    <w:rsid w:val="00E17F88"/>
    <w:rsid w:val="00E20047"/>
    <w:rsid w:val="00E204A7"/>
    <w:rsid w:val="00E205E0"/>
    <w:rsid w:val="00E208F6"/>
    <w:rsid w:val="00E20B0C"/>
    <w:rsid w:val="00E20BC8"/>
    <w:rsid w:val="00E20BFA"/>
    <w:rsid w:val="00E20DF4"/>
    <w:rsid w:val="00E20F21"/>
    <w:rsid w:val="00E20F77"/>
    <w:rsid w:val="00E20FE9"/>
    <w:rsid w:val="00E211D0"/>
    <w:rsid w:val="00E21221"/>
    <w:rsid w:val="00E21306"/>
    <w:rsid w:val="00E21550"/>
    <w:rsid w:val="00E2181C"/>
    <w:rsid w:val="00E219C0"/>
    <w:rsid w:val="00E21A96"/>
    <w:rsid w:val="00E21AE0"/>
    <w:rsid w:val="00E21B5D"/>
    <w:rsid w:val="00E21CB1"/>
    <w:rsid w:val="00E22088"/>
    <w:rsid w:val="00E2209E"/>
    <w:rsid w:val="00E221DC"/>
    <w:rsid w:val="00E22262"/>
    <w:rsid w:val="00E2239B"/>
    <w:rsid w:val="00E224D7"/>
    <w:rsid w:val="00E2253D"/>
    <w:rsid w:val="00E225EB"/>
    <w:rsid w:val="00E2262D"/>
    <w:rsid w:val="00E2288F"/>
    <w:rsid w:val="00E229F2"/>
    <w:rsid w:val="00E22AC8"/>
    <w:rsid w:val="00E22BD1"/>
    <w:rsid w:val="00E22C0B"/>
    <w:rsid w:val="00E22C27"/>
    <w:rsid w:val="00E22E4E"/>
    <w:rsid w:val="00E22E62"/>
    <w:rsid w:val="00E22FBC"/>
    <w:rsid w:val="00E23550"/>
    <w:rsid w:val="00E23831"/>
    <w:rsid w:val="00E23909"/>
    <w:rsid w:val="00E23A3E"/>
    <w:rsid w:val="00E23D89"/>
    <w:rsid w:val="00E23DCD"/>
    <w:rsid w:val="00E23E5B"/>
    <w:rsid w:val="00E2416A"/>
    <w:rsid w:val="00E242E4"/>
    <w:rsid w:val="00E24357"/>
    <w:rsid w:val="00E2439B"/>
    <w:rsid w:val="00E245E2"/>
    <w:rsid w:val="00E2468F"/>
    <w:rsid w:val="00E248EE"/>
    <w:rsid w:val="00E24C55"/>
    <w:rsid w:val="00E2508D"/>
    <w:rsid w:val="00E251B6"/>
    <w:rsid w:val="00E251F1"/>
    <w:rsid w:val="00E2523F"/>
    <w:rsid w:val="00E25478"/>
    <w:rsid w:val="00E25506"/>
    <w:rsid w:val="00E25674"/>
    <w:rsid w:val="00E25695"/>
    <w:rsid w:val="00E257B3"/>
    <w:rsid w:val="00E25821"/>
    <w:rsid w:val="00E25885"/>
    <w:rsid w:val="00E25A91"/>
    <w:rsid w:val="00E25B1F"/>
    <w:rsid w:val="00E25D28"/>
    <w:rsid w:val="00E260A3"/>
    <w:rsid w:val="00E260E1"/>
    <w:rsid w:val="00E261C8"/>
    <w:rsid w:val="00E261CD"/>
    <w:rsid w:val="00E2641B"/>
    <w:rsid w:val="00E2647B"/>
    <w:rsid w:val="00E2649E"/>
    <w:rsid w:val="00E264FA"/>
    <w:rsid w:val="00E267D4"/>
    <w:rsid w:val="00E26918"/>
    <w:rsid w:val="00E26EA3"/>
    <w:rsid w:val="00E2707C"/>
    <w:rsid w:val="00E27266"/>
    <w:rsid w:val="00E2745B"/>
    <w:rsid w:val="00E274BA"/>
    <w:rsid w:val="00E27814"/>
    <w:rsid w:val="00E27881"/>
    <w:rsid w:val="00E279CD"/>
    <w:rsid w:val="00E279D4"/>
    <w:rsid w:val="00E27B09"/>
    <w:rsid w:val="00E27C93"/>
    <w:rsid w:val="00E27D46"/>
    <w:rsid w:val="00E27FD9"/>
    <w:rsid w:val="00E3003C"/>
    <w:rsid w:val="00E3019D"/>
    <w:rsid w:val="00E3035C"/>
    <w:rsid w:val="00E3041C"/>
    <w:rsid w:val="00E306D7"/>
    <w:rsid w:val="00E3091D"/>
    <w:rsid w:val="00E30A29"/>
    <w:rsid w:val="00E30A8E"/>
    <w:rsid w:val="00E30CE7"/>
    <w:rsid w:val="00E30F66"/>
    <w:rsid w:val="00E30FF7"/>
    <w:rsid w:val="00E316B2"/>
    <w:rsid w:val="00E316BA"/>
    <w:rsid w:val="00E31843"/>
    <w:rsid w:val="00E3188A"/>
    <w:rsid w:val="00E318C8"/>
    <w:rsid w:val="00E3198D"/>
    <w:rsid w:val="00E319A2"/>
    <w:rsid w:val="00E31D4E"/>
    <w:rsid w:val="00E31D7C"/>
    <w:rsid w:val="00E31F16"/>
    <w:rsid w:val="00E31FF9"/>
    <w:rsid w:val="00E32096"/>
    <w:rsid w:val="00E320E0"/>
    <w:rsid w:val="00E321F3"/>
    <w:rsid w:val="00E32885"/>
    <w:rsid w:val="00E32A82"/>
    <w:rsid w:val="00E32D28"/>
    <w:rsid w:val="00E32E51"/>
    <w:rsid w:val="00E3303F"/>
    <w:rsid w:val="00E33398"/>
    <w:rsid w:val="00E33485"/>
    <w:rsid w:val="00E3366A"/>
    <w:rsid w:val="00E338FD"/>
    <w:rsid w:val="00E339BA"/>
    <w:rsid w:val="00E342EC"/>
    <w:rsid w:val="00E34725"/>
    <w:rsid w:val="00E34CFE"/>
    <w:rsid w:val="00E350B9"/>
    <w:rsid w:val="00E35341"/>
    <w:rsid w:val="00E354A2"/>
    <w:rsid w:val="00E359E3"/>
    <w:rsid w:val="00E35A97"/>
    <w:rsid w:val="00E35B49"/>
    <w:rsid w:val="00E35C28"/>
    <w:rsid w:val="00E35C99"/>
    <w:rsid w:val="00E35DF9"/>
    <w:rsid w:val="00E35E83"/>
    <w:rsid w:val="00E3623E"/>
    <w:rsid w:val="00E36260"/>
    <w:rsid w:val="00E36284"/>
    <w:rsid w:val="00E363F8"/>
    <w:rsid w:val="00E36632"/>
    <w:rsid w:val="00E36898"/>
    <w:rsid w:val="00E36CE1"/>
    <w:rsid w:val="00E36D3A"/>
    <w:rsid w:val="00E36EB8"/>
    <w:rsid w:val="00E36EC7"/>
    <w:rsid w:val="00E36F68"/>
    <w:rsid w:val="00E37198"/>
    <w:rsid w:val="00E37351"/>
    <w:rsid w:val="00E3746E"/>
    <w:rsid w:val="00E37863"/>
    <w:rsid w:val="00E378AA"/>
    <w:rsid w:val="00E3791C"/>
    <w:rsid w:val="00E37E29"/>
    <w:rsid w:val="00E37EB0"/>
    <w:rsid w:val="00E37FC1"/>
    <w:rsid w:val="00E401F6"/>
    <w:rsid w:val="00E402EE"/>
    <w:rsid w:val="00E40434"/>
    <w:rsid w:val="00E4091D"/>
    <w:rsid w:val="00E40A26"/>
    <w:rsid w:val="00E40ED8"/>
    <w:rsid w:val="00E40F58"/>
    <w:rsid w:val="00E4102C"/>
    <w:rsid w:val="00E4107C"/>
    <w:rsid w:val="00E411EC"/>
    <w:rsid w:val="00E412A1"/>
    <w:rsid w:val="00E4132A"/>
    <w:rsid w:val="00E413D2"/>
    <w:rsid w:val="00E41660"/>
    <w:rsid w:val="00E41787"/>
    <w:rsid w:val="00E417B0"/>
    <w:rsid w:val="00E4189F"/>
    <w:rsid w:val="00E418A9"/>
    <w:rsid w:val="00E419E4"/>
    <w:rsid w:val="00E41C3C"/>
    <w:rsid w:val="00E41C7B"/>
    <w:rsid w:val="00E41D09"/>
    <w:rsid w:val="00E420FA"/>
    <w:rsid w:val="00E42333"/>
    <w:rsid w:val="00E424AC"/>
    <w:rsid w:val="00E4272F"/>
    <w:rsid w:val="00E429AB"/>
    <w:rsid w:val="00E42B81"/>
    <w:rsid w:val="00E42E25"/>
    <w:rsid w:val="00E42E56"/>
    <w:rsid w:val="00E42F96"/>
    <w:rsid w:val="00E43121"/>
    <w:rsid w:val="00E431E7"/>
    <w:rsid w:val="00E43382"/>
    <w:rsid w:val="00E43508"/>
    <w:rsid w:val="00E4381B"/>
    <w:rsid w:val="00E439CE"/>
    <w:rsid w:val="00E43AF4"/>
    <w:rsid w:val="00E43D38"/>
    <w:rsid w:val="00E43FDF"/>
    <w:rsid w:val="00E441B7"/>
    <w:rsid w:val="00E4428A"/>
    <w:rsid w:val="00E44590"/>
    <w:rsid w:val="00E446DA"/>
    <w:rsid w:val="00E44737"/>
    <w:rsid w:val="00E4488B"/>
    <w:rsid w:val="00E44C0F"/>
    <w:rsid w:val="00E44C6B"/>
    <w:rsid w:val="00E44F18"/>
    <w:rsid w:val="00E45229"/>
    <w:rsid w:val="00E4545A"/>
    <w:rsid w:val="00E45771"/>
    <w:rsid w:val="00E457A8"/>
    <w:rsid w:val="00E45942"/>
    <w:rsid w:val="00E45A77"/>
    <w:rsid w:val="00E45A8F"/>
    <w:rsid w:val="00E45AC3"/>
    <w:rsid w:val="00E45ACE"/>
    <w:rsid w:val="00E45B88"/>
    <w:rsid w:val="00E45BF0"/>
    <w:rsid w:val="00E46242"/>
    <w:rsid w:val="00E464A7"/>
    <w:rsid w:val="00E466B7"/>
    <w:rsid w:val="00E46957"/>
    <w:rsid w:val="00E46ABC"/>
    <w:rsid w:val="00E46F7C"/>
    <w:rsid w:val="00E47037"/>
    <w:rsid w:val="00E47051"/>
    <w:rsid w:val="00E4717A"/>
    <w:rsid w:val="00E472E5"/>
    <w:rsid w:val="00E47302"/>
    <w:rsid w:val="00E475C0"/>
    <w:rsid w:val="00E476A5"/>
    <w:rsid w:val="00E47740"/>
    <w:rsid w:val="00E50078"/>
    <w:rsid w:val="00E50213"/>
    <w:rsid w:val="00E50548"/>
    <w:rsid w:val="00E50A49"/>
    <w:rsid w:val="00E50CF5"/>
    <w:rsid w:val="00E50F00"/>
    <w:rsid w:val="00E50FCE"/>
    <w:rsid w:val="00E51057"/>
    <w:rsid w:val="00E5109B"/>
    <w:rsid w:val="00E510E1"/>
    <w:rsid w:val="00E51215"/>
    <w:rsid w:val="00E5121C"/>
    <w:rsid w:val="00E51252"/>
    <w:rsid w:val="00E51647"/>
    <w:rsid w:val="00E516FB"/>
    <w:rsid w:val="00E518D9"/>
    <w:rsid w:val="00E51A2D"/>
    <w:rsid w:val="00E51BD1"/>
    <w:rsid w:val="00E51C0E"/>
    <w:rsid w:val="00E51CBE"/>
    <w:rsid w:val="00E51CFE"/>
    <w:rsid w:val="00E51E5A"/>
    <w:rsid w:val="00E5226B"/>
    <w:rsid w:val="00E5228F"/>
    <w:rsid w:val="00E52509"/>
    <w:rsid w:val="00E525FD"/>
    <w:rsid w:val="00E52681"/>
    <w:rsid w:val="00E5279B"/>
    <w:rsid w:val="00E52B69"/>
    <w:rsid w:val="00E52BA3"/>
    <w:rsid w:val="00E52DAB"/>
    <w:rsid w:val="00E52E0C"/>
    <w:rsid w:val="00E53014"/>
    <w:rsid w:val="00E53149"/>
    <w:rsid w:val="00E53441"/>
    <w:rsid w:val="00E5349B"/>
    <w:rsid w:val="00E535D8"/>
    <w:rsid w:val="00E53623"/>
    <w:rsid w:val="00E5362A"/>
    <w:rsid w:val="00E53650"/>
    <w:rsid w:val="00E5369B"/>
    <w:rsid w:val="00E536D0"/>
    <w:rsid w:val="00E536EC"/>
    <w:rsid w:val="00E53E6C"/>
    <w:rsid w:val="00E54040"/>
    <w:rsid w:val="00E540FF"/>
    <w:rsid w:val="00E54401"/>
    <w:rsid w:val="00E54BE8"/>
    <w:rsid w:val="00E5501C"/>
    <w:rsid w:val="00E5504E"/>
    <w:rsid w:val="00E551D3"/>
    <w:rsid w:val="00E551F8"/>
    <w:rsid w:val="00E55254"/>
    <w:rsid w:val="00E55357"/>
    <w:rsid w:val="00E55365"/>
    <w:rsid w:val="00E5558F"/>
    <w:rsid w:val="00E55659"/>
    <w:rsid w:val="00E5577F"/>
    <w:rsid w:val="00E55A47"/>
    <w:rsid w:val="00E55BB9"/>
    <w:rsid w:val="00E55E60"/>
    <w:rsid w:val="00E55E78"/>
    <w:rsid w:val="00E55EE1"/>
    <w:rsid w:val="00E56119"/>
    <w:rsid w:val="00E56334"/>
    <w:rsid w:val="00E5646E"/>
    <w:rsid w:val="00E567D1"/>
    <w:rsid w:val="00E567EB"/>
    <w:rsid w:val="00E56916"/>
    <w:rsid w:val="00E56A20"/>
    <w:rsid w:val="00E56BFC"/>
    <w:rsid w:val="00E56CE9"/>
    <w:rsid w:val="00E56E80"/>
    <w:rsid w:val="00E5706E"/>
    <w:rsid w:val="00E5708A"/>
    <w:rsid w:val="00E570AB"/>
    <w:rsid w:val="00E57249"/>
    <w:rsid w:val="00E57304"/>
    <w:rsid w:val="00E57700"/>
    <w:rsid w:val="00E57C28"/>
    <w:rsid w:val="00E57C4E"/>
    <w:rsid w:val="00E57DCB"/>
    <w:rsid w:val="00E57E99"/>
    <w:rsid w:val="00E57EDD"/>
    <w:rsid w:val="00E57FB8"/>
    <w:rsid w:val="00E600C0"/>
    <w:rsid w:val="00E6027F"/>
    <w:rsid w:val="00E6035E"/>
    <w:rsid w:val="00E60471"/>
    <w:rsid w:val="00E606BD"/>
    <w:rsid w:val="00E60769"/>
    <w:rsid w:val="00E60818"/>
    <w:rsid w:val="00E60DD9"/>
    <w:rsid w:val="00E61322"/>
    <w:rsid w:val="00E61677"/>
    <w:rsid w:val="00E617CF"/>
    <w:rsid w:val="00E618D5"/>
    <w:rsid w:val="00E61957"/>
    <w:rsid w:val="00E6195B"/>
    <w:rsid w:val="00E6237F"/>
    <w:rsid w:val="00E6244A"/>
    <w:rsid w:val="00E6269F"/>
    <w:rsid w:val="00E627AD"/>
    <w:rsid w:val="00E6292F"/>
    <w:rsid w:val="00E62B6A"/>
    <w:rsid w:val="00E62BEA"/>
    <w:rsid w:val="00E62D29"/>
    <w:rsid w:val="00E62DF7"/>
    <w:rsid w:val="00E62E70"/>
    <w:rsid w:val="00E62F42"/>
    <w:rsid w:val="00E631FC"/>
    <w:rsid w:val="00E63641"/>
    <w:rsid w:val="00E636F8"/>
    <w:rsid w:val="00E637E4"/>
    <w:rsid w:val="00E637EE"/>
    <w:rsid w:val="00E63822"/>
    <w:rsid w:val="00E63868"/>
    <w:rsid w:val="00E6391F"/>
    <w:rsid w:val="00E63A2E"/>
    <w:rsid w:val="00E63B24"/>
    <w:rsid w:val="00E63BFA"/>
    <w:rsid w:val="00E63C4C"/>
    <w:rsid w:val="00E63DFE"/>
    <w:rsid w:val="00E63E1D"/>
    <w:rsid w:val="00E63E5A"/>
    <w:rsid w:val="00E64795"/>
    <w:rsid w:val="00E64957"/>
    <w:rsid w:val="00E64AD6"/>
    <w:rsid w:val="00E64BB9"/>
    <w:rsid w:val="00E64E19"/>
    <w:rsid w:val="00E64F20"/>
    <w:rsid w:val="00E65030"/>
    <w:rsid w:val="00E65175"/>
    <w:rsid w:val="00E65185"/>
    <w:rsid w:val="00E6528B"/>
    <w:rsid w:val="00E654D3"/>
    <w:rsid w:val="00E6550C"/>
    <w:rsid w:val="00E656C3"/>
    <w:rsid w:val="00E656C7"/>
    <w:rsid w:val="00E6599A"/>
    <w:rsid w:val="00E65EEA"/>
    <w:rsid w:val="00E65F64"/>
    <w:rsid w:val="00E66304"/>
    <w:rsid w:val="00E66326"/>
    <w:rsid w:val="00E66351"/>
    <w:rsid w:val="00E669E6"/>
    <w:rsid w:val="00E66A31"/>
    <w:rsid w:val="00E66B25"/>
    <w:rsid w:val="00E66D70"/>
    <w:rsid w:val="00E66D79"/>
    <w:rsid w:val="00E66DEB"/>
    <w:rsid w:val="00E672C5"/>
    <w:rsid w:val="00E674C8"/>
    <w:rsid w:val="00E676CC"/>
    <w:rsid w:val="00E67A5E"/>
    <w:rsid w:val="00E67AFA"/>
    <w:rsid w:val="00E67B76"/>
    <w:rsid w:val="00E67BE3"/>
    <w:rsid w:val="00E67D8E"/>
    <w:rsid w:val="00E67E50"/>
    <w:rsid w:val="00E67F44"/>
    <w:rsid w:val="00E7004C"/>
    <w:rsid w:val="00E70059"/>
    <w:rsid w:val="00E700EC"/>
    <w:rsid w:val="00E70247"/>
    <w:rsid w:val="00E702FC"/>
    <w:rsid w:val="00E70545"/>
    <w:rsid w:val="00E70D64"/>
    <w:rsid w:val="00E70D9F"/>
    <w:rsid w:val="00E70ED5"/>
    <w:rsid w:val="00E7100F"/>
    <w:rsid w:val="00E7104C"/>
    <w:rsid w:val="00E711F3"/>
    <w:rsid w:val="00E7147B"/>
    <w:rsid w:val="00E7157D"/>
    <w:rsid w:val="00E716BA"/>
    <w:rsid w:val="00E71736"/>
    <w:rsid w:val="00E71975"/>
    <w:rsid w:val="00E71A0B"/>
    <w:rsid w:val="00E71ABE"/>
    <w:rsid w:val="00E71D18"/>
    <w:rsid w:val="00E71E20"/>
    <w:rsid w:val="00E71F64"/>
    <w:rsid w:val="00E72202"/>
    <w:rsid w:val="00E72406"/>
    <w:rsid w:val="00E7240F"/>
    <w:rsid w:val="00E72427"/>
    <w:rsid w:val="00E72629"/>
    <w:rsid w:val="00E72673"/>
    <w:rsid w:val="00E7284C"/>
    <w:rsid w:val="00E7293A"/>
    <w:rsid w:val="00E72CD5"/>
    <w:rsid w:val="00E72DAA"/>
    <w:rsid w:val="00E72DD6"/>
    <w:rsid w:val="00E72EE0"/>
    <w:rsid w:val="00E72F87"/>
    <w:rsid w:val="00E73058"/>
    <w:rsid w:val="00E7323A"/>
    <w:rsid w:val="00E7329B"/>
    <w:rsid w:val="00E73576"/>
    <w:rsid w:val="00E735DA"/>
    <w:rsid w:val="00E73684"/>
    <w:rsid w:val="00E737B6"/>
    <w:rsid w:val="00E737C9"/>
    <w:rsid w:val="00E738E5"/>
    <w:rsid w:val="00E73D0C"/>
    <w:rsid w:val="00E73E83"/>
    <w:rsid w:val="00E740CB"/>
    <w:rsid w:val="00E741FD"/>
    <w:rsid w:val="00E7438B"/>
    <w:rsid w:val="00E74591"/>
    <w:rsid w:val="00E7492D"/>
    <w:rsid w:val="00E749D2"/>
    <w:rsid w:val="00E74A54"/>
    <w:rsid w:val="00E74A90"/>
    <w:rsid w:val="00E74B47"/>
    <w:rsid w:val="00E75552"/>
    <w:rsid w:val="00E755F2"/>
    <w:rsid w:val="00E75681"/>
    <w:rsid w:val="00E75939"/>
    <w:rsid w:val="00E75A26"/>
    <w:rsid w:val="00E75C75"/>
    <w:rsid w:val="00E75D10"/>
    <w:rsid w:val="00E75D18"/>
    <w:rsid w:val="00E75D76"/>
    <w:rsid w:val="00E75D9C"/>
    <w:rsid w:val="00E75EA0"/>
    <w:rsid w:val="00E76152"/>
    <w:rsid w:val="00E762DE"/>
    <w:rsid w:val="00E7663F"/>
    <w:rsid w:val="00E76719"/>
    <w:rsid w:val="00E76788"/>
    <w:rsid w:val="00E76884"/>
    <w:rsid w:val="00E76970"/>
    <w:rsid w:val="00E76A28"/>
    <w:rsid w:val="00E76DA3"/>
    <w:rsid w:val="00E770BC"/>
    <w:rsid w:val="00E771DC"/>
    <w:rsid w:val="00E772EA"/>
    <w:rsid w:val="00E774E9"/>
    <w:rsid w:val="00E7757F"/>
    <w:rsid w:val="00E77941"/>
    <w:rsid w:val="00E779A6"/>
    <w:rsid w:val="00E77A0D"/>
    <w:rsid w:val="00E77A87"/>
    <w:rsid w:val="00E77CDF"/>
    <w:rsid w:val="00E77DA0"/>
    <w:rsid w:val="00E77F68"/>
    <w:rsid w:val="00E80327"/>
    <w:rsid w:val="00E80433"/>
    <w:rsid w:val="00E80571"/>
    <w:rsid w:val="00E8064D"/>
    <w:rsid w:val="00E806DA"/>
    <w:rsid w:val="00E807C1"/>
    <w:rsid w:val="00E8086D"/>
    <w:rsid w:val="00E80957"/>
    <w:rsid w:val="00E80B5E"/>
    <w:rsid w:val="00E80B75"/>
    <w:rsid w:val="00E80BFA"/>
    <w:rsid w:val="00E80D01"/>
    <w:rsid w:val="00E80D1C"/>
    <w:rsid w:val="00E80E6E"/>
    <w:rsid w:val="00E80EDD"/>
    <w:rsid w:val="00E810AF"/>
    <w:rsid w:val="00E811B4"/>
    <w:rsid w:val="00E81385"/>
    <w:rsid w:val="00E81554"/>
    <w:rsid w:val="00E817F3"/>
    <w:rsid w:val="00E8188F"/>
    <w:rsid w:val="00E818EA"/>
    <w:rsid w:val="00E81A65"/>
    <w:rsid w:val="00E81A81"/>
    <w:rsid w:val="00E81F72"/>
    <w:rsid w:val="00E821E1"/>
    <w:rsid w:val="00E82525"/>
    <w:rsid w:val="00E8288D"/>
    <w:rsid w:val="00E82931"/>
    <w:rsid w:val="00E82CCF"/>
    <w:rsid w:val="00E82E24"/>
    <w:rsid w:val="00E82F91"/>
    <w:rsid w:val="00E82FB1"/>
    <w:rsid w:val="00E8313C"/>
    <w:rsid w:val="00E83177"/>
    <w:rsid w:val="00E83520"/>
    <w:rsid w:val="00E83732"/>
    <w:rsid w:val="00E837AD"/>
    <w:rsid w:val="00E83D24"/>
    <w:rsid w:val="00E83F7C"/>
    <w:rsid w:val="00E840FA"/>
    <w:rsid w:val="00E84255"/>
    <w:rsid w:val="00E8495C"/>
    <w:rsid w:val="00E849D4"/>
    <w:rsid w:val="00E84B4A"/>
    <w:rsid w:val="00E84BE6"/>
    <w:rsid w:val="00E84C81"/>
    <w:rsid w:val="00E84E2A"/>
    <w:rsid w:val="00E85008"/>
    <w:rsid w:val="00E850BF"/>
    <w:rsid w:val="00E85694"/>
    <w:rsid w:val="00E85722"/>
    <w:rsid w:val="00E8573F"/>
    <w:rsid w:val="00E857E9"/>
    <w:rsid w:val="00E858F5"/>
    <w:rsid w:val="00E8590E"/>
    <w:rsid w:val="00E85956"/>
    <w:rsid w:val="00E85D70"/>
    <w:rsid w:val="00E861CA"/>
    <w:rsid w:val="00E86349"/>
    <w:rsid w:val="00E86390"/>
    <w:rsid w:val="00E863C7"/>
    <w:rsid w:val="00E865C4"/>
    <w:rsid w:val="00E8662A"/>
    <w:rsid w:val="00E867B0"/>
    <w:rsid w:val="00E867C3"/>
    <w:rsid w:val="00E8698A"/>
    <w:rsid w:val="00E86AE7"/>
    <w:rsid w:val="00E86B00"/>
    <w:rsid w:val="00E86CCA"/>
    <w:rsid w:val="00E86D8B"/>
    <w:rsid w:val="00E86FF9"/>
    <w:rsid w:val="00E870FA"/>
    <w:rsid w:val="00E872E9"/>
    <w:rsid w:val="00E873C5"/>
    <w:rsid w:val="00E873ED"/>
    <w:rsid w:val="00E875E0"/>
    <w:rsid w:val="00E878CE"/>
    <w:rsid w:val="00E87E89"/>
    <w:rsid w:val="00E87FA7"/>
    <w:rsid w:val="00E90043"/>
    <w:rsid w:val="00E90095"/>
    <w:rsid w:val="00E900C1"/>
    <w:rsid w:val="00E90131"/>
    <w:rsid w:val="00E901B4"/>
    <w:rsid w:val="00E908B7"/>
    <w:rsid w:val="00E90F60"/>
    <w:rsid w:val="00E90FB7"/>
    <w:rsid w:val="00E91208"/>
    <w:rsid w:val="00E913D9"/>
    <w:rsid w:val="00E91482"/>
    <w:rsid w:val="00E91509"/>
    <w:rsid w:val="00E91676"/>
    <w:rsid w:val="00E91858"/>
    <w:rsid w:val="00E918A4"/>
    <w:rsid w:val="00E9190E"/>
    <w:rsid w:val="00E91D4F"/>
    <w:rsid w:val="00E91D68"/>
    <w:rsid w:val="00E91E49"/>
    <w:rsid w:val="00E9216B"/>
    <w:rsid w:val="00E9225F"/>
    <w:rsid w:val="00E922F7"/>
    <w:rsid w:val="00E925D5"/>
    <w:rsid w:val="00E92A85"/>
    <w:rsid w:val="00E92B3F"/>
    <w:rsid w:val="00E92D6D"/>
    <w:rsid w:val="00E930E9"/>
    <w:rsid w:val="00E9322F"/>
    <w:rsid w:val="00E934C8"/>
    <w:rsid w:val="00E938B0"/>
    <w:rsid w:val="00E938CB"/>
    <w:rsid w:val="00E938EA"/>
    <w:rsid w:val="00E93AA5"/>
    <w:rsid w:val="00E93D5C"/>
    <w:rsid w:val="00E93D8D"/>
    <w:rsid w:val="00E93DA6"/>
    <w:rsid w:val="00E93FBD"/>
    <w:rsid w:val="00E94045"/>
    <w:rsid w:val="00E94099"/>
    <w:rsid w:val="00E9425E"/>
    <w:rsid w:val="00E942A3"/>
    <w:rsid w:val="00E944ED"/>
    <w:rsid w:val="00E94A46"/>
    <w:rsid w:val="00E94B70"/>
    <w:rsid w:val="00E9547D"/>
    <w:rsid w:val="00E954C4"/>
    <w:rsid w:val="00E95511"/>
    <w:rsid w:val="00E95ACA"/>
    <w:rsid w:val="00E95B8C"/>
    <w:rsid w:val="00E95EAD"/>
    <w:rsid w:val="00E96135"/>
    <w:rsid w:val="00E96536"/>
    <w:rsid w:val="00E96C53"/>
    <w:rsid w:val="00E970C8"/>
    <w:rsid w:val="00E97138"/>
    <w:rsid w:val="00E97249"/>
    <w:rsid w:val="00E972A3"/>
    <w:rsid w:val="00E9739A"/>
    <w:rsid w:val="00E97407"/>
    <w:rsid w:val="00E97496"/>
    <w:rsid w:val="00E975D8"/>
    <w:rsid w:val="00E9772B"/>
    <w:rsid w:val="00E978FE"/>
    <w:rsid w:val="00E9793B"/>
    <w:rsid w:val="00E97F85"/>
    <w:rsid w:val="00EA0014"/>
    <w:rsid w:val="00EA00CB"/>
    <w:rsid w:val="00EA0111"/>
    <w:rsid w:val="00EA0135"/>
    <w:rsid w:val="00EA043B"/>
    <w:rsid w:val="00EA0548"/>
    <w:rsid w:val="00EA0556"/>
    <w:rsid w:val="00EA0608"/>
    <w:rsid w:val="00EA0733"/>
    <w:rsid w:val="00EA084B"/>
    <w:rsid w:val="00EA08D5"/>
    <w:rsid w:val="00EA11A9"/>
    <w:rsid w:val="00EA126E"/>
    <w:rsid w:val="00EA1501"/>
    <w:rsid w:val="00EA15C1"/>
    <w:rsid w:val="00EA18BF"/>
    <w:rsid w:val="00EA1AE4"/>
    <w:rsid w:val="00EA1D14"/>
    <w:rsid w:val="00EA1ED4"/>
    <w:rsid w:val="00EA201B"/>
    <w:rsid w:val="00EA22A1"/>
    <w:rsid w:val="00EA244E"/>
    <w:rsid w:val="00EA247D"/>
    <w:rsid w:val="00EA2593"/>
    <w:rsid w:val="00EA260D"/>
    <w:rsid w:val="00EA29D5"/>
    <w:rsid w:val="00EA2A3E"/>
    <w:rsid w:val="00EA2C14"/>
    <w:rsid w:val="00EA2DD3"/>
    <w:rsid w:val="00EA30AA"/>
    <w:rsid w:val="00EA317C"/>
    <w:rsid w:val="00EA31A8"/>
    <w:rsid w:val="00EA31FE"/>
    <w:rsid w:val="00EA369A"/>
    <w:rsid w:val="00EA3783"/>
    <w:rsid w:val="00EA3840"/>
    <w:rsid w:val="00EA3C6E"/>
    <w:rsid w:val="00EA3F7E"/>
    <w:rsid w:val="00EA4048"/>
    <w:rsid w:val="00EA439C"/>
    <w:rsid w:val="00EA44E0"/>
    <w:rsid w:val="00EA48A6"/>
    <w:rsid w:val="00EA4D1C"/>
    <w:rsid w:val="00EA4D27"/>
    <w:rsid w:val="00EA5281"/>
    <w:rsid w:val="00EA5307"/>
    <w:rsid w:val="00EA532B"/>
    <w:rsid w:val="00EA566E"/>
    <w:rsid w:val="00EA5D6A"/>
    <w:rsid w:val="00EA5F9F"/>
    <w:rsid w:val="00EA60DB"/>
    <w:rsid w:val="00EA625E"/>
    <w:rsid w:val="00EA634C"/>
    <w:rsid w:val="00EA66A5"/>
    <w:rsid w:val="00EA686E"/>
    <w:rsid w:val="00EA6927"/>
    <w:rsid w:val="00EA6A69"/>
    <w:rsid w:val="00EA6AD7"/>
    <w:rsid w:val="00EA6BE8"/>
    <w:rsid w:val="00EA6C92"/>
    <w:rsid w:val="00EA6D0F"/>
    <w:rsid w:val="00EA6EC7"/>
    <w:rsid w:val="00EA7120"/>
    <w:rsid w:val="00EA72A5"/>
    <w:rsid w:val="00EA72CF"/>
    <w:rsid w:val="00EA7605"/>
    <w:rsid w:val="00EA76B6"/>
    <w:rsid w:val="00EA785D"/>
    <w:rsid w:val="00EA79C0"/>
    <w:rsid w:val="00EA7AB8"/>
    <w:rsid w:val="00EB02D7"/>
    <w:rsid w:val="00EB031A"/>
    <w:rsid w:val="00EB051F"/>
    <w:rsid w:val="00EB058E"/>
    <w:rsid w:val="00EB0639"/>
    <w:rsid w:val="00EB080F"/>
    <w:rsid w:val="00EB08C9"/>
    <w:rsid w:val="00EB08E5"/>
    <w:rsid w:val="00EB0976"/>
    <w:rsid w:val="00EB09D1"/>
    <w:rsid w:val="00EB0A56"/>
    <w:rsid w:val="00EB0A61"/>
    <w:rsid w:val="00EB0DE4"/>
    <w:rsid w:val="00EB0FDF"/>
    <w:rsid w:val="00EB1049"/>
    <w:rsid w:val="00EB1082"/>
    <w:rsid w:val="00EB1197"/>
    <w:rsid w:val="00EB11B2"/>
    <w:rsid w:val="00EB1299"/>
    <w:rsid w:val="00EB13AA"/>
    <w:rsid w:val="00EB1692"/>
    <w:rsid w:val="00EB19A8"/>
    <w:rsid w:val="00EB1B78"/>
    <w:rsid w:val="00EB1C55"/>
    <w:rsid w:val="00EB1D35"/>
    <w:rsid w:val="00EB1F0E"/>
    <w:rsid w:val="00EB22B1"/>
    <w:rsid w:val="00EB2428"/>
    <w:rsid w:val="00EB26EC"/>
    <w:rsid w:val="00EB277D"/>
    <w:rsid w:val="00EB2852"/>
    <w:rsid w:val="00EB28DD"/>
    <w:rsid w:val="00EB29C8"/>
    <w:rsid w:val="00EB2C2E"/>
    <w:rsid w:val="00EB2C70"/>
    <w:rsid w:val="00EB2CE7"/>
    <w:rsid w:val="00EB2D4A"/>
    <w:rsid w:val="00EB2DB5"/>
    <w:rsid w:val="00EB2EBC"/>
    <w:rsid w:val="00EB2F5C"/>
    <w:rsid w:val="00EB305F"/>
    <w:rsid w:val="00EB3072"/>
    <w:rsid w:val="00EB318C"/>
    <w:rsid w:val="00EB3196"/>
    <w:rsid w:val="00EB3377"/>
    <w:rsid w:val="00EB37D4"/>
    <w:rsid w:val="00EB380E"/>
    <w:rsid w:val="00EB3971"/>
    <w:rsid w:val="00EB39E0"/>
    <w:rsid w:val="00EB3AAC"/>
    <w:rsid w:val="00EB3B8B"/>
    <w:rsid w:val="00EB3D8B"/>
    <w:rsid w:val="00EB4100"/>
    <w:rsid w:val="00EB417E"/>
    <w:rsid w:val="00EB4257"/>
    <w:rsid w:val="00EB443E"/>
    <w:rsid w:val="00EB44A4"/>
    <w:rsid w:val="00EB4800"/>
    <w:rsid w:val="00EB4BA8"/>
    <w:rsid w:val="00EB4F7B"/>
    <w:rsid w:val="00EB5255"/>
    <w:rsid w:val="00EB56D2"/>
    <w:rsid w:val="00EB5BB4"/>
    <w:rsid w:val="00EB5CAE"/>
    <w:rsid w:val="00EB6062"/>
    <w:rsid w:val="00EB6275"/>
    <w:rsid w:val="00EB659D"/>
    <w:rsid w:val="00EB685B"/>
    <w:rsid w:val="00EB6868"/>
    <w:rsid w:val="00EB6887"/>
    <w:rsid w:val="00EB6BB5"/>
    <w:rsid w:val="00EB6D06"/>
    <w:rsid w:val="00EB6D9D"/>
    <w:rsid w:val="00EB6E83"/>
    <w:rsid w:val="00EB6F71"/>
    <w:rsid w:val="00EB6FD7"/>
    <w:rsid w:val="00EB7452"/>
    <w:rsid w:val="00EB75DB"/>
    <w:rsid w:val="00EB76CF"/>
    <w:rsid w:val="00EB7B3A"/>
    <w:rsid w:val="00EB7C4F"/>
    <w:rsid w:val="00EB7F60"/>
    <w:rsid w:val="00EC0159"/>
    <w:rsid w:val="00EC0276"/>
    <w:rsid w:val="00EC0566"/>
    <w:rsid w:val="00EC0985"/>
    <w:rsid w:val="00EC0FD7"/>
    <w:rsid w:val="00EC1113"/>
    <w:rsid w:val="00EC1337"/>
    <w:rsid w:val="00EC1444"/>
    <w:rsid w:val="00EC1653"/>
    <w:rsid w:val="00EC1758"/>
    <w:rsid w:val="00EC195F"/>
    <w:rsid w:val="00EC1B10"/>
    <w:rsid w:val="00EC1C6D"/>
    <w:rsid w:val="00EC1C82"/>
    <w:rsid w:val="00EC1D11"/>
    <w:rsid w:val="00EC2199"/>
    <w:rsid w:val="00EC21B4"/>
    <w:rsid w:val="00EC241C"/>
    <w:rsid w:val="00EC2580"/>
    <w:rsid w:val="00EC27B1"/>
    <w:rsid w:val="00EC2949"/>
    <w:rsid w:val="00EC2A60"/>
    <w:rsid w:val="00EC2C52"/>
    <w:rsid w:val="00EC2D51"/>
    <w:rsid w:val="00EC2D5A"/>
    <w:rsid w:val="00EC2E93"/>
    <w:rsid w:val="00EC2FB8"/>
    <w:rsid w:val="00EC2FFE"/>
    <w:rsid w:val="00EC31F1"/>
    <w:rsid w:val="00EC32E9"/>
    <w:rsid w:val="00EC35EE"/>
    <w:rsid w:val="00EC36B2"/>
    <w:rsid w:val="00EC3BBA"/>
    <w:rsid w:val="00EC3D30"/>
    <w:rsid w:val="00EC3DF1"/>
    <w:rsid w:val="00EC3DF8"/>
    <w:rsid w:val="00EC3E44"/>
    <w:rsid w:val="00EC3EA8"/>
    <w:rsid w:val="00EC3FE4"/>
    <w:rsid w:val="00EC43A1"/>
    <w:rsid w:val="00EC43FF"/>
    <w:rsid w:val="00EC47D7"/>
    <w:rsid w:val="00EC4895"/>
    <w:rsid w:val="00EC49EB"/>
    <w:rsid w:val="00EC4DBD"/>
    <w:rsid w:val="00EC4EB0"/>
    <w:rsid w:val="00EC4EBD"/>
    <w:rsid w:val="00EC4F65"/>
    <w:rsid w:val="00EC4FE9"/>
    <w:rsid w:val="00EC5318"/>
    <w:rsid w:val="00EC538B"/>
    <w:rsid w:val="00EC53C0"/>
    <w:rsid w:val="00EC5582"/>
    <w:rsid w:val="00EC5760"/>
    <w:rsid w:val="00EC58FE"/>
    <w:rsid w:val="00EC5A21"/>
    <w:rsid w:val="00EC5B79"/>
    <w:rsid w:val="00EC5BBC"/>
    <w:rsid w:val="00EC5CB9"/>
    <w:rsid w:val="00EC5D6E"/>
    <w:rsid w:val="00EC62FE"/>
    <w:rsid w:val="00EC636C"/>
    <w:rsid w:val="00EC6600"/>
    <w:rsid w:val="00EC69BE"/>
    <w:rsid w:val="00EC6E2F"/>
    <w:rsid w:val="00EC70DB"/>
    <w:rsid w:val="00EC71A4"/>
    <w:rsid w:val="00EC7BBF"/>
    <w:rsid w:val="00EC7C20"/>
    <w:rsid w:val="00EC7E09"/>
    <w:rsid w:val="00EC7E72"/>
    <w:rsid w:val="00EC7EFA"/>
    <w:rsid w:val="00ED00E6"/>
    <w:rsid w:val="00ED017F"/>
    <w:rsid w:val="00ED01FA"/>
    <w:rsid w:val="00ED0248"/>
    <w:rsid w:val="00ED0459"/>
    <w:rsid w:val="00ED06D1"/>
    <w:rsid w:val="00ED09AF"/>
    <w:rsid w:val="00ED10ED"/>
    <w:rsid w:val="00ED134B"/>
    <w:rsid w:val="00ED1432"/>
    <w:rsid w:val="00ED19E6"/>
    <w:rsid w:val="00ED19EC"/>
    <w:rsid w:val="00ED1C74"/>
    <w:rsid w:val="00ED1E06"/>
    <w:rsid w:val="00ED1FEF"/>
    <w:rsid w:val="00ED2206"/>
    <w:rsid w:val="00ED226C"/>
    <w:rsid w:val="00ED237E"/>
    <w:rsid w:val="00ED2477"/>
    <w:rsid w:val="00ED2533"/>
    <w:rsid w:val="00ED2642"/>
    <w:rsid w:val="00ED2B18"/>
    <w:rsid w:val="00ED2E0B"/>
    <w:rsid w:val="00ED2EDF"/>
    <w:rsid w:val="00ED3062"/>
    <w:rsid w:val="00ED330B"/>
    <w:rsid w:val="00ED33A4"/>
    <w:rsid w:val="00ED35A8"/>
    <w:rsid w:val="00ED3632"/>
    <w:rsid w:val="00ED3741"/>
    <w:rsid w:val="00ED374B"/>
    <w:rsid w:val="00ED38D8"/>
    <w:rsid w:val="00ED3A2B"/>
    <w:rsid w:val="00ED3AD0"/>
    <w:rsid w:val="00ED3C43"/>
    <w:rsid w:val="00ED43D8"/>
    <w:rsid w:val="00ED44B3"/>
    <w:rsid w:val="00ED4525"/>
    <w:rsid w:val="00ED46CF"/>
    <w:rsid w:val="00ED4758"/>
    <w:rsid w:val="00ED48AE"/>
    <w:rsid w:val="00ED4ABA"/>
    <w:rsid w:val="00ED4B33"/>
    <w:rsid w:val="00ED4C4F"/>
    <w:rsid w:val="00ED51FC"/>
    <w:rsid w:val="00ED5304"/>
    <w:rsid w:val="00ED530F"/>
    <w:rsid w:val="00ED53EF"/>
    <w:rsid w:val="00ED5828"/>
    <w:rsid w:val="00ED5D55"/>
    <w:rsid w:val="00ED5D87"/>
    <w:rsid w:val="00ED5EEF"/>
    <w:rsid w:val="00ED5FEC"/>
    <w:rsid w:val="00ED6227"/>
    <w:rsid w:val="00ED6865"/>
    <w:rsid w:val="00ED6968"/>
    <w:rsid w:val="00ED6978"/>
    <w:rsid w:val="00ED6C41"/>
    <w:rsid w:val="00ED6D0E"/>
    <w:rsid w:val="00ED6EE7"/>
    <w:rsid w:val="00ED72E5"/>
    <w:rsid w:val="00ED73D1"/>
    <w:rsid w:val="00ED749F"/>
    <w:rsid w:val="00ED74D0"/>
    <w:rsid w:val="00ED78F4"/>
    <w:rsid w:val="00ED7AC5"/>
    <w:rsid w:val="00ED7B07"/>
    <w:rsid w:val="00ED7C51"/>
    <w:rsid w:val="00EE001B"/>
    <w:rsid w:val="00EE014F"/>
    <w:rsid w:val="00EE017B"/>
    <w:rsid w:val="00EE017E"/>
    <w:rsid w:val="00EE025A"/>
    <w:rsid w:val="00EE0299"/>
    <w:rsid w:val="00EE0342"/>
    <w:rsid w:val="00EE0644"/>
    <w:rsid w:val="00EE0873"/>
    <w:rsid w:val="00EE0875"/>
    <w:rsid w:val="00EE0876"/>
    <w:rsid w:val="00EE0E5D"/>
    <w:rsid w:val="00EE1143"/>
    <w:rsid w:val="00EE1234"/>
    <w:rsid w:val="00EE1389"/>
    <w:rsid w:val="00EE13ED"/>
    <w:rsid w:val="00EE176F"/>
    <w:rsid w:val="00EE1802"/>
    <w:rsid w:val="00EE1862"/>
    <w:rsid w:val="00EE1C00"/>
    <w:rsid w:val="00EE1CA5"/>
    <w:rsid w:val="00EE2152"/>
    <w:rsid w:val="00EE22AD"/>
    <w:rsid w:val="00EE2321"/>
    <w:rsid w:val="00EE259B"/>
    <w:rsid w:val="00EE27A0"/>
    <w:rsid w:val="00EE2A40"/>
    <w:rsid w:val="00EE2A7E"/>
    <w:rsid w:val="00EE2AE2"/>
    <w:rsid w:val="00EE3107"/>
    <w:rsid w:val="00EE31FF"/>
    <w:rsid w:val="00EE3282"/>
    <w:rsid w:val="00EE3583"/>
    <w:rsid w:val="00EE35E4"/>
    <w:rsid w:val="00EE36FC"/>
    <w:rsid w:val="00EE38C1"/>
    <w:rsid w:val="00EE3B3C"/>
    <w:rsid w:val="00EE3E6A"/>
    <w:rsid w:val="00EE3EA2"/>
    <w:rsid w:val="00EE3ECF"/>
    <w:rsid w:val="00EE4078"/>
    <w:rsid w:val="00EE4125"/>
    <w:rsid w:val="00EE4355"/>
    <w:rsid w:val="00EE4489"/>
    <w:rsid w:val="00EE4769"/>
    <w:rsid w:val="00EE47DE"/>
    <w:rsid w:val="00EE47FE"/>
    <w:rsid w:val="00EE4917"/>
    <w:rsid w:val="00EE4959"/>
    <w:rsid w:val="00EE4C90"/>
    <w:rsid w:val="00EE4D0A"/>
    <w:rsid w:val="00EE500D"/>
    <w:rsid w:val="00EE51CE"/>
    <w:rsid w:val="00EE51DB"/>
    <w:rsid w:val="00EE5641"/>
    <w:rsid w:val="00EE5706"/>
    <w:rsid w:val="00EE571A"/>
    <w:rsid w:val="00EE585E"/>
    <w:rsid w:val="00EE58D5"/>
    <w:rsid w:val="00EE5C25"/>
    <w:rsid w:val="00EE5E49"/>
    <w:rsid w:val="00EE5FB1"/>
    <w:rsid w:val="00EE6644"/>
    <w:rsid w:val="00EE681B"/>
    <w:rsid w:val="00EE694B"/>
    <w:rsid w:val="00EE6975"/>
    <w:rsid w:val="00EE6C4B"/>
    <w:rsid w:val="00EE6CAC"/>
    <w:rsid w:val="00EE6E6C"/>
    <w:rsid w:val="00EE6F6D"/>
    <w:rsid w:val="00EE6FBD"/>
    <w:rsid w:val="00EE6FF0"/>
    <w:rsid w:val="00EE72A8"/>
    <w:rsid w:val="00EE756F"/>
    <w:rsid w:val="00EE77BF"/>
    <w:rsid w:val="00EE785E"/>
    <w:rsid w:val="00EE7F43"/>
    <w:rsid w:val="00EF005C"/>
    <w:rsid w:val="00EF0069"/>
    <w:rsid w:val="00EF00ED"/>
    <w:rsid w:val="00EF0182"/>
    <w:rsid w:val="00EF01A7"/>
    <w:rsid w:val="00EF01EB"/>
    <w:rsid w:val="00EF01F7"/>
    <w:rsid w:val="00EF02ED"/>
    <w:rsid w:val="00EF0374"/>
    <w:rsid w:val="00EF068D"/>
    <w:rsid w:val="00EF0754"/>
    <w:rsid w:val="00EF07CD"/>
    <w:rsid w:val="00EF0982"/>
    <w:rsid w:val="00EF0E05"/>
    <w:rsid w:val="00EF10AA"/>
    <w:rsid w:val="00EF10CC"/>
    <w:rsid w:val="00EF18FD"/>
    <w:rsid w:val="00EF1A60"/>
    <w:rsid w:val="00EF1CDB"/>
    <w:rsid w:val="00EF2097"/>
    <w:rsid w:val="00EF22B7"/>
    <w:rsid w:val="00EF266F"/>
    <w:rsid w:val="00EF279D"/>
    <w:rsid w:val="00EF28DA"/>
    <w:rsid w:val="00EF2B9F"/>
    <w:rsid w:val="00EF2BD9"/>
    <w:rsid w:val="00EF2DB7"/>
    <w:rsid w:val="00EF2E28"/>
    <w:rsid w:val="00EF2F6B"/>
    <w:rsid w:val="00EF342B"/>
    <w:rsid w:val="00EF360D"/>
    <w:rsid w:val="00EF36FC"/>
    <w:rsid w:val="00EF3795"/>
    <w:rsid w:val="00EF3A35"/>
    <w:rsid w:val="00EF3C80"/>
    <w:rsid w:val="00EF3D67"/>
    <w:rsid w:val="00EF40DE"/>
    <w:rsid w:val="00EF423D"/>
    <w:rsid w:val="00EF42B3"/>
    <w:rsid w:val="00EF433A"/>
    <w:rsid w:val="00EF4383"/>
    <w:rsid w:val="00EF445F"/>
    <w:rsid w:val="00EF4782"/>
    <w:rsid w:val="00EF4955"/>
    <w:rsid w:val="00EF4AC9"/>
    <w:rsid w:val="00EF4BDF"/>
    <w:rsid w:val="00EF4E49"/>
    <w:rsid w:val="00EF5256"/>
    <w:rsid w:val="00EF5506"/>
    <w:rsid w:val="00EF56A1"/>
    <w:rsid w:val="00EF5743"/>
    <w:rsid w:val="00EF57AE"/>
    <w:rsid w:val="00EF58B2"/>
    <w:rsid w:val="00EF5A17"/>
    <w:rsid w:val="00EF5B20"/>
    <w:rsid w:val="00EF5B6E"/>
    <w:rsid w:val="00EF5BEF"/>
    <w:rsid w:val="00EF5DD6"/>
    <w:rsid w:val="00EF6097"/>
    <w:rsid w:val="00EF60FA"/>
    <w:rsid w:val="00EF63F1"/>
    <w:rsid w:val="00EF64B7"/>
    <w:rsid w:val="00EF6508"/>
    <w:rsid w:val="00EF6688"/>
    <w:rsid w:val="00EF68BF"/>
    <w:rsid w:val="00EF6A78"/>
    <w:rsid w:val="00EF6B45"/>
    <w:rsid w:val="00EF6C4E"/>
    <w:rsid w:val="00EF6C6B"/>
    <w:rsid w:val="00EF6CFD"/>
    <w:rsid w:val="00EF6F8E"/>
    <w:rsid w:val="00EF7061"/>
    <w:rsid w:val="00EF7067"/>
    <w:rsid w:val="00EF73D0"/>
    <w:rsid w:val="00EF749E"/>
    <w:rsid w:val="00EF777B"/>
    <w:rsid w:val="00EF78F3"/>
    <w:rsid w:val="00EF79AD"/>
    <w:rsid w:val="00EF7B6D"/>
    <w:rsid w:val="00EF7C27"/>
    <w:rsid w:val="00EF7C37"/>
    <w:rsid w:val="00EF7D11"/>
    <w:rsid w:val="00EF7D8D"/>
    <w:rsid w:val="00EF7E63"/>
    <w:rsid w:val="00EF7FB1"/>
    <w:rsid w:val="00F00217"/>
    <w:rsid w:val="00F0030E"/>
    <w:rsid w:val="00F00351"/>
    <w:rsid w:val="00F007C5"/>
    <w:rsid w:val="00F007DA"/>
    <w:rsid w:val="00F00D16"/>
    <w:rsid w:val="00F0115E"/>
    <w:rsid w:val="00F011DF"/>
    <w:rsid w:val="00F01897"/>
    <w:rsid w:val="00F01909"/>
    <w:rsid w:val="00F0194D"/>
    <w:rsid w:val="00F01A80"/>
    <w:rsid w:val="00F01B3E"/>
    <w:rsid w:val="00F01B93"/>
    <w:rsid w:val="00F01EF3"/>
    <w:rsid w:val="00F021AB"/>
    <w:rsid w:val="00F02308"/>
    <w:rsid w:val="00F0232E"/>
    <w:rsid w:val="00F02519"/>
    <w:rsid w:val="00F027F0"/>
    <w:rsid w:val="00F02852"/>
    <w:rsid w:val="00F02876"/>
    <w:rsid w:val="00F02947"/>
    <w:rsid w:val="00F02B06"/>
    <w:rsid w:val="00F02B37"/>
    <w:rsid w:val="00F02C67"/>
    <w:rsid w:val="00F02E46"/>
    <w:rsid w:val="00F0309D"/>
    <w:rsid w:val="00F0356F"/>
    <w:rsid w:val="00F0363D"/>
    <w:rsid w:val="00F03648"/>
    <w:rsid w:val="00F03726"/>
    <w:rsid w:val="00F039D5"/>
    <w:rsid w:val="00F03A99"/>
    <w:rsid w:val="00F03BB1"/>
    <w:rsid w:val="00F03C16"/>
    <w:rsid w:val="00F04293"/>
    <w:rsid w:val="00F0435D"/>
    <w:rsid w:val="00F04ED5"/>
    <w:rsid w:val="00F04F78"/>
    <w:rsid w:val="00F04FAC"/>
    <w:rsid w:val="00F050F0"/>
    <w:rsid w:val="00F05162"/>
    <w:rsid w:val="00F055AD"/>
    <w:rsid w:val="00F05732"/>
    <w:rsid w:val="00F05945"/>
    <w:rsid w:val="00F05A09"/>
    <w:rsid w:val="00F05AAB"/>
    <w:rsid w:val="00F05AE8"/>
    <w:rsid w:val="00F05BBC"/>
    <w:rsid w:val="00F064FF"/>
    <w:rsid w:val="00F06587"/>
    <w:rsid w:val="00F065DA"/>
    <w:rsid w:val="00F06A80"/>
    <w:rsid w:val="00F06B0F"/>
    <w:rsid w:val="00F06B80"/>
    <w:rsid w:val="00F06BA2"/>
    <w:rsid w:val="00F06D6F"/>
    <w:rsid w:val="00F06E67"/>
    <w:rsid w:val="00F06FF5"/>
    <w:rsid w:val="00F07029"/>
    <w:rsid w:val="00F070A5"/>
    <w:rsid w:val="00F0726B"/>
    <w:rsid w:val="00F072E7"/>
    <w:rsid w:val="00F07372"/>
    <w:rsid w:val="00F073E1"/>
    <w:rsid w:val="00F07552"/>
    <w:rsid w:val="00F076CC"/>
    <w:rsid w:val="00F0774A"/>
    <w:rsid w:val="00F07915"/>
    <w:rsid w:val="00F07A51"/>
    <w:rsid w:val="00F07AD0"/>
    <w:rsid w:val="00F07B8B"/>
    <w:rsid w:val="00F07C58"/>
    <w:rsid w:val="00F07D11"/>
    <w:rsid w:val="00F07F8D"/>
    <w:rsid w:val="00F10213"/>
    <w:rsid w:val="00F102C3"/>
    <w:rsid w:val="00F10313"/>
    <w:rsid w:val="00F10365"/>
    <w:rsid w:val="00F10581"/>
    <w:rsid w:val="00F10718"/>
    <w:rsid w:val="00F10D13"/>
    <w:rsid w:val="00F10DD4"/>
    <w:rsid w:val="00F10FB1"/>
    <w:rsid w:val="00F1114B"/>
    <w:rsid w:val="00F111EC"/>
    <w:rsid w:val="00F1137D"/>
    <w:rsid w:val="00F113CE"/>
    <w:rsid w:val="00F115CF"/>
    <w:rsid w:val="00F11DE7"/>
    <w:rsid w:val="00F11E0F"/>
    <w:rsid w:val="00F11E4C"/>
    <w:rsid w:val="00F11E93"/>
    <w:rsid w:val="00F123D4"/>
    <w:rsid w:val="00F125C6"/>
    <w:rsid w:val="00F12610"/>
    <w:rsid w:val="00F126F7"/>
    <w:rsid w:val="00F1274B"/>
    <w:rsid w:val="00F12D1A"/>
    <w:rsid w:val="00F12E11"/>
    <w:rsid w:val="00F12E7D"/>
    <w:rsid w:val="00F12FEF"/>
    <w:rsid w:val="00F1303F"/>
    <w:rsid w:val="00F13243"/>
    <w:rsid w:val="00F13860"/>
    <w:rsid w:val="00F138F6"/>
    <w:rsid w:val="00F13936"/>
    <w:rsid w:val="00F13B6D"/>
    <w:rsid w:val="00F13B76"/>
    <w:rsid w:val="00F13EBF"/>
    <w:rsid w:val="00F14136"/>
    <w:rsid w:val="00F14250"/>
    <w:rsid w:val="00F1429B"/>
    <w:rsid w:val="00F14566"/>
    <w:rsid w:val="00F146C8"/>
    <w:rsid w:val="00F1484A"/>
    <w:rsid w:val="00F14B77"/>
    <w:rsid w:val="00F14B95"/>
    <w:rsid w:val="00F14BFF"/>
    <w:rsid w:val="00F14E58"/>
    <w:rsid w:val="00F14F4F"/>
    <w:rsid w:val="00F1519B"/>
    <w:rsid w:val="00F1537C"/>
    <w:rsid w:val="00F15408"/>
    <w:rsid w:val="00F15421"/>
    <w:rsid w:val="00F1573B"/>
    <w:rsid w:val="00F15820"/>
    <w:rsid w:val="00F15D37"/>
    <w:rsid w:val="00F15F64"/>
    <w:rsid w:val="00F160D1"/>
    <w:rsid w:val="00F161B4"/>
    <w:rsid w:val="00F161DF"/>
    <w:rsid w:val="00F164D3"/>
    <w:rsid w:val="00F16500"/>
    <w:rsid w:val="00F16690"/>
    <w:rsid w:val="00F166C5"/>
    <w:rsid w:val="00F16957"/>
    <w:rsid w:val="00F16967"/>
    <w:rsid w:val="00F16D84"/>
    <w:rsid w:val="00F16D87"/>
    <w:rsid w:val="00F171F5"/>
    <w:rsid w:val="00F1725D"/>
    <w:rsid w:val="00F17785"/>
    <w:rsid w:val="00F17ADA"/>
    <w:rsid w:val="00F17CE4"/>
    <w:rsid w:val="00F17FF1"/>
    <w:rsid w:val="00F2010B"/>
    <w:rsid w:val="00F203B0"/>
    <w:rsid w:val="00F20453"/>
    <w:rsid w:val="00F20471"/>
    <w:rsid w:val="00F20594"/>
    <w:rsid w:val="00F20747"/>
    <w:rsid w:val="00F207DD"/>
    <w:rsid w:val="00F20915"/>
    <w:rsid w:val="00F20928"/>
    <w:rsid w:val="00F20962"/>
    <w:rsid w:val="00F20AEA"/>
    <w:rsid w:val="00F20B53"/>
    <w:rsid w:val="00F20BA9"/>
    <w:rsid w:val="00F20D0F"/>
    <w:rsid w:val="00F20E3C"/>
    <w:rsid w:val="00F2126E"/>
    <w:rsid w:val="00F213D5"/>
    <w:rsid w:val="00F213D7"/>
    <w:rsid w:val="00F21505"/>
    <w:rsid w:val="00F21647"/>
    <w:rsid w:val="00F2170E"/>
    <w:rsid w:val="00F217A0"/>
    <w:rsid w:val="00F2181E"/>
    <w:rsid w:val="00F2192B"/>
    <w:rsid w:val="00F21A2E"/>
    <w:rsid w:val="00F21A6E"/>
    <w:rsid w:val="00F21CE7"/>
    <w:rsid w:val="00F21DA2"/>
    <w:rsid w:val="00F21FBB"/>
    <w:rsid w:val="00F22284"/>
    <w:rsid w:val="00F22658"/>
    <w:rsid w:val="00F2267A"/>
    <w:rsid w:val="00F2270E"/>
    <w:rsid w:val="00F228B0"/>
    <w:rsid w:val="00F22F4A"/>
    <w:rsid w:val="00F231A4"/>
    <w:rsid w:val="00F23402"/>
    <w:rsid w:val="00F237E9"/>
    <w:rsid w:val="00F23F77"/>
    <w:rsid w:val="00F24105"/>
    <w:rsid w:val="00F242E4"/>
    <w:rsid w:val="00F2436C"/>
    <w:rsid w:val="00F2457E"/>
    <w:rsid w:val="00F2467F"/>
    <w:rsid w:val="00F24AE0"/>
    <w:rsid w:val="00F24BE5"/>
    <w:rsid w:val="00F24EE6"/>
    <w:rsid w:val="00F251AE"/>
    <w:rsid w:val="00F25558"/>
    <w:rsid w:val="00F2574F"/>
    <w:rsid w:val="00F258D5"/>
    <w:rsid w:val="00F25B16"/>
    <w:rsid w:val="00F25BBF"/>
    <w:rsid w:val="00F25D58"/>
    <w:rsid w:val="00F26685"/>
    <w:rsid w:val="00F269FE"/>
    <w:rsid w:val="00F26BE4"/>
    <w:rsid w:val="00F2749B"/>
    <w:rsid w:val="00F27773"/>
    <w:rsid w:val="00F2794B"/>
    <w:rsid w:val="00F27993"/>
    <w:rsid w:val="00F27B44"/>
    <w:rsid w:val="00F27CBC"/>
    <w:rsid w:val="00F27DAA"/>
    <w:rsid w:val="00F30082"/>
    <w:rsid w:val="00F302EC"/>
    <w:rsid w:val="00F304CF"/>
    <w:rsid w:val="00F3053D"/>
    <w:rsid w:val="00F30604"/>
    <w:rsid w:val="00F30C7E"/>
    <w:rsid w:val="00F30D71"/>
    <w:rsid w:val="00F30FB8"/>
    <w:rsid w:val="00F311CF"/>
    <w:rsid w:val="00F31519"/>
    <w:rsid w:val="00F315DC"/>
    <w:rsid w:val="00F317D9"/>
    <w:rsid w:val="00F3190F"/>
    <w:rsid w:val="00F319F2"/>
    <w:rsid w:val="00F31CEA"/>
    <w:rsid w:val="00F31F25"/>
    <w:rsid w:val="00F31FD1"/>
    <w:rsid w:val="00F31FF4"/>
    <w:rsid w:val="00F32127"/>
    <w:rsid w:val="00F32262"/>
    <w:rsid w:val="00F3285A"/>
    <w:rsid w:val="00F32ACD"/>
    <w:rsid w:val="00F32AFD"/>
    <w:rsid w:val="00F32B50"/>
    <w:rsid w:val="00F32BD5"/>
    <w:rsid w:val="00F32C42"/>
    <w:rsid w:val="00F32CDA"/>
    <w:rsid w:val="00F32DE7"/>
    <w:rsid w:val="00F32DFB"/>
    <w:rsid w:val="00F33041"/>
    <w:rsid w:val="00F33137"/>
    <w:rsid w:val="00F33174"/>
    <w:rsid w:val="00F331E0"/>
    <w:rsid w:val="00F33498"/>
    <w:rsid w:val="00F33530"/>
    <w:rsid w:val="00F337CB"/>
    <w:rsid w:val="00F3387C"/>
    <w:rsid w:val="00F339A5"/>
    <w:rsid w:val="00F33BE2"/>
    <w:rsid w:val="00F33CE9"/>
    <w:rsid w:val="00F33DB4"/>
    <w:rsid w:val="00F34042"/>
    <w:rsid w:val="00F340B4"/>
    <w:rsid w:val="00F34442"/>
    <w:rsid w:val="00F34839"/>
    <w:rsid w:val="00F3499E"/>
    <w:rsid w:val="00F34A72"/>
    <w:rsid w:val="00F34A80"/>
    <w:rsid w:val="00F34C4D"/>
    <w:rsid w:val="00F350F3"/>
    <w:rsid w:val="00F35105"/>
    <w:rsid w:val="00F35599"/>
    <w:rsid w:val="00F355D9"/>
    <w:rsid w:val="00F3575D"/>
    <w:rsid w:val="00F35AE7"/>
    <w:rsid w:val="00F35C01"/>
    <w:rsid w:val="00F35DB9"/>
    <w:rsid w:val="00F3634D"/>
    <w:rsid w:val="00F365C2"/>
    <w:rsid w:val="00F36661"/>
    <w:rsid w:val="00F36672"/>
    <w:rsid w:val="00F36804"/>
    <w:rsid w:val="00F3682A"/>
    <w:rsid w:val="00F36830"/>
    <w:rsid w:val="00F368EE"/>
    <w:rsid w:val="00F36951"/>
    <w:rsid w:val="00F36973"/>
    <w:rsid w:val="00F36993"/>
    <w:rsid w:val="00F36A18"/>
    <w:rsid w:val="00F36DD0"/>
    <w:rsid w:val="00F3715D"/>
    <w:rsid w:val="00F372FB"/>
    <w:rsid w:val="00F3735E"/>
    <w:rsid w:val="00F374ED"/>
    <w:rsid w:val="00F37A9F"/>
    <w:rsid w:val="00F37B0C"/>
    <w:rsid w:val="00F37BB8"/>
    <w:rsid w:val="00F37BDB"/>
    <w:rsid w:val="00F37C08"/>
    <w:rsid w:val="00F37C0C"/>
    <w:rsid w:val="00F37DBF"/>
    <w:rsid w:val="00F402A9"/>
    <w:rsid w:val="00F40414"/>
    <w:rsid w:val="00F40431"/>
    <w:rsid w:val="00F4088B"/>
    <w:rsid w:val="00F40B1C"/>
    <w:rsid w:val="00F40CEA"/>
    <w:rsid w:val="00F41904"/>
    <w:rsid w:val="00F41BA2"/>
    <w:rsid w:val="00F41BEB"/>
    <w:rsid w:val="00F41D25"/>
    <w:rsid w:val="00F42056"/>
    <w:rsid w:val="00F421C6"/>
    <w:rsid w:val="00F423DC"/>
    <w:rsid w:val="00F42475"/>
    <w:rsid w:val="00F428BD"/>
    <w:rsid w:val="00F4298B"/>
    <w:rsid w:val="00F42E0F"/>
    <w:rsid w:val="00F430AB"/>
    <w:rsid w:val="00F430B9"/>
    <w:rsid w:val="00F431C4"/>
    <w:rsid w:val="00F43265"/>
    <w:rsid w:val="00F4349D"/>
    <w:rsid w:val="00F4357A"/>
    <w:rsid w:val="00F435B0"/>
    <w:rsid w:val="00F43692"/>
    <w:rsid w:val="00F436BC"/>
    <w:rsid w:val="00F437E1"/>
    <w:rsid w:val="00F4388D"/>
    <w:rsid w:val="00F439B4"/>
    <w:rsid w:val="00F439CE"/>
    <w:rsid w:val="00F43A12"/>
    <w:rsid w:val="00F43A22"/>
    <w:rsid w:val="00F43B70"/>
    <w:rsid w:val="00F43D50"/>
    <w:rsid w:val="00F43D73"/>
    <w:rsid w:val="00F43EDB"/>
    <w:rsid w:val="00F43EEC"/>
    <w:rsid w:val="00F4403C"/>
    <w:rsid w:val="00F4431B"/>
    <w:rsid w:val="00F444C3"/>
    <w:rsid w:val="00F448C4"/>
    <w:rsid w:val="00F44A01"/>
    <w:rsid w:val="00F44B90"/>
    <w:rsid w:val="00F44E13"/>
    <w:rsid w:val="00F44E44"/>
    <w:rsid w:val="00F44E88"/>
    <w:rsid w:val="00F451F2"/>
    <w:rsid w:val="00F455EA"/>
    <w:rsid w:val="00F456A1"/>
    <w:rsid w:val="00F4585B"/>
    <w:rsid w:val="00F45A84"/>
    <w:rsid w:val="00F45CF9"/>
    <w:rsid w:val="00F46094"/>
    <w:rsid w:val="00F462B0"/>
    <w:rsid w:val="00F46408"/>
    <w:rsid w:val="00F4665A"/>
    <w:rsid w:val="00F4687D"/>
    <w:rsid w:val="00F46A0F"/>
    <w:rsid w:val="00F46A6F"/>
    <w:rsid w:val="00F46C43"/>
    <w:rsid w:val="00F470FE"/>
    <w:rsid w:val="00F47104"/>
    <w:rsid w:val="00F471C9"/>
    <w:rsid w:val="00F47672"/>
    <w:rsid w:val="00F47B44"/>
    <w:rsid w:val="00F47B51"/>
    <w:rsid w:val="00F47C90"/>
    <w:rsid w:val="00F503F6"/>
    <w:rsid w:val="00F506E3"/>
    <w:rsid w:val="00F50866"/>
    <w:rsid w:val="00F50C8D"/>
    <w:rsid w:val="00F50E17"/>
    <w:rsid w:val="00F50E7E"/>
    <w:rsid w:val="00F50F45"/>
    <w:rsid w:val="00F512B0"/>
    <w:rsid w:val="00F516E0"/>
    <w:rsid w:val="00F5181C"/>
    <w:rsid w:val="00F51C0B"/>
    <w:rsid w:val="00F51DA0"/>
    <w:rsid w:val="00F51F2A"/>
    <w:rsid w:val="00F5224A"/>
    <w:rsid w:val="00F52373"/>
    <w:rsid w:val="00F523F2"/>
    <w:rsid w:val="00F527EA"/>
    <w:rsid w:val="00F529FB"/>
    <w:rsid w:val="00F52AA7"/>
    <w:rsid w:val="00F52B98"/>
    <w:rsid w:val="00F52EDD"/>
    <w:rsid w:val="00F52F5D"/>
    <w:rsid w:val="00F531F2"/>
    <w:rsid w:val="00F53280"/>
    <w:rsid w:val="00F534DC"/>
    <w:rsid w:val="00F5360A"/>
    <w:rsid w:val="00F53622"/>
    <w:rsid w:val="00F53761"/>
    <w:rsid w:val="00F53905"/>
    <w:rsid w:val="00F53A17"/>
    <w:rsid w:val="00F53A77"/>
    <w:rsid w:val="00F53A8E"/>
    <w:rsid w:val="00F53D73"/>
    <w:rsid w:val="00F5405E"/>
    <w:rsid w:val="00F541B2"/>
    <w:rsid w:val="00F541F4"/>
    <w:rsid w:val="00F5443E"/>
    <w:rsid w:val="00F54538"/>
    <w:rsid w:val="00F54541"/>
    <w:rsid w:val="00F54635"/>
    <w:rsid w:val="00F54695"/>
    <w:rsid w:val="00F546F0"/>
    <w:rsid w:val="00F547AF"/>
    <w:rsid w:val="00F548C7"/>
    <w:rsid w:val="00F549BA"/>
    <w:rsid w:val="00F54A1D"/>
    <w:rsid w:val="00F54E31"/>
    <w:rsid w:val="00F54F8C"/>
    <w:rsid w:val="00F54FE9"/>
    <w:rsid w:val="00F55001"/>
    <w:rsid w:val="00F5528E"/>
    <w:rsid w:val="00F5572B"/>
    <w:rsid w:val="00F557C9"/>
    <w:rsid w:val="00F558D6"/>
    <w:rsid w:val="00F55E36"/>
    <w:rsid w:val="00F56559"/>
    <w:rsid w:val="00F56686"/>
    <w:rsid w:val="00F566DE"/>
    <w:rsid w:val="00F5678F"/>
    <w:rsid w:val="00F56A8C"/>
    <w:rsid w:val="00F56BB4"/>
    <w:rsid w:val="00F56C7F"/>
    <w:rsid w:val="00F56D36"/>
    <w:rsid w:val="00F56ED5"/>
    <w:rsid w:val="00F56F8F"/>
    <w:rsid w:val="00F56FA1"/>
    <w:rsid w:val="00F5718A"/>
    <w:rsid w:val="00F5728B"/>
    <w:rsid w:val="00F57297"/>
    <w:rsid w:val="00F57322"/>
    <w:rsid w:val="00F57554"/>
    <w:rsid w:val="00F5770B"/>
    <w:rsid w:val="00F5792C"/>
    <w:rsid w:val="00F57A11"/>
    <w:rsid w:val="00F57E9A"/>
    <w:rsid w:val="00F6002A"/>
    <w:rsid w:val="00F6021C"/>
    <w:rsid w:val="00F602AB"/>
    <w:rsid w:val="00F603AA"/>
    <w:rsid w:val="00F60860"/>
    <w:rsid w:val="00F609B7"/>
    <w:rsid w:val="00F60E51"/>
    <w:rsid w:val="00F60F1C"/>
    <w:rsid w:val="00F61241"/>
    <w:rsid w:val="00F612F5"/>
    <w:rsid w:val="00F617E3"/>
    <w:rsid w:val="00F61803"/>
    <w:rsid w:val="00F6184A"/>
    <w:rsid w:val="00F61F06"/>
    <w:rsid w:val="00F6218D"/>
    <w:rsid w:val="00F6234E"/>
    <w:rsid w:val="00F62431"/>
    <w:rsid w:val="00F62598"/>
    <w:rsid w:val="00F6261F"/>
    <w:rsid w:val="00F626D3"/>
    <w:rsid w:val="00F626EC"/>
    <w:rsid w:val="00F62797"/>
    <w:rsid w:val="00F62B41"/>
    <w:rsid w:val="00F62D73"/>
    <w:rsid w:val="00F62F2F"/>
    <w:rsid w:val="00F62F46"/>
    <w:rsid w:val="00F63155"/>
    <w:rsid w:val="00F632A3"/>
    <w:rsid w:val="00F63367"/>
    <w:rsid w:val="00F633B5"/>
    <w:rsid w:val="00F6347D"/>
    <w:rsid w:val="00F63B56"/>
    <w:rsid w:val="00F63BB1"/>
    <w:rsid w:val="00F63BE8"/>
    <w:rsid w:val="00F64266"/>
    <w:rsid w:val="00F6465F"/>
    <w:rsid w:val="00F64669"/>
    <w:rsid w:val="00F64706"/>
    <w:rsid w:val="00F64765"/>
    <w:rsid w:val="00F64911"/>
    <w:rsid w:val="00F64E71"/>
    <w:rsid w:val="00F64EB4"/>
    <w:rsid w:val="00F6520F"/>
    <w:rsid w:val="00F65316"/>
    <w:rsid w:val="00F65407"/>
    <w:rsid w:val="00F65590"/>
    <w:rsid w:val="00F6569B"/>
    <w:rsid w:val="00F65B81"/>
    <w:rsid w:val="00F65BD3"/>
    <w:rsid w:val="00F65F46"/>
    <w:rsid w:val="00F66260"/>
    <w:rsid w:val="00F664DB"/>
    <w:rsid w:val="00F6659F"/>
    <w:rsid w:val="00F66658"/>
    <w:rsid w:val="00F66763"/>
    <w:rsid w:val="00F66815"/>
    <w:rsid w:val="00F66843"/>
    <w:rsid w:val="00F66874"/>
    <w:rsid w:val="00F66B5A"/>
    <w:rsid w:val="00F66CC3"/>
    <w:rsid w:val="00F66D86"/>
    <w:rsid w:val="00F66DF5"/>
    <w:rsid w:val="00F66F55"/>
    <w:rsid w:val="00F670C2"/>
    <w:rsid w:val="00F673F0"/>
    <w:rsid w:val="00F67542"/>
    <w:rsid w:val="00F67780"/>
    <w:rsid w:val="00F678CA"/>
    <w:rsid w:val="00F678DD"/>
    <w:rsid w:val="00F67990"/>
    <w:rsid w:val="00F67B28"/>
    <w:rsid w:val="00F67BD8"/>
    <w:rsid w:val="00F67D17"/>
    <w:rsid w:val="00F67DB8"/>
    <w:rsid w:val="00F700F1"/>
    <w:rsid w:val="00F70163"/>
    <w:rsid w:val="00F702C8"/>
    <w:rsid w:val="00F70770"/>
    <w:rsid w:val="00F70E05"/>
    <w:rsid w:val="00F70F59"/>
    <w:rsid w:val="00F70FEB"/>
    <w:rsid w:val="00F71172"/>
    <w:rsid w:val="00F71487"/>
    <w:rsid w:val="00F71855"/>
    <w:rsid w:val="00F718AA"/>
    <w:rsid w:val="00F71A54"/>
    <w:rsid w:val="00F71A8A"/>
    <w:rsid w:val="00F71AB6"/>
    <w:rsid w:val="00F71B30"/>
    <w:rsid w:val="00F71B90"/>
    <w:rsid w:val="00F71BF6"/>
    <w:rsid w:val="00F71DA6"/>
    <w:rsid w:val="00F71E99"/>
    <w:rsid w:val="00F71F56"/>
    <w:rsid w:val="00F72670"/>
    <w:rsid w:val="00F7291C"/>
    <w:rsid w:val="00F72943"/>
    <w:rsid w:val="00F72D89"/>
    <w:rsid w:val="00F73116"/>
    <w:rsid w:val="00F733E3"/>
    <w:rsid w:val="00F73C89"/>
    <w:rsid w:val="00F73C94"/>
    <w:rsid w:val="00F74194"/>
    <w:rsid w:val="00F7429F"/>
    <w:rsid w:val="00F74843"/>
    <w:rsid w:val="00F74999"/>
    <w:rsid w:val="00F74A53"/>
    <w:rsid w:val="00F74D3B"/>
    <w:rsid w:val="00F74E77"/>
    <w:rsid w:val="00F75154"/>
    <w:rsid w:val="00F75286"/>
    <w:rsid w:val="00F752BE"/>
    <w:rsid w:val="00F75681"/>
    <w:rsid w:val="00F75A86"/>
    <w:rsid w:val="00F75E42"/>
    <w:rsid w:val="00F75EF9"/>
    <w:rsid w:val="00F76510"/>
    <w:rsid w:val="00F7651D"/>
    <w:rsid w:val="00F76557"/>
    <w:rsid w:val="00F76559"/>
    <w:rsid w:val="00F765C9"/>
    <w:rsid w:val="00F7660D"/>
    <w:rsid w:val="00F76816"/>
    <w:rsid w:val="00F7687A"/>
    <w:rsid w:val="00F768B2"/>
    <w:rsid w:val="00F76AA9"/>
    <w:rsid w:val="00F76BC9"/>
    <w:rsid w:val="00F76E90"/>
    <w:rsid w:val="00F7746C"/>
    <w:rsid w:val="00F7774D"/>
    <w:rsid w:val="00F777F3"/>
    <w:rsid w:val="00F7794E"/>
    <w:rsid w:val="00F77A4B"/>
    <w:rsid w:val="00F77BF8"/>
    <w:rsid w:val="00F77D91"/>
    <w:rsid w:val="00F77F45"/>
    <w:rsid w:val="00F77F4B"/>
    <w:rsid w:val="00F8006D"/>
    <w:rsid w:val="00F800F0"/>
    <w:rsid w:val="00F802F8"/>
    <w:rsid w:val="00F806B4"/>
    <w:rsid w:val="00F807F7"/>
    <w:rsid w:val="00F8080B"/>
    <w:rsid w:val="00F8085A"/>
    <w:rsid w:val="00F808A2"/>
    <w:rsid w:val="00F80D61"/>
    <w:rsid w:val="00F80E7A"/>
    <w:rsid w:val="00F8121C"/>
    <w:rsid w:val="00F814B4"/>
    <w:rsid w:val="00F81828"/>
    <w:rsid w:val="00F81E20"/>
    <w:rsid w:val="00F81F20"/>
    <w:rsid w:val="00F821BF"/>
    <w:rsid w:val="00F821C3"/>
    <w:rsid w:val="00F822B1"/>
    <w:rsid w:val="00F8265A"/>
    <w:rsid w:val="00F827FE"/>
    <w:rsid w:val="00F829D7"/>
    <w:rsid w:val="00F82A8C"/>
    <w:rsid w:val="00F82B56"/>
    <w:rsid w:val="00F82CAF"/>
    <w:rsid w:val="00F82F16"/>
    <w:rsid w:val="00F83162"/>
    <w:rsid w:val="00F8334C"/>
    <w:rsid w:val="00F83373"/>
    <w:rsid w:val="00F83555"/>
    <w:rsid w:val="00F836D2"/>
    <w:rsid w:val="00F8378C"/>
    <w:rsid w:val="00F83970"/>
    <w:rsid w:val="00F83AE4"/>
    <w:rsid w:val="00F84187"/>
    <w:rsid w:val="00F84323"/>
    <w:rsid w:val="00F84407"/>
    <w:rsid w:val="00F84806"/>
    <w:rsid w:val="00F8485B"/>
    <w:rsid w:val="00F84B62"/>
    <w:rsid w:val="00F84C22"/>
    <w:rsid w:val="00F84CBE"/>
    <w:rsid w:val="00F84FD9"/>
    <w:rsid w:val="00F853B0"/>
    <w:rsid w:val="00F854D8"/>
    <w:rsid w:val="00F85599"/>
    <w:rsid w:val="00F85A0E"/>
    <w:rsid w:val="00F85BAE"/>
    <w:rsid w:val="00F85D7D"/>
    <w:rsid w:val="00F85D95"/>
    <w:rsid w:val="00F85F29"/>
    <w:rsid w:val="00F86106"/>
    <w:rsid w:val="00F861C2"/>
    <w:rsid w:val="00F86219"/>
    <w:rsid w:val="00F8626A"/>
    <w:rsid w:val="00F8628D"/>
    <w:rsid w:val="00F86671"/>
    <w:rsid w:val="00F86759"/>
    <w:rsid w:val="00F86933"/>
    <w:rsid w:val="00F869FB"/>
    <w:rsid w:val="00F86B15"/>
    <w:rsid w:val="00F86B43"/>
    <w:rsid w:val="00F86D57"/>
    <w:rsid w:val="00F87077"/>
    <w:rsid w:val="00F8712B"/>
    <w:rsid w:val="00F871CE"/>
    <w:rsid w:val="00F87253"/>
    <w:rsid w:val="00F87979"/>
    <w:rsid w:val="00F879FC"/>
    <w:rsid w:val="00F87A0F"/>
    <w:rsid w:val="00F87E36"/>
    <w:rsid w:val="00F87F8B"/>
    <w:rsid w:val="00F87FB1"/>
    <w:rsid w:val="00F90230"/>
    <w:rsid w:val="00F903F0"/>
    <w:rsid w:val="00F9062D"/>
    <w:rsid w:val="00F90745"/>
    <w:rsid w:val="00F90855"/>
    <w:rsid w:val="00F908AA"/>
    <w:rsid w:val="00F908E9"/>
    <w:rsid w:val="00F90A7D"/>
    <w:rsid w:val="00F90B86"/>
    <w:rsid w:val="00F90CEA"/>
    <w:rsid w:val="00F90D42"/>
    <w:rsid w:val="00F90F13"/>
    <w:rsid w:val="00F9114C"/>
    <w:rsid w:val="00F913D8"/>
    <w:rsid w:val="00F916D5"/>
    <w:rsid w:val="00F9188E"/>
    <w:rsid w:val="00F91904"/>
    <w:rsid w:val="00F91A07"/>
    <w:rsid w:val="00F91BA5"/>
    <w:rsid w:val="00F91D20"/>
    <w:rsid w:val="00F91E8F"/>
    <w:rsid w:val="00F92002"/>
    <w:rsid w:val="00F92082"/>
    <w:rsid w:val="00F92271"/>
    <w:rsid w:val="00F923EE"/>
    <w:rsid w:val="00F928D9"/>
    <w:rsid w:val="00F9292E"/>
    <w:rsid w:val="00F92986"/>
    <w:rsid w:val="00F92BFF"/>
    <w:rsid w:val="00F92C29"/>
    <w:rsid w:val="00F92D52"/>
    <w:rsid w:val="00F92F47"/>
    <w:rsid w:val="00F93133"/>
    <w:rsid w:val="00F931B9"/>
    <w:rsid w:val="00F934BD"/>
    <w:rsid w:val="00F93623"/>
    <w:rsid w:val="00F93921"/>
    <w:rsid w:val="00F93A59"/>
    <w:rsid w:val="00F93B1E"/>
    <w:rsid w:val="00F93C12"/>
    <w:rsid w:val="00F93D77"/>
    <w:rsid w:val="00F94276"/>
    <w:rsid w:val="00F9441B"/>
    <w:rsid w:val="00F94711"/>
    <w:rsid w:val="00F94B16"/>
    <w:rsid w:val="00F94E37"/>
    <w:rsid w:val="00F94E40"/>
    <w:rsid w:val="00F951C2"/>
    <w:rsid w:val="00F954CF"/>
    <w:rsid w:val="00F95758"/>
    <w:rsid w:val="00F9580A"/>
    <w:rsid w:val="00F95938"/>
    <w:rsid w:val="00F95D1B"/>
    <w:rsid w:val="00F95D9A"/>
    <w:rsid w:val="00F95FB3"/>
    <w:rsid w:val="00F9626C"/>
    <w:rsid w:val="00F96523"/>
    <w:rsid w:val="00F9653C"/>
    <w:rsid w:val="00F9668B"/>
    <w:rsid w:val="00F96783"/>
    <w:rsid w:val="00F96897"/>
    <w:rsid w:val="00F96911"/>
    <w:rsid w:val="00F96D65"/>
    <w:rsid w:val="00F96E7A"/>
    <w:rsid w:val="00F97499"/>
    <w:rsid w:val="00F9751D"/>
    <w:rsid w:val="00F97B35"/>
    <w:rsid w:val="00F97BB1"/>
    <w:rsid w:val="00F97DA0"/>
    <w:rsid w:val="00F97F66"/>
    <w:rsid w:val="00FA003E"/>
    <w:rsid w:val="00FA019F"/>
    <w:rsid w:val="00FA04C8"/>
    <w:rsid w:val="00FA04DB"/>
    <w:rsid w:val="00FA084D"/>
    <w:rsid w:val="00FA0991"/>
    <w:rsid w:val="00FA0AF2"/>
    <w:rsid w:val="00FA0B1F"/>
    <w:rsid w:val="00FA0FDA"/>
    <w:rsid w:val="00FA10FE"/>
    <w:rsid w:val="00FA16DF"/>
    <w:rsid w:val="00FA179E"/>
    <w:rsid w:val="00FA1849"/>
    <w:rsid w:val="00FA1C63"/>
    <w:rsid w:val="00FA1E47"/>
    <w:rsid w:val="00FA22DD"/>
    <w:rsid w:val="00FA235C"/>
    <w:rsid w:val="00FA25E2"/>
    <w:rsid w:val="00FA2760"/>
    <w:rsid w:val="00FA27DF"/>
    <w:rsid w:val="00FA2925"/>
    <w:rsid w:val="00FA2ACC"/>
    <w:rsid w:val="00FA2BAC"/>
    <w:rsid w:val="00FA2CB3"/>
    <w:rsid w:val="00FA2CDE"/>
    <w:rsid w:val="00FA2EED"/>
    <w:rsid w:val="00FA2EFC"/>
    <w:rsid w:val="00FA2F50"/>
    <w:rsid w:val="00FA2FEC"/>
    <w:rsid w:val="00FA308A"/>
    <w:rsid w:val="00FA320C"/>
    <w:rsid w:val="00FA3220"/>
    <w:rsid w:val="00FA32F5"/>
    <w:rsid w:val="00FA333C"/>
    <w:rsid w:val="00FA3530"/>
    <w:rsid w:val="00FA35E9"/>
    <w:rsid w:val="00FA36D3"/>
    <w:rsid w:val="00FA382A"/>
    <w:rsid w:val="00FA39E4"/>
    <w:rsid w:val="00FA3C71"/>
    <w:rsid w:val="00FA3E77"/>
    <w:rsid w:val="00FA3EEB"/>
    <w:rsid w:val="00FA3EF4"/>
    <w:rsid w:val="00FA402D"/>
    <w:rsid w:val="00FA43F5"/>
    <w:rsid w:val="00FA4480"/>
    <w:rsid w:val="00FA462F"/>
    <w:rsid w:val="00FA4880"/>
    <w:rsid w:val="00FA49E6"/>
    <w:rsid w:val="00FA4AB6"/>
    <w:rsid w:val="00FA4B66"/>
    <w:rsid w:val="00FA4C20"/>
    <w:rsid w:val="00FA4CEB"/>
    <w:rsid w:val="00FA4D21"/>
    <w:rsid w:val="00FA4D54"/>
    <w:rsid w:val="00FA4EC6"/>
    <w:rsid w:val="00FA4F80"/>
    <w:rsid w:val="00FA5149"/>
    <w:rsid w:val="00FA51F5"/>
    <w:rsid w:val="00FA5295"/>
    <w:rsid w:val="00FA54E4"/>
    <w:rsid w:val="00FA558C"/>
    <w:rsid w:val="00FA56EC"/>
    <w:rsid w:val="00FA5735"/>
    <w:rsid w:val="00FA582E"/>
    <w:rsid w:val="00FA5846"/>
    <w:rsid w:val="00FA5AE8"/>
    <w:rsid w:val="00FA5E2C"/>
    <w:rsid w:val="00FA60B8"/>
    <w:rsid w:val="00FA6160"/>
    <w:rsid w:val="00FA62AF"/>
    <w:rsid w:val="00FA62BB"/>
    <w:rsid w:val="00FA644E"/>
    <w:rsid w:val="00FA650C"/>
    <w:rsid w:val="00FA6567"/>
    <w:rsid w:val="00FA65D0"/>
    <w:rsid w:val="00FA681C"/>
    <w:rsid w:val="00FA6837"/>
    <w:rsid w:val="00FA6A08"/>
    <w:rsid w:val="00FA6A64"/>
    <w:rsid w:val="00FA6B00"/>
    <w:rsid w:val="00FA6B0D"/>
    <w:rsid w:val="00FA7082"/>
    <w:rsid w:val="00FA72BC"/>
    <w:rsid w:val="00FA7418"/>
    <w:rsid w:val="00FA7439"/>
    <w:rsid w:val="00FA75E7"/>
    <w:rsid w:val="00FA776A"/>
    <w:rsid w:val="00FA77CD"/>
    <w:rsid w:val="00FA7FE5"/>
    <w:rsid w:val="00FB0080"/>
    <w:rsid w:val="00FB0165"/>
    <w:rsid w:val="00FB0223"/>
    <w:rsid w:val="00FB05C5"/>
    <w:rsid w:val="00FB0755"/>
    <w:rsid w:val="00FB0972"/>
    <w:rsid w:val="00FB0CC9"/>
    <w:rsid w:val="00FB0D31"/>
    <w:rsid w:val="00FB0E19"/>
    <w:rsid w:val="00FB0F36"/>
    <w:rsid w:val="00FB0FC3"/>
    <w:rsid w:val="00FB1063"/>
    <w:rsid w:val="00FB1125"/>
    <w:rsid w:val="00FB1302"/>
    <w:rsid w:val="00FB14FE"/>
    <w:rsid w:val="00FB1967"/>
    <w:rsid w:val="00FB1BA1"/>
    <w:rsid w:val="00FB1BBD"/>
    <w:rsid w:val="00FB1BFB"/>
    <w:rsid w:val="00FB1DA5"/>
    <w:rsid w:val="00FB202F"/>
    <w:rsid w:val="00FB20A3"/>
    <w:rsid w:val="00FB23B3"/>
    <w:rsid w:val="00FB262A"/>
    <w:rsid w:val="00FB26A1"/>
    <w:rsid w:val="00FB28A2"/>
    <w:rsid w:val="00FB2934"/>
    <w:rsid w:val="00FB2E59"/>
    <w:rsid w:val="00FB2EE1"/>
    <w:rsid w:val="00FB30B3"/>
    <w:rsid w:val="00FB3228"/>
    <w:rsid w:val="00FB332F"/>
    <w:rsid w:val="00FB334B"/>
    <w:rsid w:val="00FB391D"/>
    <w:rsid w:val="00FB3F91"/>
    <w:rsid w:val="00FB4185"/>
    <w:rsid w:val="00FB419C"/>
    <w:rsid w:val="00FB4296"/>
    <w:rsid w:val="00FB4AAB"/>
    <w:rsid w:val="00FB4FB1"/>
    <w:rsid w:val="00FB5078"/>
    <w:rsid w:val="00FB5A74"/>
    <w:rsid w:val="00FB5A8A"/>
    <w:rsid w:val="00FB5B0A"/>
    <w:rsid w:val="00FB5CD9"/>
    <w:rsid w:val="00FB61C8"/>
    <w:rsid w:val="00FB62B2"/>
    <w:rsid w:val="00FB63DC"/>
    <w:rsid w:val="00FB6B25"/>
    <w:rsid w:val="00FB6B62"/>
    <w:rsid w:val="00FB6C04"/>
    <w:rsid w:val="00FB6E16"/>
    <w:rsid w:val="00FB6EB0"/>
    <w:rsid w:val="00FB6EB7"/>
    <w:rsid w:val="00FB6F40"/>
    <w:rsid w:val="00FB716E"/>
    <w:rsid w:val="00FB7269"/>
    <w:rsid w:val="00FB7332"/>
    <w:rsid w:val="00FB7569"/>
    <w:rsid w:val="00FB764C"/>
    <w:rsid w:val="00FB766E"/>
    <w:rsid w:val="00FB774E"/>
    <w:rsid w:val="00FB780E"/>
    <w:rsid w:val="00FB7812"/>
    <w:rsid w:val="00FB7B46"/>
    <w:rsid w:val="00FB7C73"/>
    <w:rsid w:val="00FB7DAE"/>
    <w:rsid w:val="00FC014A"/>
    <w:rsid w:val="00FC017C"/>
    <w:rsid w:val="00FC0180"/>
    <w:rsid w:val="00FC0226"/>
    <w:rsid w:val="00FC0440"/>
    <w:rsid w:val="00FC04AC"/>
    <w:rsid w:val="00FC04B2"/>
    <w:rsid w:val="00FC05B5"/>
    <w:rsid w:val="00FC0A06"/>
    <w:rsid w:val="00FC0F08"/>
    <w:rsid w:val="00FC0F2E"/>
    <w:rsid w:val="00FC0FB5"/>
    <w:rsid w:val="00FC1297"/>
    <w:rsid w:val="00FC1352"/>
    <w:rsid w:val="00FC13B0"/>
    <w:rsid w:val="00FC15A3"/>
    <w:rsid w:val="00FC1891"/>
    <w:rsid w:val="00FC18F9"/>
    <w:rsid w:val="00FC1AB6"/>
    <w:rsid w:val="00FC1B5A"/>
    <w:rsid w:val="00FC214A"/>
    <w:rsid w:val="00FC247F"/>
    <w:rsid w:val="00FC2591"/>
    <w:rsid w:val="00FC299F"/>
    <w:rsid w:val="00FC2C08"/>
    <w:rsid w:val="00FC2DBC"/>
    <w:rsid w:val="00FC2F8C"/>
    <w:rsid w:val="00FC31C2"/>
    <w:rsid w:val="00FC31EE"/>
    <w:rsid w:val="00FC32DE"/>
    <w:rsid w:val="00FC330B"/>
    <w:rsid w:val="00FC352D"/>
    <w:rsid w:val="00FC3844"/>
    <w:rsid w:val="00FC3ECC"/>
    <w:rsid w:val="00FC3F0A"/>
    <w:rsid w:val="00FC4055"/>
    <w:rsid w:val="00FC429D"/>
    <w:rsid w:val="00FC49A2"/>
    <w:rsid w:val="00FC49A5"/>
    <w:rsid w:val="00FC4B84"/>
    <w:rsid w:val="00FC547C"/>
    <w:rsid w:val="00FC595C"/>
    <w:rsid w:val="00FC5C94"/>
    <w:rsid w:val="00FC6556"/>
    <w:rsid w:val="00FC6760"/>
    <w:rsid w:val="00FC6839"/>
    <w:rsid w:val="00FC6849"/>
    <w:rsid w:val="00FC6981"/>
    <w:rsid w:val="00FC6C2D"/>
    <w:rsid w:val="00FC6CBA"/>
    <w:rsid w:val="00FC6E33"/>
    <w:rsid w:val="00FC6EAB"/>
    <w:rsid w:val="00FC6F15"/>
    <w:rsid w:val="00FC6FE3"/>
    <w:rsid w:val="00FC725D"/>
    <w:rsid w:val="00FC7600"/>
    <w:rsid w:val="00FC7666"/>
    <w:rsid w:val="00FC7954"/>
    <w:rsid w:val="00FC7AD5"/>
    <w:rsid w:val="00FC7BA8"/>
    <w:rsid w:val="00FC7E7A"/>
    <w:rsid w:val="00FD0112"/>
    <w:rsid w:val="00FD021F"/>
    <w:rsid w:val="00FD02CA"/>
    <w:rsid w:val="00FD0340"/>
    <w:rsid w:val="00FD0441"/>
    <w:rsid w:val="00FD0482"/>
    <w:rsid w:val="00FD04FC"/>
    <w:rsid w:val="00FD0526"/>
    <w:rsid w:val="00FD0858"/>
    <w:rsid w:val="00FD0A41"/>
    <w:rsid w:val="00FD0E08"/>
    <w:rsid w:val="00FD1245"/>
    <w:rsid w:val="00FD12DD"/>
    <w:rsid w:val="00FD13BD"/>
    <w:rsid w:val="00FD159E"/>
    <w:rsid w:val="00FD160C"/>
    <w:rsid w:val="00FD1857"/>
    <w:rsid w:val="00FD1EEF"/>
    <w:rsid w:val="00FD201E"/>
    <w:rsid w:val="00FD2610"/>
    <w:rsid w:val="00FD268B"/>
    <w:rsid w:val="00FD299F"/>
    <w:rsid w:val="00FD29E4"/>
    <w:rsid w:val="00FD2A1C"/>
    <w:rsid w:val="00FD2DCD"/>
    <w:rsid w:val="00FD2DE3"/>
    <w:rsid w:val="00FD2FE7"/>
    <w:rsid w:val="00FD325D"/>
    <w:rsid w:val="00FD33BA"/>
    <w:rsid w:val="00FD341E"/>
    <w:rsid w:val="00FD3752"/>
    <w:rsid w:val="00FD3915"/>
    <w:rsid w:val="00FD3A46"/>
    <w:rsid w:val="00FD3ABA"/>
    <w:rsid w:val="00FD3D7F"/>
    <w:rsid w:val="00FD3D85"/>
    <w:rsid w:val="00FD3E58"/>
    <w:rsid w:val="00FD4081"/>
    <w:rsid w:val="00FD40FD"/>
    <w:rsid w:val="00FD426A"/>
    <w:rsid w:val="00FD42B1"/>
    <w:rsid w:val="00FD46A5"/>
    <w:rsid w:val="00FD46C5"/>
    <w:rsid w:val="00FD474B"/>
    <w:rsid w:val="00FD4842"/>
    <w:rsid w:val="00FD4B03"/>
    <w:rsid w:val="00FD4B28"/>
    <w:rsid w:val="00FD4BFD"/>
    <w:rsid w:val="00FD4E68"/>
    <w:rsid w:val="00FD4EAF"/>
    <w:rsid w:val="00FD4F22"/>
    <w:rsid w:val="00FD4F56"/>
    <w:rsid w:val="00FD5027"/>
    <w:rsid w:val="00FD5060"/>
    <w:rsid w:val="00FD516F"/>
    <w:rsid w:val="00FD5347"/>
    <w:rsid w:val="00FD54A7"/>
    <w:rsid w:val="00FD54BE"/>
    <w:rsid w:val="00FD54D1"/>
    <w:rsid w:val="00FD55B5"/>
    <w:rsid w:val="00FD5681"/>
    <w:rsid w:val="00FD590A"/>
    <w:rsid w:val="00FD59A6"/>
    <w:rsid w:val="00FD5B01"/>
    <w:rsid w:val="00FD5BA8"/>
    <w:rsid w:val="00FD5C57"/>
    <w:rsid w:val="00FD5F74"/>
    <w:rsid w:val="00FD61DA"/>
    <w:rsid w:val="00FD6553"/>
    <w:rsid w:val="00FD6698"/>
    <w:rsid w:val="00FD67F7"/>
    <w:rsid w:val="00FD68A7"/>
    <w:rsid w:val="00FD6E20"/>
    <w:rsid w:val="00FD6FD9"/>
    <w:rsid w:val="00FD7234"/>
    <w:rsid w:val="00FD7462"/>
    <w:rsid w:val="00FD792C"/>
    <w:rsid w:val="00FD79F3"/>
    <w:rsid w:val="00FD7B8B"/>
    <w:rsid w:val="00FD7D40"/>
    <w:rsid w:val="00FD7E6D"/>
    <w:rsid w:val="00FD7FF8"/>
    <w:rsid w:val="00FE0001"/>
    <w:rsid w:val="00FE01DE"/>
    <w:rsid w:val="00FE021C"/>
    <w:rsid w:val="00FE0301"/>
    <w:rsid w:val="00FE03C2"/>
    <w:rsid w:val="00FE0572"/>
    <w:rsid w:val="00FE065A"/>
    <w:rsid w:val="00FE0888"/>
    <w:rsid w:val="00FE0954"/>
    <w:rsid w:val="00FE0964"/>
    <w:rsid w:val="00FE0990"/>
    <w:rsid w:val="00FE0BDE"/>
    <w:rsid w:val="00FE0DA1"/>
    <w:rsid w:val="00FE0F64"/>
    <w:rsid w:val="00FE0FA0"/>
    <w:rsid w:val="00FE11C9"/>
    <w:rsid w:val="00FE1317"/>
    <w:rsid w:val="00FE15D3"/>
    <w:rsid w:val="00FE1632"/>
    <w:rsid w:val="00FE1647"/>
    <w:rsid w:val="00FE173E"/>
    <w:rsid w:val="00FE1CF8"/>
    <w:rsid w:val="00FE1CF9"/>
    <w:rsid w:val="00FE20B8"/>
    <w:rsid w:val="00FE2504"/>
    <w:rsid w:val="00FE2646"/>
    <w:rsid w:val="00FE2746"/>
    <w:rsid w:val="00FE28FD"/>
    <w:rsid w:val="00FE2902"/>
    <w:rsid w:val="00FE2C38"/>
    <w:rsid w:val="00FE2CEF"/>
    <w:rsid w:val="00FE2DBD"/>
    <w:rsid w:val="00FE2EEB"/>
    <w:rsid w:val="00FE34A7"/>
    <w:rsid w:val="00FE35AE"/>
    <w:rsid w:val="00FE3644"/>
    <w:rsid w:val="00FE378D"/>
    <w:rsid w:val="00FE379D"/>
    <w:rsid w:val="00FE4294"/>
    <w:rsid w:val="00FE44A7"/>
    <w:rsid w:val="00FE45B3"/>
    <w:rsid w:val="00FE45F7"/>
    <w:rsid w:val="00FE46F3"/>
    <w:rsid w:val="00FE4706"/>
    <w:rsid w:val="00FE471B"/>
    <w:rsid w:val="00FE4737"/>
    <w:rsid w:val="00FE4A66"/>
    <w:rsid w:val="00FE4C3F"/>
    <w:rsid w:val="00FE4F88"/>
    <w:rsid w:val="00FE521E"/>
    <w:rsid w:val="00FE537B"/>
    <w:rsid w:val="00FE54E5"/>
    <w:rsid w:val="00FE56C6"/>
    <w:rsid w:val="00FE5812"/>
    <w:rsid w:val="00FE5814"/>
    <w:rsid w:val="00FE5838"/>
    <w:rsid w:val="00FE5A22"/>
    <w:rsid w:val="00FE5A77"/>
    <w:rsid w:val="00FE5BEA"/>
    <w:rsid w:val="00FE5FDD"/>
    <w:rsid w:val="00FE60B2"/>
    <w:rsid w:val="00FE64D3"/>
    <w:rsid w:val="00FE671B"/>
    <w:rsid w:val="00FE6AD4"/>
    <w:rsid w:val="00FE6C80"/>
    <w:rsid w:val="00FE7078"/>
    <w:rsid w:val="00FE72B7"/>
    <w:rsid w:val="00FE736D"/>
    <w:rsid w:val="00FE767D"/>
    <w:rsid w:val="00FE76FC"/>
    <w:rsid w:val="00FE77AB"/>
    <w:rsid w:val="00FE77EF"/>
    <w:rsid w:val="00FE7990"/>
    <w:rsid w:val="00FE7B17"/>
    <w:rsid w:val="00FF03D4"/>
    <w:rsid w:val="00FF0662"/>
    <w:rsid w:val="00FF0924"/>
    <w:rsid w:val="00FF0943"/>
    <w:rsid w:val="00FF0988"/>
    <w:rsid w:val="00FF0A02"/>
    <w:rsid w:val="00FF117C"/>
    <w:rsid w:val="00FF11CE"/>
    <w:rsid w:val="00FF11EE"/>
    <w:rsid w:val="00FF1201"/>
    <w:rsid w:val="00FF123F"/>
    <w:rsid w:val="00FF14BF"/>
    <w:rsid w:val="00FF1826"/>
    <w:rsid w:val="00FF1854"/>
    <w:rsid w:val="00FF1A86"/>
    <w:rsid w:val="00FF1B8B"/>
    <w:rsid w:val="00FF1E90"/>
    <w:rsid w:val="00FF1E93"/>
    <w:rsid w:val="00FF2169"/>
    <w:rsid w:val="00FF2275"/>
    <w:rsid w:val="00FF22DA"/>
    <w:rsid w:val="00FF2422"/>
    <w:rsid w:val="00FF2600"/>
    <w:rsid w:val="00FF271C"/>
    <w:rsid w:val="00FF2744"/>
    <w:rsid w:val="00FF2902"/>
    <w:rsid w:val="00FF2914"/>
    <w:rsid w:val="00FF29C5"/>
    <w:rsid w:val="00FF2BAF"/>
    <w:rsid w:val="00FF2FB0"/>
    <w:rsid w:val="00FF31CA"/>
    <w:rsid w:val="00FF3BBC"/>
    <w:rsid w:val="00FF3E92"/>
    <w:rsid w:val="00FF400A"/>
    <w:rsid w:val="00FF4132"/>
    <w:rsid w:val="00FF41A4"/>
    <w:rsid w:val="00FF4280"/>
    <w:rsid w:val="00FF43F4"/>
    <w:rsid w:val="00FF441C"/>
    <w:rsid w:val="00FF4558"/>
    <w:rsid w:val="00FF4848"/>
    <w:rsid w:val="00FF4CCD"/>
    <w:rsid w:val="00FF4F27"/>
    <w:rsid w:val="00FF4FD6"/>
    <w:rsid w:val="00FF53CA"/>
    <w:rsid w:val="00FF5927"/>
    <w:rsid w:val="00FF599D"/>
    <w:rsid w:val="00FF5AA0"/>
    <w:rsid w:val="00FF5B47"/>
    <w:rsid w:val="00FF5C3F"/>
    <w:rsid w:val="00FF5E9F"/>
    <w:rsid w:val="00FF5F32"/>
    <w:rsid w:val="00FF5FD6"/>
    <w:rsid w:val="00FF64E1"/>
    <w:rsid w:val="00FF658A"/>
    <w:rsid w:val="00FF6655"/>
    <w:rsid w:val="00FF6696"/>
    <w:rsid w:val="00FF7398"/>
    <w:rsid w:val="00FF73EA"/>
    <w:rsid w:val="00FF73F9"/>
    <w:rsid w:val="00FF74DE"/>
    <w:rsid w:val="00FF7625"/>
    <w:rsid w:val="00FF76D0"/>
    <w:rsid w:val="00FF7E8E"/>
    <w:rsid w:val="00FF7E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6343"/>
    <w:pPr>
      <w:tabs>
        <w:tab w:val="left" w:pos="284"/>
        <w:tab w:val="left" w:pos="2268"/>
      </w:tabs>
      <w:spacing w:line="276" w:lineRule="auto"/>
    </w:pPr>
    <w:rPr>
      <w:rFonts w:ascii="Arial" w:hAnsi="Arial" w:cs="Arial"/>
      <w:lang w:eastAsia="en-US"/>
    </w:rPr>
  </w:style>
  <w:style w:type="paragraph" w:styleId="Nadpis1">
    <w:name w:val="heading 1"/>
    <w:basedOn w:val="Normln"/>
    <w:next w:val="Normln"/>
    <w:qFormat/>
    <w:rsid w:val="008D75A0"/>
    <w:pPr>
      <w:keepNext/>
      <w:spacing w:before="240" w:after="60"/>
      <w:outlineLvl w:val="0"/>
    </w:pPr>
    <w:rPr>
      <w:b/>
      <w:bCs/>
      <w:kern w:val="32"/>
      <w:sz w:val="32"/>
      <w:szCs w:val="32"/>
    </w:rPr>
  </w:style>
  <w:style w:type="paragraph" w:styleId="Nadpis2">
    <w:name w:val="heading 2"/>
    <w:basedOn w:val="Normln"/>
    <w:next w:val="Normln"/>
    <w:qFormat/>
    <w:rsid w:val="008D75A0"/>
    <w:pPr>
      <w:keepNext/>
      <w:spacing w:before="240" w:after="60"/>
      <w:outlineLvl w:val="1"/>
    </w:pPr>
    <w:rPr>
      <w:b/>
      <w:bCs/>
      <w:i/>
      <w:iCs/>
      <w:sz w:val="28"/>
      <w:szCs w:val="28"/>
    </w:rPr>
  </w:style>
  <w:style w:type="paragraph" w:styleId="Nadpis3">
    <w:name w:val="heading 3"/>
    <w:basedOn w:val="Normln"/>
    <w:next w:val="Normln"/>
    <w:qFormat/>
    <w:rsid w:val="008D75A0"/>
    <w:pPr>
      <w:keepNext/>
      <w:spacing w:before="24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CA5A45"/>
    <w:pPr>
      <w:ind w:left="720"/>
      <w:contextualSpacing/>
    </w:pPr>
  </w:style>
  <w:style w:type="paragraph" w:styleId="Nzev">
    <w:name w:val="Title"/>
    <w:basedOn w:val="Normln"/>
    <w:next w:val="Normln"/>
    <w:link w:val="NzevChar"/>
    <w:uiPriority w:val="10"/>
    <w:qFormat/>
    <w:rsid w:val="00CA5A4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CA5A45"/>
    <w:rPr>
      <w:rFonts w:ascii="Cambria" w:eastAsia="Times New Roman" w:hAnsi="Cambria" w:cs="Times New Roman"/>
      <w:color w:val="17365D"/>
      <w:spacing w:val="5"/>
      <w:kern w:val="28"/>
      <w:sz w:val="52"/>
      <w:szCs w:val="52"/>
    </w:rPr>
  </w:style>
  <w:style w:type="character" w:styleId="Hypertextovodkaz">
    <w:name w:val="Hyperlink"/>
    <w:basedOn w:val="Standardnpsmoodstavce"/>
    <w:uiPriority w:val="99"/>
    <w:unhideWhenUsed/>
    <w:rsid w:val="00CB646B"/>
    <w:rPr>
      <w:color w:val="0000FF"/>
      <w:u w:val="single"/>
    </w:rPr>
  </w:style>
  <w:style w:type="paragraph" w:styleId="Rozloendokumentu">
    <w:name w:val="Document Map"/>
    <w:basedOn w:val="Normln"/>
    <w:link w:val="RozloendokumentuChar"/>
    <w:uiPriority w:val="99"/>
    <w:semiHidden/>
    <w:unhideWhenUsed/>
    <w:rsid w:val="00CB646B"/>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B646B"/>
    <w:rPr>
      <w:rFonts w:ascii="Tahoma" w:hAnsi="Tahoma" w:cs="Tahoma"/>
      <w:sz w:val="16"/>
      <w:szCs w:val="16"/>
    </w:rPr>
  </w:style>
  <w:style w:type="paragraph" w:customStyle="1" w:styleId="ObsahOndy">
    <w:name w:val="Obsah Ondy"/>
    <w:basedOn w:val="Obsah1"/>
    <w:autoRedefine/>
    <w:rsid w:val="007A7529"/>
    <w:pPr>
      <w:tabs>
        <w:tab w:val="left" w:pos="400"/>
      </w:tabs>
    </w:pPr>
  </w:style>
  <w:style w:type="paragraph" w:customStyle="1" w:styleId="Nadpisprvotn">
    <w:name w:val="Nadpis prvotní"/>
    <w:basedOn w:val="Normln"/>
    <w:link w:val="NadpisprvotnChar"/>
    <w:qFormat/>
    <w:rsid w:val="00CB646B"/>
    <w:pPr>
      <w:outlineLvl w:val="0"/>
    </w:pPr>
    <w:rPr>
      <w:b/>
      <w:sz w:val="28"/>
      <w:szCs w:val="28"/>
    </w:rPr>
  </w:style>
  <w:style w:type="character" w:styleId="slostrnky">
    <w:name w:val="page number"/>
    <w:basedOn w:val="Standardnpsmoodstavce"/>
    <w:rsid w:val="008B76A0"/>
  </w:style>
  <w:style w:type="character" w:customStyle="1" w:styleId="first">
    <w:name w:val="first"/>
    <w:basedOn w:val="Standardnpsmoodstavce"/>
    <w:rsid w:val="00A86343"/>
  </w:style>
  <w:style w:type="character" w:customStyle="1" w:styleId="NadpisprvotnChar">
    <w:name w:val="Nadpis prvotní Char"/>
    <w:basedOn w:val="Standardnpsmoodstavce"/>
    <w:link w:val="Nadpisprvotn"/>
    <w:rsid w:val="00CB646B"/>
    <w:rPr>
      <w:rFonts w:ascii="Arial" w:hAnsi="Arial" w:cs="Arial"/>
      <w:b/>
      <w:sz w:val="28"/>
      <w:szCs w:val="28"/>
    </w:rPr>
  </w:style>
  <w:style w:type="paragraph" w:styleId="Zhlav">
    <w:name w:val="header"/>
    <w:basedOn w:val="Normln"/>
    <w:rsid w:val="00207ADB"/>
    <w:pPr>
      <w:tabs>
        <w:tab w:val="clear" w:pos="284"/>
        <w:tab w:val="clear" w:pos="2268"/>
        <w:tab w:val="center" w:pos="4536"/>
        <w:tab w:val="right" w:pos="9072"/>
      </w:tabs>
    </w:pPr>
  </w:style>
  <w:style w:type="paragraph" w:styleId="Zpat">
    <w:name w:val="footer"/>
    <w:basedOn w:val="Normln"/>
    <w:link w:val="ZpatChar"/>
    <w:rsid w:val="00207ADB"/>
    <w:pPr>
      <w:tabs>
        <w:tab w:val="clear" w:pos="284"/>
        <w:tab w:val="clear" w:pos="2268"/>
        <w:tab w:val="center" w:pos="4536"/>
        <w:tab w:val="right" w:pos="9072"/>
      </w:tabs>
    </w:pPr>
  </w:style>
  <w:style w:type="paragraph" w:customStyle="1" w:styleId="Nadpiskapitoly">
    <w:name w:val="Nadpis kapitoly"/>
    <w:basedOn w:val="Odstavecseseznamem"/>
    <w:rsid w:val="008D75A0"/>
    <w:pPr>
      <w:numPr>
        <w:numId w:val="1"/>
      </w:numPr>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40" w:lineRule="auto"/>
      <w:jc w:val="both"/>
    </w:pPr>
    <w:rPr>
      <w:color w:val="FFFFFF"/>
      <w:sz w:val="24"/>
      <w:szCs w:val="24"/>
    </w:rPr>
  </w:style>
  <w:style w:type="paragraph" w:customStyle="1" w:styleId="Nadpispodkapitoly">
    <w:name w:val="Nadpis podkapitoly"/>
    <w:basedOn w:val="Odstavecseseznamem"/>
    <w:rsid w:val="008D75A0"/>
    <w:pPr>
      <w:numPr>
        <w:ilvl w:val="1"/>
        <w:numId w:val="1"/>
      </w:numPr>
      <w:tabs>
        <w:tab w:val="clear" w:pos="284"/>
        <w:tab w:val="clear" w:pos="2268"/>
      </w:tabs>
      <w:jc w:val="both"/>
    </w:pPr>
  </w:style>
  <w:style w:type="paragraph" w:customStyle="1" w:styleId="Normln10">
    <w:name w:val="Normální1"/>
    <w:aliases w:val="první řádek 0,8"/>
    <w:basedOn w:val="Odstavecseseznamem"/>
    <w:rsid w:val="008D75A0"/>
    <w:pPr>
      <w:tabs>
        <w:tab w:val="clear" w:pos="284"/>
        <w:tab w:val="clear" w:pos="2268"/>
      </w:tabs>
      <w:jc w:val="both"/>
    </w:pPr>
  </w:style>
  <w:style w:type="paragraph" w:styleId="Obsah1">
    <w:name w:val="toc 1"/>
    <w:basedOn w:val="Normln"/>
    <w:next w:val="Normln"/>
    <w:autoRedefine/>
    <w:uiPriority w:val="39"/>
    <w:rsid w:val="000C319A"/>
    <w:pPr>
      <w:tabs>
        <w:tab w:val="clear" w:pos="284"/>
        <w:tab w:val="clear" w:pos="2268"/>
        <w:tab w:val="left" w:pos="540"/>
        <w:tab w:val="right" w:pos="9628"/>
      </w:tabs>
      <w:spacing w:before="120" w:after="120"/>
    </w:pPr>
    <w:rPr>
      <w:rFonts w:ascii="Times New Roman" w:hAnsi="Times New Roman" w:cs="Times New Roman"/>
      <w:b/>
      <w:bCs/>
      <w:caps/>
    </w:rPr>
  </w:style>
  <w:style w:type="paragraph" w:styleId="Obsah2">
    <w:name w:val="toc 2"/>
    <w:basedOn w:val="Normln"/>
    <w:next w:val="Normln"/>
    <w:autoRedefine/>
    <w:uiPriority w:val="39"/>
    <w:rsid w:val="00B51188"/>
    <w:pPr>
      <w:tabs>
        <w:tab w:val="clear" w:pos="284"/>
        <w:tab w:val="clear" w:pos="2268"/>
        <w:tab w:val="left" w:pos="600"/>
        <w:tab w:val="right" w:pos="9628"/>
      </w:tabs>
      <w:ind w:left="200"/>
    </w:pPr>
    <w:rPr>
      <w:rFonts w:ascii="Times New Roman" w:hAnsi="Times New Roman" w:cs="Times New Roman"/>
      <w:smallCaps/>
    </w:rPr>
  </w:style>
  <w:style w:type="paragraph" w:styleId="Obsah3">
    <w:name w:val="toc 3"/>
    <w:basedOn w:val="Normln"/>
    <w:next w:val="Normln"/>
    <w:autoRedefine/>
    <w:uiPriority w:val="39"/>
    <w:rsid w:val="008D75A0"/>
    <w:pPr>
      <w:tabs>
        <w:tab w:val="clear" w:pos="284"/>
        <w:tab w:val="clear" w:pos="2268"/>
      </w:tabs>
      <w:ind w:left="400"/>
    </w:pPr>
    <w:rPr>
      <w:rFonts w:ascii="Times New Roman" w:hAnsi="Times New Roman" w:cs="Times New Roman"/>
      <w:i/>
      <w:iCs/>
    </w:rPr>
  </w:style>
  <w:style w:type="paragraph" w:styleId="Obsah4">
    <w:name w:val="toc 4"/>
    <w:basedOn w:val="Normln"/>
    <w:next w:val="Normln"/>
    <w:autoRedefine/>
    <w:uiPriority w:val="39"/>
    <w:rsid w:val="008D75A0"/>
    <w:pPr>
      <w:tabs>
        <w:tab w:val="clear" w:pos="284"/>
        <w:tab w:val="clear" w:pos="2268"/>
      </w:tabs>
      <w:ind w:left="600"/>
    </w:pPr>
    <w:rPr>
      <w:rFonts w:ascii="Times New Roman" w:hAnsi="Times New Roman" w:cs="Times New Roman"/>
      <w:sz w:val="18"/>
      <w:szCs w:val="18"/>
    </w:rPr>
  </w:style>
  <w:style w:type="paragraph" w:styleId="Obsah5">
    <w:name w:val="toc 5"/>
    <w:basedOn w:val="Normln"/>
    <w:next w:val="Normln"/>
    <w:autoRedefine/>
    <w:uiPriority w:val="39"/>
    <w:rsid w:val="008D75A0"/>
    <w:pPr>
      <w:tabs>
        <w:tab w:val="clear" w:pos="284"/>
        <w:tab w:val="clear" w:pos="2268"/>
      </w:tabs>
      <w:ind w:left="800"/>
    </w:pPr>
    <w:rPr>
      <w:rFonts w:ascii="Times New Roman" w:hAnsi="Times New Roman" w:cs="Times New Roman"/>
      <w:sz w:val="18"/>
      <w:szCs w:val="18"/>
    </w:rPr>
  </w:style>
  <w:style w:type="paragraph" w:styleId="Obsah6">
    <w:name w:val="toc 6"/>
    <w:basedOn w:val="Normln"/>
    <w:next w:val="Normln"/>
    <w:autoRedefine/>
    <w:uiPriority w:val="39"/>
    <w:rsid w:val="008D75A0"/>
    <w:pPr>
      <w:tabs>
        <w:tab w:val="clear" w:pos="284"/>
        <w:tab w:val="clear" w:pos="2268"/>
      </w:tabs>
      <w:ind w:left="1000"/>
    </w:pPr>
    <w:rPr>
      <w:rFonts w:ascii="Times New Roman" w:hAnsi="Times New Roman" w:cs="Times New Roman"/>
      <w:sz w:val="18"/>
      <w:szCs w:val="18"/>
    </w:rPr>
  </w:style>
  <w:style w:type="paragraph" w:styleId="Obsah7">
    <w:name w:val="toc 7"/>
    <w:basedOn w:val="Normln"/>
    <w:next w:val="Normln"/>
    <w:autoRedefine/>
    <w:uiPriority w:val="39"/>
    <w:rsid w:val="008D75A0"/>
    <w:pPr>
      <w:tabs>
        <w:tab w:val="clear" w:pos="284"/>
        <w:tab w:val="clear" w:pos="2268"/>
      </w:tabs>
      <w:ind w:left="1200"/>
    </w:pPr>
    <w:rPr>
      <w:rFonts w:ascii="Times New Roman" w:hAnsi="Times New Roman" w:cs="Times New Roman"/>
      <w:sz w:val="18"/>
      <w:szCs w:val="18"/>
    </w:rPr>
  </w:style>
  <w:style w:type="paragraph" w:styleId="Obsah8">
    <w:name w:val="toc 8"/>
    <w:basedOn w:val="Normln"/>
    <w:next w:val="Normln"/>
    <w:autoRedefine/>
    <w:uiPriority w:val="39"/>
    <w:rsid w:val="008D75A0"/>
    <w:pPr>
      <w:tabs>
        <w:tab w:val="clear" w:pos="284"/>
        <w:tab w:val="clear" w:pos="2268"/>
      </w:tabs>
      <w:ind w:left="1400"/>
    </w:pPr>
    <w:rPr>
      <w:rFonts w:ascii="Times New Roman" w:hAnsi="Times New Roman" w:cs="Times New Roman"/>
      <w:sz w:val="18"/>
      <w:szCs w:val="18"/>
    </w:rPr>
  </w:style>
  <w:style w:type="paragraph" w:styleId="Obsah9">
    <w:name w:val="toc 9"/>
    <w:basedOn w:val="Normln"/>
    <w:next w:val="Normln"/>
    <w:autoRedefine/>
    <w:uiPriority w:val="39"/>
    <w:rsid w:val="008D75A0"/>
    <w:pPr>
      <w:tabs>
        <w:tab w:val="clear" w:pos="284"/>
        <w:tab w:val="clear" w:pos="2268"/>
      </w:tabs>
      <w:ind w:left="1600"/>
    </w:pPr>
    <w:rPr>
      <w:rFonts w:ascii="Times New Roman" w:hAnsi="Times New Roman" w:cs="Times New Roman"/>
      <w:sz w:val="18"/>
      <w:szCs w:val="18"/>
    </w:rPr>
  </w:style>
  <w:style w:type="paragraph" w:customStyle="1" w:styleId="Zkladntext21">
    <w:name w:val="Základní text 21"/>
    <w:basedOn w:val="Normln"/>
    <w:rsid w:val="003A3562"/>
    <w:pPr>
      <w:widowControl w:val="0"/>
      <w:tabs>
        <w:tab w:val="clear" w:pos="284"/>
        <w:tab w:val="clear" w:pos="2268"/>
      </w:tabs>
      <w:overflowPunct w:val="0"/>
      <w:autoSpaceDE w:val="0"/>
      <w:autoSpaceDN w:val="0"/>
      <w:adjustRightInd w:val="0"/>
      <w:spacing w:line="240" w:lineRule="auto"/>
      <w:ind w:firstLine="709"/>
      <w:jc w:val="both"/>
      <w:textAlignment w:val="baseline"/>
    </w:pPr>
    <w:rPr>
      <w:rFonts w:eastAsia="Times New Roman" w:cs="Times New Roman"/>
      <w:sz w:val="24"/>
      <w:lang w:eastAsia="cs-CZ"/>
    </w:rPr>
  </w:style>
  <w:style w:type="paragraph" w:customStyle="1" w:styleId="Tabulka-ONDY">
    <w:name w:val="Tabulka - ONDY"/>
    <w:basedOn w:val="Obsah1"/>
    <w:rsid w:val="000D7B2D"/>
    <w:pPr>
      <w:tabs>
        <w:tab w:val="left" w:pos="400"/>
      </w:tabs>
    </w:pPr>
    <w:rPr>
      <w:rFonts w:ascii="Arial" w:hAnsi="Arial" w:cs="Arial"/>
      <w:noProof/>
    </w:rPr>
  </w:style>
  <w:style w:type="character" w:styleId="Siln">
    <w:name w:val="Strong"/>
    <w:basedOn w:val="Standardnpsmoodstavce"/>
    <w:uiPriority w:val="22"/>
    <w:qFormat/>
    <w:rsid w:val="00F66CC3"/>
    <w:rPr>
      <w:b/>
      <w:bCs/>
    </w:rPr>
  </w:style>
  <w:style w:type="paragraph" w:styleId="Zkladntext">
    <w:name w:val="Body Text"/>
    <w:basedOn w:val="Normln"/>
    <w:link w:val="ZkladntextChar"/>
    <w:uiPriority w:val="99"/>
    <w:semiHidden/>
    <w:rsid w:val="00684917"/>
    <w:pPr>
      <w:widowControl w:val="0"/>
      <w:tabs>
        <w:tab w:val="clear" w:pos="284"/>
        <w:tab w:val="clear" w:pos="2268"/>
      </w:tabs>
      <w:autoSpaceDE w:val="0"/>
      <w:autoSpaceDN w:val="0"/>
      <w:adjustRightInd w:val="0"/>
      <w:spacing w:line="240" w:lineRule="auto"/>
    </w:pPr>
    <w:rPr>
      <w:rFonts w:eastAsia="Times New Roman"/>
      <w:color w:val="000000"/>
      <w:sz w:val="24"/>
      <w:szCs w:val="24"/>
      <w:lang w:eastAsia="cs-CZ"/>
    </w:rPr>
  </w:style>
  <w:style w:type="character" w:customStyle="1" w:styleId="ZkladntextChar">
    <w:name w:val="Základní text Char"/>
    <w:basedOn w:val="Standardnpsmoodstavce"/>
    <w:link w:val="Zkladntext"/>
    <w:uiPriority w:val="99"/>
    <w:semiHidden/>
    <w:rsid w:val="00684917"/>
    <w:rPr>
      <w:rFonts w:ascii="Arial" w:eastAsia="Times New Roman" w:hAnsi="Arial" w:cs="Arial"/>
      <w:color w:val="000000"/>
      <w:sz w:val="24"/>
      <w:szCs w:val="24"/>
    </w:rPr>
  </w:style>
  <w:style w:type="character" w:customStyle="1" w:styleId="colorsh">
    <w:name w:val="colorsh"/>
    <w:basedOn w:val="Standardnpsmoodstavce"/>
    <w:rsid w:val="00EC5582"/>
  </w:style>
  <w:style w:type="paragraph" w:styleId="Textbubliny">
    <w:name w:val="Balloon Text"/>
    <w:basedOn w:val="Normln"/>
    <w:link w:val="TextbublinyChar"/>
    <w:uiPriority w:val="99"/>
    <w:semiHidden/>
    <w:unhideWhenUsed/>
    <w:rsid w:val="001D0890"/>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890"/>
    <w:rPr>
      <w:rFonts w:ascii="Tahoma" w:hAnsi="Tahoma" w:cs="Tahoma"/>
      <w:sz w:val="16"/>
      <w:szCs w:val="16"/>
      <w:lang w:eastAsia="en-US"/>
    </w:rPr>
  </w:style>
  <w:style w:type="character" w:styleId="Zvraznn">
    <w:name w:val="Emphasis"/>
    <w:basedOn w:val="Standardnpsmoodstavce"/>
    <w:uiPriority w:val="20"/>
    <w:qFormat/>
    <w:rsid w:val="00DE7247"/>
    <w:rPr>
      <w:i/>
      <w:iCs/>
    </w:rPr>
  </w:style>
  <w:style w:type="paragraph" w:customStyle="1" w:styleId="Texttabulky">
    <w:name w:val="Text tabulky"/>
    <w:rsid w:val="005E253D"/>
    <w:pPr>
      <w:widowControl w:val="0"/>
      <w:autoSpaceDE w:val="0"/>
      <w:autoSpaceDN w:val="0"/>
      <w:adjustRightInd w:val="0"/>
    </w:pPr>
    <w:rPr>
      <w:rFonts w:ascii="Times New Roman" w:eastAsia="Times New Roman" w:hAnsi="Times New Roman"/>
      <w:color w:val="000000"/>
      <w:szCs w:val="24"/>
    </w:rPr>
  </w:style>
  <w:style w:type="character" w:customStyle="1" w:styleId="apple-style-span">
    <w:name w:val="apple-style-span"/>
    <w:basedOn w:val="Standardnpsmoodstavce"/>
    <w:rsid w:val="00BC47E6"/>
  </w:style>
  <w:style w:type="paragraph" w:customStyle="1" w:styleId="Nadpis">
    <w:name w:val="Nadpis"/>
    <w:rsid w:val="00B250C7"/>
    <w:pPr>
      <w:widowControl w:val="0"/>
      <w:numPr>
        <w:numId w:val="2"/>
      </w:numPr>
      <w:autoSpaceDE w:val="0"/>
      <w:autoSpaceDN w:val="0"/>
      <w:adjustRightInd w:val="0"/>
      <w:spacing w:after="100" w:afterAutospacing="1"/>
    </w:pPr>
    <w:rPr>
      <w:rFonts w:ascii="Times New Roman" w:eastAsia="Times New Roman" w:hAnsi="Times New Roman"/>
      <w:b/>
      <w:bCs/>
      <w:smallCaps/>
      <w:color w:val="000000"/>
      <w:sz w:val="36"/>
      <w:szCs w:val="36"/>
    </w:rPr>
  </w:style>
  <w:style w:type="paragraph" w:customStyle="1" w:styleId="Podnadpis">
    <w:name w:val="Podnadpis"/>
    <w:rsid w:val="00B250C7"/>
    <w:pPr>
      <w:widowControl w:val="0"/>
      <w:numPr>
        <w:ilvl w:val="1"/>
        <w:numId w:val="2"/>
      </w:numPr>
      <w:autoSpaceDE w:val="0"/>
      <w:autoSpaceDN w:val="0"/>
      <w:adjustRightInd w:val="0"/>
      <w:spacing w:after="100" w:afterAutospacing="1"/>
    </w:pPr>
    <w:rPr>
      <w:rFonts w:ascii="Times New Roman" w:eastAsia="Times New Roman" w:hAnsi="Times New Roman"/>
      <w:b/>
      <w:bCs/>
      <w:color w:val="000000"/>
      <w:sz w:val="30"/>
      <w:szCs w:val="32"/>
    </w:rPr>
  </w:style>
  <w:style w:type="paragraph" w:customStyle="1" w:styleId="Podpodnadpis">
    <w:name w:val="Podpodnadpis"/>
    <w:rsid w:val="00B250C7"/>
    <w:pPr>
      <w:widowControl w:val="0"/>
      <w:numPr>
        <w:ilvl w:val="2"/>
        <w:numId w:val="2"/>
      </w:numPr>
      <w:autoSpaceDE w:val="0"/>
      <w:autoSpaceDN w:val="0"/>
      <w:adjustRightInd w:val="0"/>
      <w:spacing w:after="100" w:afterAutospacing="1"/>
    </w:pPr>
    <w:rPr>
      <w:rFonts w:ascii="Times New Roman" w:eastAsia="Times New Roman" w:hAnsi="Times New Roman"/>
      <w:b/>
      <w:bCs/>
      <w:color w:val="000000"/>
      <w:sz w:val="26"/>
      <w:szCs w:val="24"/>
    </w:rPr>
  </w:style>
  <w:style w:type="paragraph" w:styleId="Seznam">
    <w:name w:val="List"/>
    <w:basedOn w:val="Normln"/>
    <w:semiHidden/>
    <w:rsid w:val="00C1712E"/>
    <w:pPr>
      <w:widowControl w:val="0"/>
      <w:tabs>
        <w:tab w:val="clear" w:pos="284"/>
        <w:tab w:val="clear" w:pos="2268"/>
      </w:tabs>
      <w:autoSpaceDE w:val="0"/>
      <w:autoSpaceDN w:val="0"/>
      <w:adjustRightInd w:val="0"/>
      <w:spacing w:line="240" w:lineRule="auto"/>
      <w:ind w:left="737" w:hanging="284"/>
    </w:pPr>
    <w:rPr>
      <w:rFonts w:ascii="Times" w:eastAsia="Times New Roman" w:hAnsi="Times" w:cs="Times New Roman"/>
      <w:sz w:val="24"/>
      <w:szCs w:val="24"/>
      <w:lang w:eastAsia="cs-CZ"/>
    </w:rPr>
  </w:style>
  <w:style w:type="paragraph" w:customStyle="1" w:styleId="Mal">
    <w:name w:val="Malé"/>
    <w:rsid w:val="00DE6CD7"/>
    <w:pPr>
      <w:widowControl w:val="0"/>
      <w:autoSpaceDE w:val="0"/>
      <w:autoSpaceDN w:val="0"/>
      <w:adjustRightInd w:val="0"/>
      <w:ind w:left="738" w:hanging="284"/>
    </w:pPr>
    <w:rPr>
      <w:rFonts w:ascii="Times" w:eastAsia="Times New Roman" w:hAnsi="Times"/>
      <w:sz w:val="22"/>
    </w:rPr>
  </w:style>
  <w:style w:type="paragraph" w:styleId="Normlnweb">
    <w:name w:val="Normal (Web)"/>
    <w:basedOn w:val="Normln"/>
    <w:unhideWhenUsed/>
    <w:rsid w:val="006D4CD3"/>
    <w:pPr>
      <w:tabs>
        <w:tab w:val="clear" w:pos="284"/>
        <w:tab w:val="clear" w:pos="2268"/>
      </w:tabs>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bodu">
    <w:name w:val="Text bodu"/>
    <w:basedOn w:val="Normln"/>
    <w:rsid w:val="000439EE"/>
    <w:pPr>
      <w:numPr>
        <w:ilvl w:val="2"/>
        <w:numId w:val="3"/>
      </w:numPr>
      <w:tabs>
        <w:tab w:val="clear" w:pos="284"/>
        <w:tab w:val="clear" w:pos="2268"/>
      </w:tabs>
      <w:spacing w:line="240" w:lineRule="auto"/>
      <w:jc w:val="both"/>
      <w:outlineLvl w:val="8"/>
    </w:pPr>
    <w:rPr>
      <w:rFonts w:ascii="Times New Roman" w:eastAsia="Times New Roman" w:hAnsi="Times New Roman" w:cs="Times New Roman"/>
      <w:sz w:val="24"/>
      <w:lang w:eastAsia="cs-CZ"/>
    </w:rPr>
  </w:style>
  <w:style w:type="paragraph" w:customStyle="1" w:styleId="Textpsmene">
    <w:name w:val="Text písmene"/>
    <w:basedOn w:val="Normln"/>
    <w:rsid w:val="000439EE"/>
    <w:pPr>
      <w:numPr>
        <w:ilvl w:val="1"/>
        <w:numId w:val="3"/>
      </w:numPr>
      <w:tabs>
        <w:tab w:val="clear" w:pos="284"/>
        <w:tab w:val="clear" w:pos="2268"/>
      </w:tabs>
      <w:spacing w:line="240" w:lineRule="auto"/>
      <w:jc w:val="both"/>
      <w:outlineLvl w:val="7"/>
    </w:pPr>
    <w:rPr>
      <w:rFonts w:ascii="Times New Roman" w:eastAsia="Times New Roman" w:hAnsi="Times New Roman" w:cs="Times New Roman"/>
      <w:sz w:val="24"/>
      <w:lang w:eastAsia="cs-CZ"/>
    </w:rPr>
  </w:style>
  <w:style w:type="paragraph" w:customStyle="1" w:styleId="TextodstavceChar">
    <w:name w:val="Text odstavce Char"/>
    <w:basedOn w:val="Normln"/>
    <w:link w:val="TextodstavceCharChar"/>
    <w:rsid w:val="000439EE"/>
    <w:pPr>
      <w:numPr>
        <w:numId w:val="3"/>
      </w:numPr>
      <w:tabs>
        <w:tab w:val="clear" w:pos="284"/>
        <w:tab w:val="clear" w:pos="2268"/>
        <w:tab w:val="left" w:pos="851"/>
      </w:tabs>
      <w:spacing w:before="120" w:after="120" w:line="240" w:lineRule="auto"/>
      <w:jc w:val="both"/>
      <w:outlineLvl w:val="6"/>
    </w:pPr>
    <w:rPr>
      <w:rFonts w:ascii="Times New Roman" w:eastAsia="Times New Roman" w:hAnsi="Times New Roman" w:cs="Times New Roman"/>
      <w:sz w:val="24"/>
      <w:lang w:eastAsia="cs-CZ"/>
    </w:rPr>
  </w:style>
  <w:style w:type="paragraph" w:customStyle="1" w:styleId="Default">
    <w:name w:val="Default"/>
    <w:rsid w:val="000439EE"/>
    <w:pPr>
      <w:widowControl w:val="0"/>
      <w:autoSpaceDE w:val="0"/>
      <w:autoSpaceDN w:val="0"/>
      <w:adjustRightInd w:val="0"/>
    </w:pPr>
    <w:rPr>
      <w:rFonts w:ascii="Times New Roman" w:eastAsia="Times New Roman" w:hAnsi="Times New Roman"/>
      <w:color w:val="000000"/>
      <w:sz w:val="24"/>
      <w:szCs w:val="24"/>
    </w:rPr>
  </w:style>
  <w:style w:type="paragraph" w:customStyle="1" w:styleId="CM3">
    <w:name w:val="CM3"/>
    <w:basedOn w:val="Default"/>
    <w:next w:val="Default"/>
    <w:rsid w:val="000439EE"/>
    <w:pPr>
      <w:spacing w:line="598" w:lineRule="atLeast"/>
    </w:pPr>
    <w:rPr>
      <w:color w:val="auto"/>
    </w:rPr>
  </w:style>
  <w:style w:type="paragraph" w:customStyle="1" w:styleId="CM7">
    <w:name w:val="CM7"/>
    <w:basedOn w:val="Default"/>
    <w:next w:val="Default"/>
    <w:rsid w:val="000439EE"/>
    <w:pPr>
      <w:spacing w:after="115"/>
    </w:pPr>
    <w:rPr>
      <w:color w:val="auto"/>
    </w:rPr>
  </w:style>
  <w:style w:type="paragraph" w:styleId="Textpoznpodarou">
    <w:name w:val="footnote text"/>
    <w:basedOn w:val="Normln"/>
    <w:link w:val="TextpoznpodarouChar"/>
    <w:semiHidden/>
    <w:rsid w:val="006A7EDC"/>
    <w:pPr>
      <w:tabs>
        <w:tab w:val="clear" w:pos="284"/>
        <w:tab w:val="clear" w:pos="2268"/>
        <w:tab w:val="left" w:pos="425"/>
      </w:tabs>
      <w:spacing w:line="240" w:lineRule="auto"/>
      <w:ind w:left="425" w:hanging="425"/>
      <w:jc w:val="both"/>
    </w:pPr>
    <w:rPr>
      <w:rFonts w:ascii="Times New Roman" w:eastAsia="Times New Roman" w:hAnsi="Times New Roman" w:cs="Times New Roman"/>
      <w:lang w:eastAsia="cs-CZ"/>
    </w:rPr>
  </w:style>
  <w:style w:type="character" w:customStyle="1" w:styleId="TextpoznpodarouChar">
    <w:name w:val="Text pozn. pod čarou Char"/>
    <w:basedOn w:val="Standardnpsmoodstavce"/>
    <w:link w:val="Textpoznpodarou"/>
    <w:semiHidden/>
    <w:rsid w:val="006A7EDC"/>
    <w:rPr>
      <w:rFonts w:ascii="Times New Roman" w:eastAsia="Times New Roman" w:hAnsi="Times New Roman"/>
    </w:rPr>
  </w:style>
  <w:style w:type="character" w:styleId="Znakapoznpodarou">
    <w:name w:val="footnote reference"/>
    <w:basedOn w:val="Standardnpsmoodstavce"/>
    <w:semiHidden/>
    <w:rsid w:val="006A7EDC"/>
    <w:rPr>
      <w:vertAlign w:val="superscript"/>
    </w:rPr>
  </w:style>
  <w:style w:type="character" w:customStyle="1" w:styleId="TextodstavceCharChar">
    <w:name w:val="Text odstavce Char Char"/>
    <w:basedOn w:val="Standardnpsmoodstavce"/>
    <w:link w:val="TextodstavceChar"/>
    <w:rsid w:val="006A7EDC"/>
    <w:rPr>
      <w:rFonts w:ascii="Times New Roman" w:eastAsia="Times New Roman" w:hAnsi="Times New Roman"/>
      <w:sz w:val="24"/>
    </w:rPr>
  </w:style>
  <w:style w:type="paragraph" w:customStyle="1" w:styleId="Textodstavce">
    <w:name w:val="Text odstavce"/>
    <w:basedOn w:val="Normln"/>
    <w:rsid w:val="006A7EDC"/>
    <w:pPr>
      <w:tabs>
        <w:tab w:val="clear" w:pos="284"/>
        <w:tab w:val="clear" w:pos="2268"/>
        <w:tab w:val="num" w:pos="785"/>
        <w:tab w:val="left" w:pos="851"/>
      </w:tabs>
      <w:spacing w:before="120" w:after="120" w:line="240" w:lineRule="auto"/>
      <w:ind w:firstLine="425"/>
      <w:jc w:val="both"/>
      <w:outlineLvl w:val="6"/>
    </w:pPr>
    <w:rPr>
      <w:rFonts w:ascii="Times New Roman" w:eastAsia="Times New Roman" w:hAnsi="Times New Roman" w:cs="Times New Roman"/>
      <w:sz w:val="24"/>
      <w:lang w:eastAsia="cs-CZ"/>
    </w:rPr>
  </w:style>
  <w:style w:type="paragraph" w:customStyle="1" w:styleId="Normal01">
    <w:name w:val="Normal 01"/>
    <w:basedOn w:val="Default"/>
    <w:next w:val="Default"/>
    <w:uiPriority w:val="99"/>
    <w:rsid w:val="001D6AD5"/>
    <w:pPr>
      <w:widowControl/>
    </w:pPr>
    <w:rPr>
      <w:rFonts w:ascii="EPOKOG+Arial,BoldItalic" w:eastAsia="Calibri" w:hAnsi="EPOKOG+Arial,BoldItalic"/>
      <w:color w:val="auto"/>
    </w:rPr>
  </w:style>
  <w:style w:type="paragraph" w:customStyle="1" w:styleId="Zkladntextodsaze">
    <w:name w:val="Z‡kladn’ text odsaze"/>
    <w:rsid w:val="00EB051F"/>
    <w:pPr>
      <w:tabs>
        <w:tab w:val="left" w:pos="-720"/>
      </w:tabs>
      <w:suppressAutoHyphens/>
      <w:jc w:val="both"/>
    </w:pPr>
    <w:rPr>
      <w:rFonts w:ascii="Arial" w:eastAsia="Times New Roman" w:hAnsi="Arial"/>
      <w:spacing w:val="-2"/>
      <w:sz w:val="22"/>
    </w:rPr>
  </w:style>
  <w:style w:type="paragraph" w:customStyle="1" w:styleId="normln1">
    <w:name w:val="normální1"/>
    <w:basedOn w:val="Normln"/>
    <w:rsid w:val="00303A2B"/>
    <w:pPr>
      <w:numPr>
        <w:numId w:val="4"/>
      </w:numPr>
      <w:tabs>
        <w:tab w:val="clear" w:pos="284"/>
        <w:tab w:val="clear" w:pos="2268"/>
      </w:tabs>
      <w:spacing w:line="240" w:lineRule="auto"/>
    </w:pPr>
    <w:rPr>
      <w:rFonts w:ascii="Times New Roman" w:eastAsia="Times New Roman" w:hAnsi="Times New Roman" w:cs="Times New Roman"/>
      <w:sz w:val="24"/>
      <w:szCs w:val="24"/>
      <w:lang w:eastAsia="cs-CZ"/>
    </w:rPr>
  </w:style>
  <w:style w:type="paragraph" w:customStyle="1" w:styleId="Textbody">
    <w:name w:val="Text body"/>
    <w:basedOn w:val="Normln"/>
    <w:rsid w:val="00065301"/>
    <w:pPr>
      <w:widowControl w:val="0"/>
      <w:tabs>
        <w:tab w:val="clear" w:pos="284"/>
        <w:tab w:val="clear" w:pos="2268"/>
      </w:tabs>
      <w:suppressAutoHyphens/>
      <w:autoSpaceDN w:val="0"/>
      <w:spacing w:after="120" w:line="240" w:lineRule="auto"/>
      <w:textAlignment w:val="baseline"/>
    </w:pPr>
    <w:rPr>
      <w:rFonts w:ascii="Times New Roman" w:eastAsia="Times New Roman" w:hAnsi="Times New Roman" w:cs="Tahoma"/>
      <w:kern w:val="3"/>
      <w:sz w:val="24"/>
      <w:szCs w:val="24"/>
      <w:lang w:eastAsia="cs-CZ"/>
    </w:rPr>
  </w:style>
  <w:style w:type="paragraph" w:styleId="Zkladntextodsazen">
    <w:name w:val="Body Text Indent"/>
    <w:basedOn w:val="Normln"/>
    <w:link w:val="ZkladntextodsazenChar"/>
    <w:unhideWhenUsed/>
    <w:rsid w:val="00926F82"/>
    <w:pPr>
      <w:spacing w:after="120"/>
      <w:ind w:left="283"/>
    </w:pPr>
  </w:style>
  <w:style w:type="character" w:customStyle="1" w:styleId="ZkladntextodsazenChar">
    <w:name w:val="Základní text odsazený Char"/>
    <w:basedOn w:val="Standardnpsmoodstavce"/>
    <w:link w:val="Zkladntextodsazen"/>
    <w:rsid w:val="00926F82"/>
    <w:rPr>
      <w:rFonts w:ascii="Arial" w:hAnsi="Arial" w:cs="Arial"/>
      <w:lang w:eastAsia="en-US"/>
    </w:rPr>
  </w:style>
  <w:style w:type="character" w:customStyle="1" w:styleId="telephone">
    <w:name w:val="telephone"/>
    <w:basedOn w:val="Standardnpsmoodstavce"/>
    <w:rsid w:val="00722B04"/>
  </w:style>
  <w:style w:type="character" w:customStyle="1" w:styleId="StylE-mailovZprvy751">
    <w:name w:val="StylE-mailovéZprávy751"/>
    <w:basedOn w:val="Standardnpsmoodstavce"/>
    <w:semiHidden/>
    <w:rsid w:val="00887F62"/>
    <w:rPr>
      <w:rFonts w:ascii="Arial" w:hAnsi="Arial" w:cs="Arial"/>
      <w:color w:val="000080"/>
      <w:sz w:val="20"/>
      <w:szCs w:val="20"/>
    </w:rPr>
  </w:style>
  <w:style w:type="character" w:customStyle="1" w:styleId="ZpatChar">
    <w:name w:val="Zápatí Char"/>
    <w:basedOn w:val="Standardnpsmoodstavce"/>
    <w:link w:val="Zpat"/>
    <w:uiPriority w:val="99"/>
    <w:rsid w:val="007D7D4C"/>
    <w:rPr>
      <w:rFonts w:ascii="Arial" w:hAnsi="Arial" w:cs="Arial"/>
      <w:lang w:eastAsia="en-US"/>
    </w:rPr>
  </w:style>
  <w:style w:type="table" w:styleId="Mkatabulky">
    <w:name w:val="Table Grid"/>
    <w:basedOn w:val="Normlntabulka"/>
    <w:uiPriority w:val="59"/>
    <w:rsid w:val="00441B7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znamsodrkami">
    <w:name w:val="List Bullet"/>
    <w:basedOn w:val="Default"/>
    <w:next w:val="Default"/>
    <w:uiPriority w:val="99"/>
    <w:rsid w:val="002766B9"/>
    <w:pPr>
      <w:widowControl/>
    </w:pPr>
    <w:rPr>
      <w:rFonts w:ascii="IMHGHG+ArialMT" w:eastAsia="Calibri" w:hAnsi="IMHGHG+ArialMT"/>
      <w:color w:val="auto"/>
    </w:rPr>
  </w:style>
  <w:style w:type="character" w:customStyle="1" w:styleId="StylE-mailovZprvy791">
    <w:name w:val="StylE-mailovéZprávy791"/>
    <w:basedOn w:val="Standardnpsmoodstavce"/>
    <w:semiHidden/>
    <w:rsid w:val="00AC0B8E"/>
    <w:rPr>
      <w:rFonts w:ascii="Arial" w:hAnsi="Arial" w:cs="Arial"/>
      <w:color w:val="000080"/>
      <w:sz w:val="20"/>
      <w:szCs w:val="20"/>
    </w:rPr>
  </w:style>
  <w:style w:type="character" w:customStyle="1" w:styleId="apple-converted-space">
    <w:name w:val="apple-converted-space"/>
    <w:basedOn w:val="Standardnpsmoodstavce"/>
    <w:rsid w:val="002805B3"/>
  </w:style>
  <w:style w:type="character" w:customStyle="1" w:styleId="A9">
    <w:name w:val="A9"/>
    <w:uiPriority w:val="99"/>
    <w:rsid w:val="00BF53CB"/>
    <w:rPr>
      <w:rFonts w:cs="Myriad Pro"/>
      <w:color w:val="000000"/>
      <w:sz w:val="19"/>
      <w:szCs w:val="19"/>
    </w:rPr>
  </w:style>
  <w:style w:type="paragraph" w:styleId="FormtovanvHTML">
    <w:name w:val="HTML Preformatted"/>
    <w:basedOn w:val="Normln"/>
    <w:link w:val="FormtovanvHTMLChar"/>
    <w:uiPriority w:val="99"/>
    <w:unhideWhenUsed/>
    <w:rsid w:val="00FF5C3F"/>
    <w:pPr>
      <w:tabs>
        <w:tab w:val="clear" w:pos="284"/>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cs-CZ"/>
    </w:rPr>
  </w:style>
  <w:style w:type="character" w:customStyle="1" w:styleId="FormtovanvHTMLChar">
    <w:name w:val="Formátovaný v HTML Char"/>
    <w:basedOn w:val="Standardnpsmoodstavce"/>
    <w:link w:val="FormtovanvHTML"/>
    <w:uiPriority w:val="99"/>
    <w:rsid w:val="00FF5C3F"/>
    <w:rPr>
      <w:rFonts w:ascii="Courier New" w:eastAsia="Times New Roman" w:hAnsi="Courier New" w:cs="Courier New"/>
    </w:rPr>
  </w:style>
  <w:style w:type="character" w:customStyle="1" w:styleId="OdstavecseseznamemChar">
    <w:name w:val="Odstavec se seznamem Char"/>
    <w:basedOn w:val="Standardnpsmoodstavce"/>
    <w:link w:val="Odstavecseseznamem"/>
    <w:uiPriority w:val="34"/>
    <w:rsid w:val="00FF5C3F"/>
    <w:rPr>
      <w:rFonts w:ascii="Arial" w:hAnsi="Arial" w:cs="Arial"/>
      <w:lang w:eastAsia="en-US"/>
    </w:rPr>
  </w:style>
  <w:style w:type="paragraph" w:customStyle="1" w:styleId="Odstevecfunkceodbor">
    <w:name w:val="Odstevec funkce odbor"/>
    <w:basedOn w:val="Normln"/>
    <w:next w:val="Normln"/>
    <w:rsid w:val="00D45040"/>
    <w:pPr>
      <w:tabs>
        <w:tab w:val="clear" w:pos="284"/>
        <w:tab w:val="clear" w:pos="2268"/>
        <w:tab w:val="center" w:pos="7088"/>
      </w:tabs>
      <w:spacing w:line="240" w:lineRule="auto"/>
    </w:pPr>
    <w:rPr>
      <w:rFonts w:ascii="Times New Roman" w:eastAsia="Times New Roman" w:hAnsi="Times New Roman" w:cs="Times New Roman"/>
      <w:sz w:val="24"/>
      <w:szCs w:val="24"/>
      <w:lang w:eastAsia="cs-CZ"/>
    </w:rPr>
  </w:style>
  <w:style w:type="paragraph" w:customStyle="1" w:styleId="odstavecstan">
    <w:name w:val="odstavec stan"/>
    <w:basedOn w:val="Normln"/>
    <w:rsid w:val="00D45040"/>
    <w:pPr>
      <w:tabs>
        <w:tab w:val="clear" w:pos="284"/>
        <w:tab w:val="clear" w:pos="2268"/>
      </w:tabs>
      <w:spacing w:after="120" w:line="240" w:lineRule="auto"/>
    </w:pPr>
    <w:rPr>
      <w:rFonts w:ascii="Times New Roman" w:eastAsia="Times New Roman" w:hAnsi="Times New Roman" w:cs="Times New Roman"/>
      <w:sz w:val="24"/>
      <w:szCs w:val="24"/>
      <w:lang w:eastAsia="cs-CZ"/>
    </w:rPr>
  </w:style>
  <w:style w:type="paragraph" w:styleId="Zkladntext2">
    <w:name w:val="Body Text 2"/>
    <w:basedOn w:val="Normln"/>
    <w:link w:val="Zkladntext2Char"/>
    <w:uiPriority w:val="99"/>
    <w:semiHidden/>
    <w:unhideWhenUsed/>
    <w:rsid w:val="00D438E9"/>
    <w:pPr>
      <w:spacing w:after="120" w:line="480" w:lineRule="auto"/>
    </w:pPr>
  </w:style>
  <w:style w:type="character" w:customStyle="1" w:styleId="Zkladntext2Char">
    <w:name w:val="Základní text 2 Char"/>
    <w:basedOn w:val="Standardnpsmoodstavce"/>
    <w:link w:val="Zkladntext2"/>
    <w:uiPriority w:val="99"/>
    <w:semiHidden/>
    <w:rsid w:val="00D438E9"/>
    <w:rPr>
      <w:rFonts w:ascii="Arial"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638">
      <w:bodyDiv w:val="1"/>
      <w:marLeft w:val="0"/>
      <w:marRight w:val="0"/>
      <w:marTop w:val="0"/>
      <w:marBottom w:val="0"/>
      <w:divBdr>
        <w:top w:val="none" w:sz="0" w:space="0" w:color="auto"/>
        <w:left w:val="none" w:sz="0" w:space="0" w:color="auto"/>
        <w:bottom w:val="none" w:sz="0" w:space="0" w:color="auto"/>
        <w:right w:val="none" w:sz="0" w:space="0" w:color="auto"/>
      </w:divBdr>
    </w:div>
    <w:div w:id="155073842">
      <w:bodyDiv w:val="1"/>
      <w:marLeft w:val="0"/>
      <w:marRight w:val="0"/>
      <w:marTop w:val="0"/>
      <w:marBottom w:val="0"/>
      <w:divBdr>
        <w:top w:val="none" w:sz="0" w:space="0" w:color="auto"/>
        <w:left w:val="none" w:sz="0" w:space="0" w:color="auto"/>
        <w:bottom w:val="none" w:sz="0" w:space="0" w:color="auto"/>
        <w:right w:val="none" w:sz="0" w:space="0" w:color="auto"/>
      </w:divBdr>
    </w:div>
    <w:div w:id="223640223">
      <w:bodyDiv w:val="1"/>
      <w:marLeft w:val="0"/>
      <w:marRight w:val="0"/>
      <w:marTop w:val="0"/>
      <w:marBottom w:val="0"/>
      <w:divBdr>
        <w:top w:val="none" w:sz="0" w:space="0" w:color="auto"/>
        <w:left w:val="none" w:sz="0" w:space="0" w:color="auto"/>
        <w:bottom w:val="none" w:sz="0" w:space="0" w:color="auto"/>
        <w:right w:val="none" w:sz="0" w:space="0" w:color="auto"/>
      </w:divBdr>
    </w:div>
    <w:div w:id="646590088">
      <w:bodyDiv w:val="1"/>
      <w:marLeft w:val="0"/>
      <w:marRight w:val="0"/>
      <w:marTop w:val="0"/>
      <w:marBottom w:val="0"/>
      <w:divBdr>
        <w:top w:val="none" w:sz="0" w:space="0" w:color="auto"/>
        <w:left w:val="none" w:sz="0" w:space="0" w:color="auto"/>
        <w:bottom w:val="none" w:sz="0" w:space="0" w:color="auto"/>
        <w:right w:val="none" w:sz="0" w:space="0" w:color="auto"/>
      </w:divBdr>
    </w:div>
    <w:div w:id="658852876">
      <w:bodyDiv w:val="1"/>
      <w:marLeft w:val="0"/>
      <w:marRight w:val="0"/>
      <w:marTop w:val="0"/>
      <w:marBottom w:val="0"/>
      <w:divBdr>
        <w:top w:val="none" w:sz="0" w:space="0" w:color="auto"/>
        <w:left w:val="none" w:sz="0" w:space="0" w:color="auto"/>
        <w:bottom w:val="none" w:sz="0" w:space="0" w:color="auto"/>
        <w:right w:val="none" w:sz="0" w:space="0" w:color="auto"/>
      </w:divBdr>
    </w:div>
    <w:div w:id="767964229">
      <w:bodyDiv w:val="1"/>
      <w:marLeft w:val="0"/>
      <w:marRight w:val="0"/>
      <w:marTop w:val="0"/>
      <w:marBottom w:val="0"/>
      <w:divBdr>
        <w:top w:val="none" w:sz="0" w:space="0" w:color="auto"/>
        <w:left w:val="none" w:sz="0" w:space="0" w:color="auto"/>
        <w:bottom w:val="none" w:sz="0" w:space="0" w:color="auto"/>
        <w:right w:val="none" w:sz="0" w:space="0" w:color="auto"/>
      </w:divBdr>
    </w:div>
    <w:div w:id="791170066">
      <w:bodyDiv w:val="1"/>
      <w:marLeft w:val="0"/>
      <w:marRight w:val="0"/>
      <w:marTop w:val="0"/>
      <w:marBottom w:val="0"/>
      <w:divBdr>
        <w:top w:val="none" w:sz="0" w:space="0" w:color="auto"/>
        <w:left w:val="none" w:sz="0" w:space="0" w:color="auto"/>
        <w:bottom w:val="none" w:sz="0" w:space="0" w:color="auto"/>
        <w:right w:val="none" w:sz="0" w:space="0" w:color="auto"/>
      </w:divBdr>
      <w:divsChild>
        <w:div w:id="95292973">
          <w:marLeft w:val="0"/>
          <w:marRight w:val="0"/>
          <w:marTop w:val="0"/>
          <w:marBottom w:val="0"/>
          <w:divBdr>
            <w:top w:val="none" w:sz="0" w:space="0" w:color="auto"/>
            <w:left w:val="none" w:sz="0" w:space="0" w:color="auto"/>
            <w:bottom w:val="none" w:sz="0" w:space="0" w:color="auto"/>
            <w:right w:val="none" w:sz="0" w:space="0" w:color="auto"/>
          </w:divBdr>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 w:id="945692852">
      <w:bodyDiv w:val="1"/>
      <w:marLeft w:val="0"/>
      <w:marRight w:val="0"/>
      <w:marTop w:val="0"/>
      <w:marBottom w:val="0"/>
      <w:divBdr>
        <w:top w:val="none" w:sz="0" w:space="0" w:color="auto"/>
        <w:left w:val="none" w:sz="0" w:space="0" w:color="auto"/>
        <w:bottom w:val="none" w:sz="0" w:space="0" w:color="auto"/>
        <w:right w:val="none" w:sz="0" w:space="0" w:color="auto"/>
      </w:divBdr>
    </w:div>
    <w:div w:id="1157571190">
      <w:bodyDiv w:val="1"/>
      <w:marLeft w:val="0"/>
      <w:marRight w:val="0"/>
      <w:marTop w:val="0"/>
      <w:marBottom w:val="0"/>
      <w:divBdr>
        <w:top w:val="none" w:sz="0" w:space="0" w:color="auto"/>
        <w:left w:val="none" w:sz="0" w:space="0" w:color="auto"/>
        <w:bottom w:val="none" w:sz="0" w:space="0" w:color="auto"/>
        <w:right w:val="none" w:sz="0" w:space="0" w:color="auto"/>
      </w:divBdr>
    </w:div>
    <w:div w:id="1221594697">
      <w:bodyDiv w:val="1"/>
      <w:marLeft w:val="0"/>
      <w:marRight w:val="0"/>
      <w:marTop w:val="0"/>
      <w:marBottom w:val="0"/>
      <w:divBdr>
        <w:top w:val="none" w:sz="0" w:space="0" w:color="auto"/>
        <w:left w:val="none" w:sz="0" w:space="0" w:color="auto"/>
        <w:bottom w:val="none" w:sz="0" w:space="0" w:color="auto"/>
        <w:right w:val="none" w:sz="0" w:space="0" w:color="auto"/>
      </w:divBdr>
    </w:div>
    <w:div w:id="1289242417">
      <w:bodyDiv w:val="1"/>
      <w:marLeft w:val="0"/>
      <w:marRight w:val="0"/>
      <w:marTop w:val="0"/>
      <w:marBottom w:val="0"/>
      <w:divBdr>
        <w:top w:val="none" w:sz="0" w:space="0" w:color="auto"/>
        <w:left w:val="none" w:sz="0" w:space="0" w:color="auto"/>
        <w:bottom w:val="none" w:sz="0" w:space="0" w:color="auto"/>
        <w:right w:val="none" w:sz="0" w:space="0" w:color="auto"/>
      </w:divBdr>
      <w:divsChild>
        <w:div w:id="1841847034">
          <w:marLeft w:val="0"/>
          <w:marRight w:val="0"/>
          <w:marTop w:val="0"/>
          <w:marBottom w:val="0"/>
          <w:divBdr>
            <w:top w:val="none" w:sz="0" w:space="0" w:color="auto"/>
            <w:left w:val="none" w:sz="0" w:space="0" w:color="auto"/>
            <w:bottom w:val="none" w:sz="0" w:space="0" w:color="auto"/>
            <w:right w:val="none" w:sz="0" w:space="0" w:color="auto"/>
          </w:divBdr>
          <w:divsChild>
            <w:div w:id="1870755648">
              <w:marLeft w:val="0"/>
              <w:marRight w:val="0"/>
              <w:marTop w:val="0"/>
              <w:marBottom w:val="0"/>
              <w:divBdr>
                <w:top w:val="none" w:sz="0" w:space="0" w:color="auto"/>
                <w:left w:val="none" w:sz="0" w:space="0" w:color="auto"/>
                <w:bottom w:val="none" w:sz="0" w:space="0" w:color="auto"/>
                <w:right w:val="none" w:sz="0" w:space="0" w:color="auto"/>
              </w:divBdr>
              <w:divsChild>
                <w:div w:id="815611424">
                  <w:marLeft w:val="0"/>
                  <w:marRight w:val="0"/>
                  <w:marTop w:val="0"/>
                  <w:marBottom w:val="0"/>
                  <w:divBdr>
                    <w:top w:val="none" w:sz="0" w:space="0" w:color="auto"/>
                    <w:left w:val="none" w:sz="0" w:space="0" w:color="auto"/>
                    <w:bottom w:val="none" w:sz="0" w:space="0" w:color="auto"/>
                    <w:right w:val="none" w:sz="0" w:space="0" w:color="auto"/>
                  </w:divBdr>
                  <w:divsChild>
                    <w:div w:id="68775141">
                      <w:marLeft w:val="0"/>
                      <w:marRight w:val="0"/>
                      <w:marTop w:val="0"/>
                      <w:marBottom w:val="0"/>
                      <w:divBdr>
                        <w:top w:val="none" w:sz="0" w:space="0" w:color="auto"/>
                        <w:left w:val="none" w:sz="0" w:space="0" w:color="auto"/>
                        <w:bottom w:val="none" w:sz="0" w:space="0" w:color="auto"/>
                        <w:right w:val="none" w:sz="0" w:space="0" w:color="auto"/>
                      </w:divBdr>
                      <w:divsChild>
                        <w:div w:id="1835145611">
                          <w:marLeft w:val="0"/>
                          <w:marRight w:val="0"/>
                          <w:marTop w:val="0"/>
                          <w:marBottom w:val="0"/>
                          <w:divBdr>
                            <w:top w:val="none" w:sz="0" w:space="0" w:color="auto"/>
                            <w:left w:val="none" w:sz="0" w:space="0" w:color="auto"/>
                            <w:bottom w:val="none" w:sz="0" w:space="0" w:color="auto"/>
                            <w:right w:val="none" w:sz="0" w:space="0" w:color="auto"/>
                          </w:divBdr>
                          <w:divsChild>
                            <w:div w:id="968779412">
                              <w:marLeft w:val="0"/>
                              <w:marRight w:val="0"/>
                              <w:marTop w:val="0"/>
                              <w:marBottom w:val="0"/>
                              <w:divBdr>
                                <w:top w:val="none" w:sz="0" w:space="0" w:color="auto"/>
                                <w:left w:val="none" w:sz="0" w:space="0" w:color="auto"/>
                                <w:bottom w:val="none" w:sz="0" w:space="0" w:color="auto"/>
                                <w:right w:val="none" w:sz="0" w:space="0" w:color="auto"/>
                              </w:divBdr>
                              <w:divsChild>
                                <w:div w:id="766344682">
                                  <w:marLeft w:val="0"/>
                                  <w:marRight w:val="0"/>
                                  <w:marTop w:val="0"/>
                                  <w:marBottom w:val="0"/>
                                  <w:divBdr>
                                    <w:top w:val="none" w:sz="0" w:space="0" w:color="auto"/>
                                    <w:left w:val="none" w:sz="0" w:space="0" w:color="auto"/>
                                    <w:bottom w:val="none" w:sz="0" w:space="0" w:color="auto"/>
                                    <w:right w:val="none" w:sz="0" w:space="0" w:color="auto"/>
                                  </w:divBdr>
                                  <w:divsChild>
                                    <w:div w:id="112292806">
                                      <w:marLeft w:val="0"/>
                                      <w:marRight w:val="0"/>
                                      <w:marTop w:val="0"/>
                                      <w:marBottom w:val="0"/>
                                      <w:divBdr>
                                        <w:top w:val="none" w:sz="0" w:space="0" w:color="auto"/>
                                        <w:left w:val="none" w:sz="0" w:space="0" w:color="auto"/>
                                        <w:bottom w:val="none" w:sz="0" w:space="0" w:color="auto"/>
                                        <w:right w:val="none" w:sz="0" w:space="0" w:color="auto"/>
                                      </w:divBdr>
                                      <w:divsChild>
                                        <w:div w:id="1516840197">
                                          <w:marLeft w:val="0"/>
                                          <w:marRight w:val="0"/>
                                          <w:marTop w:val="0"/>
                                          <w:marBottom w:val="0"/>
                                          <w:divBdr>
                                            <w:top w:val="none" w:sz="0" w:space="0" w:color="auto"/>
                                            <w:left w:val="none" w:sz="0" w:space="0" w:color="auto"/>
                                            <w:bottom w:val="none" w:sz="0" w:space="0" w:color="auto"/>
                                            <w:right w:val="none" w:sz="0" w:space="0" w:color="auto"/>
                                          </w:divBdr>
                                        </w:div>
                                        <w:div w:id="13186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408006">
      <w:bodyDiv w:val="1"/>
      <w:marLeft w:val="0"/>
      <w:marRight w:val="0"/>
      <w:marTop w:val="0"/>
      <w:marBottom w:val="0"/>
      <w:divBdr>
        <w:top w:val="none" w:sz="0" w:space="0" w:color="auto"/>
        <w:left w:val="none" w:sz="0" w:space="0" w:color="auto"/>
        <w:bottom w:val="none" w:sz="0" w:space="0" w:color="auto"/>
        <w:right w:val="none" w:sz="0" w:space="0" w:color="auto"/>
      </w:divBdr>
    </w:div>
    <w:div w:id="1414206696">
      <w:bodyDiv w:val="1"/>
      <w:marLeft w:val="0"/>
      <w:marRight w:val="0"/>
      <w:marTop w:val="0"/>
      <w:marBottom w:val="0"/>
      <w:divBdr>
        <w:top w:val="none" w:sz="0" w:space="0" w:color="auto"/>
        <w:left w:val="none" w:sz="0" w:space="0" w:color="auto"/>
        <w:bottom w:val="none" w:sz="0" w:space="0" w:color="auto"/>
        <w:right w:val="none" w:sz="0" w:space="0" w:color="auto"/>
      </w:divBdr>
    </w:div>
    <w:div w:id="1466894890">
      <w:bodyDiv w:val="1"/>
      <w:marLeft w:val="0"/>
      <w:marRight w:val="0"/>
      <w:marTop w:val="0"/>
      <w:marBottom w:val="0"/>
      <w:divBdr>
        <w:top w:val="none" w:sz="0" w:space="0" w:color="auto"/>
        <w:left w:val="none" w:sz="0" w:space="0" w:color="auto"/>
        <w:bottom w:val="none" w:sz="0" w:space="0" w:color="auto"/>
        <w:right w:val="none" w:sz="0" w:space="0" w:color="auto"/>
      </w:divBdr>
      <w:divsChild>
        <w:div w:id="1135950731">
          <w:marLeft w:val="0"/>
          <w:marRight w:val="0"/>
          <w:marTop w:val="0"/>
          <w:marBottom w:val="0"/>
          <w:divBdr>
            <w:top w:val="none" w:sz="0" w:space="0" w:color="auto"/>
            <w:left w:val="none" w:sz="0" w:space="0" w:color="auto"/>
            <w:bottom w:val="none" w:sz="0" w:space="0" w:color="auto"/>
            <w:right w:val="none" w:sz="0" w:space="0" w:color="auto"/>
          </w:divBdr>
        </w:div>
      </w:divsChild>
    </w:div>
    <w:div w:id="1592349861">
      <w:bodyDiv w:val="1"/>
      <w:marLeft w:val="0"/>
      <w:marRight w:val="0"/>
      <w:marTop w:val="0"/>
      <w:marBottom w:val="0"/>
      <w:divBdr>
        <w:top w:val="none" w:sz="0" w:space="0" w:color="auto"/>
        <w:left w:val="none" w:sz="0" w:space="0" w:color="auto"/>
        <w:bottom w:val="none" w:sz="0" w:space="0" w:color="auto"/>
        <w:right w:val="none" w:sz="0" w:space="0" w:color="auto"/>
      </w:divBdr>
    </w:div>
    <w:div w:id="179509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amek-nebilovy.cz/data/editor/3cs_5_big.jp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ametyst21.cz/"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package" Target="embeddings/Microsoft_Excel_Worksheet1.xlsx"/><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D455-9D23-4DCD-B47E-F7776100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9439</TotalTime>
  <Pages>51</Pages>
  <Words>24002</Words>
  <Characters>141615</Characters>
  <Application>Microsoft Office Word</Application>
  <DocSecurity>0</DocSecurity>
  <Lines>1180</Lines>
  <Paragraphs>330</Paragraphs>
  <ScaleCrop>false</ScaleCrop>
  <HeadingPairs>
    <vt:vector size="2" baseType="variant">
      <vt:variant>
        <vt:lpstr>Název</vt:lpstr>
      </vt:variant>
      <vt:variant>
        <vt:i4>1</vt:i4>
      </vt:variant>
    </vt:vector>
  </HeadingPairs>
  <TitlesOfParts>
    <vt:vector size="1" baseType="lpstr">
      <vt:lpstr>Úvod, důvody zpracování projektu</vt:lpstr>
    </vt:vector>
  </TitlesOfParts>
  <Company>TOSHIBA</Company>
  <LinksUpToDate>false</LinksUpToDate>
  <CharactersWithSpaces>165287</CharactersWithSpaces>
  <SharedDoc>false</SharedDoc>
  <HLinks>
    <vt:vector size="792" baseType="variant">
      <vt:variant>
        <vt:i4>1179699</vt:i4>
      </vt:variant>
      <vt:variant>
        <vt:i4>776</vt:i4>
      </vt:variant>
      <vt:variant>
        <vt:i4>0</vt:i4>
      </vt:variant>
      <vt:variant>
        <vt:i4>5</vt:i4>
      </vt:variant>
      <vt:variant>
        <vt:lpwstr/>
      </vt:variant>
      <vt:variant>
        <vt:lpwstr>_Toc300341472</vt:lpwstr>
      </vt:variant>
      <vt:variant>
        <vt:i4>1179699</vt:i4>
      </vt:variant>
      <vt:variant>
        <vt:i4>770</vt:i4>
      </vt:variant>
      <vt:variant>
        <vt:i4>0</vt:i4>
      </vt:variant>
      <vt:variant>
        <vt:i4>5</vt:i4>
      </vt:variant>
      <vt:variant>
        <vt:lpwstr/>
      </vt:variant>
      <vt:variant>
        <vt:lpwstr>_Toc300341471</vt:lpwstr>
      </vt:variant>
      <vt:variant>
        <vt:i4>1179699</vt:i4>
      </vt:variant>
      <vt:variant>
        <vt:i4>764</vt:i4>
      </vt:variant>
      <vt:variant>
        <vt:i4>0</vt:i4>
      </vt:variant>
      <vt:variant>
        <vt:i4>5</vt:i4>
      </vt:variant>
      <vt:variant>
        <vt:lpwstr/>
      </vt:variant>
      <vt:variant>
        <vt:lpwstr>_Toc300341470</vt:lpwstr>
      </vt:variant>
      <vt:variant>
        <vt:i4>1245235</vt:i4>
      </vt:variant>
      <vt:variant>
        <vt:i4>758</vt:i4>
      </vt:variant>
      <vt:variant>
        <vt:i4>0</vt:i4>
      </vt:variant>
      <vt:variant>
        <vt:i4>5</vt:i4>
      </vt:variant>
      <vt:variant>
        <vt:lpwstr/>
      </vt:variant>
      <vt:variant>
        <vt:lpwstr>_Toc300341469</vt:lpwstr>
      </vt:variant>
      <vt:variant>
        <vt:i4>1245235</vt:i4>
      </vt:variant>
      <vt:variant>
        <vt:i4>752</vt:i4>
      </vt:variant>
      <vt:variant>
        <vt:i4>0</vt:i4>
      </vt:variant>
      <vt:variant>
        <vt:i4>5</vt:i4>
      </vt:variant>
      <vt:variant>
        <vt:lpwstr/>
      </vt:variant>
      <vt:variant>
        <vt:lpwstr>_Toc300341468</vt:lpwstr>
      </vt:variant>
      <vt:variant>
        <vt:i4>1245235</vt:i4>
      </vt:variant>
      <vt:variant>
        <vt:i4>746</vt:i4>
      </vt:variant>
      <vt:variant>
        <vt:i4>0</vt:i4>
      </vt:variant>
      <vt:variant>
        <vt:i4>5</vt:i4>
      </vt:variant>
      <vt:variant>
        <vt:lpwstr/>
      </vt:variant>
      <vt:variant>
        <vt:lpwstr>_Toc300341467</vt:lpwstr>
      </vt:variant>
      <vt:variant>
        <vt:i4>1245235</vt:i4>
      </vt:variant>
      <vt:variant>
        <vt:i4>740</vt:i4>
      </vt:variant>
      <vt:variant>
        <vt:i4>0</vt:i4>
      </vt:variant>
      <vt:variant>
        <vt:i4>5</vt:i4>
      </vt:variant>
      <vt:variant>
        <vt:lpwstr/>
      </vt:variant>
      <vt:variant>
        <vt:lpwstr>_Toc300341466</vt:lpwstr>
      </vt:variant>
      <vt:variant>
        <vt:i4>1245235</vt:i4>
      </vt:variant>
      <vt:variant>
        <vt:i4>734</vt:i4>
      </vt:variant>
      <vt:variant>
        <vt:i4>0</vt:i4>
      </vt:variant>
      <vt:variant>
        <vt:i4>5</vt:i4>
      </vt:variant>
      <vt:variant>
        <vt:lpwstr/>
      </vt:variant>
      <vt:variant>
        <vt:lpwstr>_Toc300341465</vt:lpwstr>
      </vt:variant>
      <vt:variant>
        <vt:i4>1245235</vt:i4>
      </vt:variant>
      <vt:variant>
        <vt:i4>728</vt:i4>
      </vt:variant>
      <vt:variant>
        <vt:i4>0</vt:i4>
      </vt:variant>
      <vt:variant>
        <vt:i4>5</vt:i4>
      </vt:variant>
      <vt:variant>
        <vt:lpwstr/>
      </vt:variant>
      <vt:variant>
        <vt:lpwstr>_Toc300341464</vt:lpwstr>
      </vt:variant>
      <vt:variant>
        <vt:i4>1245235</vt:i4>
      </vt:variant>
      <vt:variant>
        <vt:i4>722</vt:i4>
      </vt:variant>
      <vt:variant>
        <vt:i4>0</vt:i4>
      </vt:variant>
      <vt:variant>
        <vt:i4>5</vt:i4>
      </vt:variant>
      <vt:variant>
        <vt:lpwstr/>
      </vt:variant>
      <vt:variant>
        <vt:lpwstr>_Toc300341463</vt:lpwstr>
      </vt:variant>
      <vt:variant>
        <vt:i4>1245235</vt:i4>
      </vt:variant>
      <vt:variant>
        <vt:i4>716</vt:i4>
      </vt:variant>
      <vt:variant>
        <vt:i4>0</vt:i4>
      </vt:variant>
      <vt:variant>
        <vt:i4>5</vt:i4>
      </vt:variant>
      <vt:variant>
        <vt:lpwstr/>
      </vt:variant>
      <vt:variant>
        <vt:lpwstr>_Toc300341462</vt:lpwstr>
      </vt:variant>
      <vt:variant>
        <vt:i4>1245235</vt:i4>
      </vt:variant>
      <vt:variant>
        <vt:i4>710</vt:i4>
      </vt:variant>
      <vt:variant>
        <vt:i4>0</vt:i4>
      </vt:variant>
      <vt:variant>
        <vt:i4>5</vt:i4>
      </vt:variant>
      <vt:variant>
        <vt:lpwstr/>
      </vt:variant>
      <vt:variant>
        <vt:lpwstr>_Toc300341461</vt:lpwstr>
      </vt:variant>
      <vt:variant>
        <vt:i4>1245235</vt:i4>
      </vt:variant>
      <vt:variant>
        <vt:i4>704</vt:i4>
      </vt:variant>
      <vt:variant>
        <vt:i4>0</vt:i4>
      </vt:variant>
      <vt:variant>
        <vt:i4>5</vt:i4>
      </vt:variant>
      <vt:variant>
        <vt:lpwstr/>
      </vt:variant>
      <vt:variant>
        <vt:lpwstr>_Toc300341460</vt:lpwstr>
      </vt:variant>
      <vt:variant>
        <vt:i4>1048627</vt:i4>
      </vt:variant>
      <vt:variant>
        <vt:i4>698</vt:i4>
      </vt:variant>
      <vt:variant>
        <vt:i4>0</vt:i4>
      </vt:variant>
      <vt:variant>
        <vt:i4>5</vt:i4>
      </vt:variant>
      <vt:variant>
        <vt:lpwstr/>
      </vt:variant>
      <vt:variant>
        <vt:lpwstr>_Toc300341459</vt:lpwstr>
      </vt:variant>
      <vt:variant>
        <vt:i4>1048627</vt:i4>
      </vt:variant>
      <vt:variant>
        <vt:i4>692</vt:i4>
      </vt:variant>
      <vt:variant>
        <vt:i4>0</vt:i4>
      </vt:variant>
      <vt:variant>
        <vt:i4>5</vt:i4>
      </vt:variant>
      <vt:variant>
        <vt:lpwstr/>
      </vt:variant>
      <vt:variant>
        <vt:lpwstr>_Toc300341458</vt:lpwstr>
      </vt:variant>
      <vt:variant>
        <vt:i4>1048627</vt:i4>
      </vt:variant>
      <vt:variant>
        <vt:i4>686</vt:i4>
      </vt:variant>
      <vt:variant>
        <vt:i4>0</vt:i4>
      </vt:variant>
      <vt:variant>
        <vt:i4>5</vt:i4>
      </vt:variant>
      <vt:variant>
        <vt:lpwstr/>
      </vt:variant>
      <vt:variant>
        <vt:lpwstr>_Toc300341457</vt:lpwstr>
      </vt:variant>
      <vt:variant>
        <vt:i4>1048627</vt:i4>
      </vt:variant>
      <vt:variant>
        <vt:i4>680</vt:i4>
      </vt:variant>
      <vt:variant>
        <vt:i4>0</vt:i4>
      </vt:variant>
      <vt:variant>
        <vt:i4>5</vt:i4>
      </vt:variant>
      <vt:variant>
        <vt:lpwstr/>
      </vt:variant>
      <vt:variant>
        <vt:lpwstr>_Toc300341456</vt:lpwstr>
      </vt:variant>
      <vt:variant>
        <vt:i4>1048627</vt:i4>
      </vt:variant>
      <vt:variant>
        <vt:i4>674</vt:i4>
      </vt:variant>
      <vt:variant>
        <vt:i4>0</vt:i4>
      </vt:variant>
      <vt:variant>
        <vt:i4>5</vt:i4>
      </vt:variant>
      <vt:variant>
        <vt:lpwstr/>
      </vt:variant>
      <vt:variant>
        <vt:lpwstr>_Toc300341455</vt:lpwstr>
      </vt:variant>
      <vt:variant>
        <vt:i4>1048627</vt:i4>
      </vt:variant>
      <vt:variant>
        <vt:i4>668</vt:i4>
      </vt:variant>
      <vt:variant>
        <vt:i4>0</vt:i4>
      </vt:variant>
      <vt:variant>
        <vt:i4>5</vt:i4>
      </vt:variant>
      <vt:variant>
        <vt:lpwstr/>
      </vt:variant>
      <vt:variant>
        <vt:lpwstr>_Toc300341454</vt:lpwstr>
      </vt:variant>
      <vt:variant>
        <vt:i4>1048627</vt:i4>
      </vt:variant>
      <vt:variant>
        <vt:i4>662</vt:i4>
      </vt:variant>
      <vt:variant>
        <vt:i4>0</vt:i4>
      </vt:variant>
      <vt:variant>
        <vt:i4>5</vt:i4>
      </vt:variant>
      <vt:variant>
        <vt:lpwstr/>
      </vt:variant>
      <vt:variant>
        <vt:lpwstr>_Toc300341453</vt:lpwstr>
      </vt:variant>
      <vt:variant>
        <vt:i4>1048627</vt:i4>
      </vt:variant>
      <vt:variant>
        <vt:i4>656</vt:i4>
      </vt:variant>
      <vt:variant>
        <vt:i4>0</vt:i4>
      </vt:variant>
      <vt:variant>
        <vt:i4>5</vt:i4>
      </vt:variant>
      <vt:variant>
        <vt:lpwstr/>
      </vt:variant>
      <vt:variant>
        <vt:lpwstr>_Toc300341452</vt:lpwstr>
      </vt:variant>
      <vt:variant>
        <vt:i4>1048627</vt:i4>
      </vt:variant>
      <vt:variant>
        <vt:i4>650</vt:i4>
      </vt:variant>
      <vt:variant>
        <vt:i4>0</vt:i4>
      </vt:variant>
      <vt:variant>
        <vt:i4>5</vt:i4>
      </vt:variant>
      <vt:variant>
        <vt:lpwstr/>
      </vt:variant>
      <vt:variant>
        <vt:lpwstr>_Toc300341451</vt:lpwstr>
      </vt:variant>
      <vt:variant>
        <vt:i4>1048627</vt:i4>
      </vt:variant>
      <vt:variant>
        <vt:i4>644</vt:i4>
      </vt:variant>
      <vt:variant>
        <vt:i4>0</vt:i4>
      </vt:variant>
      <vt:variant>
        <vt:i4>5</vt:i4>
      </vt:variant>
      <vt:variant>
        <vt:lpwstr/>
      </vt:variant>
      <vt:variant>
        <vt:lpwstr>_Toc300341450</vt:lpwstr>
      </vt:variant>
      <vt:variant>
        <vt:i4>1114163</vt:i4>
      </vt:variant>
      <vt:variant>
        <vt:i4>638</vt:i4>
      </vt:variant>
      <vt:variant>
        <vt:i4>0</vt:i4>
      </vt:variant>
      <vt:variant>
        <vt:i4>5</vt:i4>
      </vt:variant>
      <vt:variant>
        <vt:lpwstr/>
      </vt:variant>
      <vt:variant>
        <vt:lpwstr>_Toc300341449</vt:lpwstr>
      </vt:variant>
      <vt:variant>
        <vt:i4>1114163</vt:i4>
      </vt:variant>
      <vt:variant>
        <vt:i4>632</vt:i4>
      </vt:variant>
      <vt:variant>
        <vt:i4>0</vt:i4>
      </vt:variant>
      <vt:variant>
        <vt:i4>5</vt:i4>
      </vt:variant>
      <vt:variant>
        <vt:lpwstr/>
      </vt:variant>
      <vt:variant>
        <vt:lpwstr>_Toc300341448</vt:lpwstr>
      </vt:variant>
      <vt:variant>
        <vt:i4>1114163</vt:i4>
      </vt:variant>
      <vt:variant>
        <vt:i4>626</vt:i4>
      </vt:variant>
      <vt:variant>
        <vt:i4>0</vt:i4>
      </vt:variant>
      <vt:variant>
        <vt:i4>5</vt:i4>
      </vt:variant>
      <vt:variant>
        <vt:lpwstr/>
      </vt:variant>
      <vt:variant>
        <vt:lpwstr>_Toc300341447</vt:lpwstr>
      </vt:variant>
      <vt:variant>
        <vt:i4>1114163</vt:i4>
      </vt:variant>
      <vt:variant>
        <vt:i4>620</vt:i4>
      </vt:variant>
      <vt:variant>
        <vt:i4>0</vt:i4>
      </vt:variant>
      <vt:variant>
        <vt:i4>5</vt:i4>
      </vt:variant>
      <vt:variant>
        <vt:lpwstr/>
      </vt:variant>
      <vt:variant>
        <vt:lpwstr>_Toc300341446</vt:lpwstr>
      </vt:variant>
      <vt:variant>
        <vt:i4>1114163</vt:i4>
      </vt:variant>
      <vt:variant>
        <vt:i4>614</vt:i4>
      </vt:variant>
      <vt:variant>
        <vt:i4>0</vt:i4>
      </vt:variant>
      <vt:variant>
        <vt:i4>5</vt:i4>
      </vt:variant>
      <vt:variant>
        <vt:lpwstr/>
      </vt:variant>
      <vt:variant>
        <vt:lpwstr>_Toc300341445</vt:lpwstr>
      </vt:variant>
      <vt:variant>
        <vt:i4>1114163</vt:i4>
      </vt:variant>
      <vt:variant>
        <vt:i4>608</vt:i4>
      </vt:variant>
      <vt:variant>
        <vt:i4>0</vt:i4>
      </vt:variant>
      <vt:variant>
        <vt:i4>5</vt:i4>
      </vt:variant>
      <vt:variant>
        <vt:lpwstr/>
      </vt:variant>
      <vt:variant>
        <vt:lpwstr>_Toc300341444</vt:lpwstr>
      </vt:variant>
      <vt:variant>
        <vt:i4>1114163</vt:i4>
      </vt:variant>
      <vt:variant>
        <vt:i4>602</vt:i4>
      </vt:variant>
      <vt:variant>
        <vt:i4>0</vt:i4>
      </vt:variant>
      <vt:variant>
        <vt:i4>5</vt:i4>
      </vt:variant>
      <vt:variant>
        <vt:lpwstr/>
      </vt:variant>
      <vt:variant>
        <vt:lpwstr>_Toc300341443</vt:lpwstr>
      </vt:variant>
      <vt:variant>
        <vt:i4>1114163</vt:i4>
      </vt:variant>
      <vt:variant>
        <vt:i4>596</vt:i4>
      </vt:variant>
      <vt:variant>
        <vt:i4>0</vt:i4>
      </vt:variant>
      <vt:variant>
        <vt:i4>5</vt:i4>
      </vt:variant>
      <vt:variant>
        <vt:lpwstr/>
      </vt:variant>
      <vt:variant>
        <vt:lpwstr>_Toc300341442</vt:lpwstr>
      </vt:variant>
      <vt:variant>
        <vt:i4>1114163</vt:i4>
      </vt:variant>
      <vt:variant>
        <vt:i4>590</vt:i4>
      </vt:variant>
      <vt:variant>
        <vt:i4>0</vt:i4>
      </vt:variant>
      <vt:variant>
        <vt:i4>5</vt:i4>
      </vt:variant>
      <vt:variant>
        <vt:lpwstr/>
      </vt:variant>
      <vt:variant>
        <vt:lpwstr>_Toc300341441</vt:lpwstr>
      </vt:variant>
      <vt:variant>
        <vt:i4>1114163</vt:i4>
      </vt:variant>
      <vt:variant>
        <vt:i4>584</vt:i4>
      </vt:variant>
      <vt:variant>
        <vt:i4>0</vt:i4>
      </vt:variant>
      <vt:variant>
        <vt:i4>5</vt:i4>
      </vt:variant>
      <vt:variant>
        <vt:lpwstr/>
      </vt:variant>
      <vt:variant>
        <vt:lpwstr>_Toc300341440</vt:lpwstr>
      </vt:variant>
      <vt:variant>
        <vt:i4>1441843</vt:i4>
      </vt:variant>
      <vt:variant>
        <vt:i4>578</vt:i4>
      </vt:variant>
      <vt:variant>
        <vt:i4>0</vt:i4>
      </vt:variant>
      <vt:variant>
        <vt:i4>5</vt:i4>
      </vt:variant>
      <vt:variant>
        <vt:lpwstr/>
      </vt:variant>
      <vt:variant>
        <vt:lpwstr>_Toc300341439</vt:lpwstr>
      </vt:variant>
      <vt:variant>
        <vt:i4>1441843</vt:i4>
      </vt:variant>
      <vt:variant>
        <vt:i4>572</vt:i4>
      </vt:variant>
      <vt:variant>
        <vt:i4>0</vt:i4>
      </vt:variant>
      <vt:variant>
        <vt:i4>5</vt:i4>
      </vt:variant>
      <vt:variant>
        <vt:lpwstr/>
      </vt:variant>
      <vt:variant>
        <vt:lpwstr>_Toc300341438</vt:lpwstr>
      </vt:variant>
      <vt:variant>
        <vt:i4>1441843</vt:i4>
      </vt:variant>
      <vt:variant>
        <vt:i4>566</vt:i4>
      </vt:variant>
      <vt:variant>
        <vt:i4>0</vt:i4>
      </vt:variant>
      <vt:variant>
        <vt:i4>5</vt:i4>
      </vt:variant>
      <vt:variant>
        <vt:lpwstr/>
      </vt:variant>
      <vt:variant>
        <vt:lpwstr>_Toc300341437</vt:lpwstr>
      </vt:variant>
      <vt:variant>
        <vt:i4>1441843</vt:i4>
      </vt:variant>
      <vt:variant>
        <vt:i4>560</vt:i4>
      </vt:variant>
      <vt:variant>
        <vt:i4>0</vt:i4>
      </vt:variant>
      <vt:variant>
        <vt:i4>5</vt:i4>
      </vt:variant>
      <vt:variant>
        <vt:lpwstr/>
      </vt:variant>
      <vt:variant>
        <vt:lpwstr>_Toc300341436</vt:lpwstr>
      </vt:variant>
      <vt:variant>
        <vt:i4>1441843</vt:i4>
      </vt:variant>
      <vt:variant>
        <vt:i4>554</vt:i4>
      </vt:variant>
      <vt:variant>
        <vt:i4>0</vt:i4>
      </vt:variant>
      <vt:variant>
        <vt:i4>5</vt:i4>
      </vt:variant>
      <vt:variant>
        <vt:lpwstr/>
      </vt:variant>
      <vt:variant>
        <vt:lpwstr>_Toc300341435</vt:lpwstr>
      </vt:variant>
      <vt:variant>
        <vt:i4>1441843</vt:i4>
      </vt:variant>
      <vt:variant>
        <vt:i4>548</vt:i4>
      </vt:variant>
      <vt:variant>
        <vt:i4>0</vt:i4>
      </vt:variant>
      <vt:variant>
        <vt:i4>5</vt:i4>
      </vt:variant>
      <vt:variant>
        <vt:lpwstr/>
      </vt:variant>
      <vt:variant>
        <vt:lpwstr>_Toc300341434</vt:lpwstr>
      </vt:variant>
      <vt:variant>
        <vt:i4>1441843</vt:i4>
      </vt:variant>
      <vt:variant>
        <vt:i4>542</vt:i4>
      </vt:variant>
      <vt:variant>
        <vt:i4>0</vt:i4>
      </vt:variant>
      <vt:variant>
        <vt:i4>5</vt:i4>
      </vt:variant>
      <vt:variant>
        <vt:lpwstr/>
      </vt:variant>
      <vt:variant>
        <vt:lpwstr>_Toc300341433</vt:lpwstr>
      </vt:variant>
      <vt:variant>
        <vt:i4>1441843</vt:i4>
      </vt:variant>
      <vt:variant>
        <vt:i4>536</vt:i4>
      </vt:variant>
      <vt:variant>
        <vt:i4>0</vt:i4>
      </vt:variant>
      <vt:variant>
        <vt:i4>5</vt:i4>
      </vt:variant>
      <vt:variant>
        <vt:lpwstr/>
      </vt:variant>
      <vt:variant>
        <vt:lpwstr>_Toc300341432</vt:lpwstr>
      </vt:variant>
      <vt:variant>
        <vt:i4>1441843</vt:i4>
      </vt:variant>
      <vt:variant>
        <vt:i4>530</vt:i4>
      </vt:variant>
      <vt:variant>
        <vt:i4>0</vt:i4>
      </vt:variant>
      <vt:variant>
        <vt:i4>5</vt:i4>
      </vt:variant>
      <vt:variant>
        <vt:lpwstr/>
      </vt:variant>
      <vt:variant>
        <vt:lpwstr>_Toc300341431</vt:lpwstr>
      </vt:variant>
      <vt:variant>
        <vt:i4>1441843</vt:i4>
      </vt:variant>
      <vt:variant>
        <vt:i4>524</vt:i4>
      </vt:variant>
      <vt:variant>
        <vt:i4>0</vt:i4>
      </vt:variant>
      <vt:variant>
        <vt:i4>5</vt:i4>
      </vt:variant>
      <vt:variant>
        <vt:lpwstr/>
      </vt:variant>
      <vt:variant>
        <vt:lpwstr>_Toc300341430</vt:lpwstr>
      </vt:variant>
      <vt:variant>
        <vt:i4>1507379</vt:i4>
      </vt:variant>
      <vt:variant>
        <vt:i4>518</vt:i4>
      </vt:variant>
      <vt:variant>
        <vt:i4>0</vt:i4>
      </vt:variant>
      <vt:variant>
        <vt:i4>5</vt:i4>
      </vt:variant>
      <vt:variant>
        <vt:lpwstr/>
      </vt:variant>
      <vt:variant>
        <vt:lpwstr>_Toc300341429</vt:lpwstr>
      </vt:variant>
      <vt:variant>
        <vt:i4>1507379</vt:i4>
      </vt:variant>
      <vt:variant>
        <vt:i4>512</vt:i4>
      </vt:variant>
      <vt:variant>
        <vt:i4>0</vt:i4>
      </vt:variant>
      <vt:variant>
        <vt:i4>5</vt:i4>
      </vt:variant>
      <vt:variant>
        <vt:lpwstr/>
      </vt:variant>
      <vt:variant>
        <vt:lpwstr>_Toc300341428</vt:lpwstr>
      </vt:variant>
      <vt:variant>
        <vt:i4>1507379</vt:i4>
      </vt:variant>
      <vt:variant>
        <vt:i4>506</vt:i4>
      </vt:variant>
      <vt:variant>
        <vt:i4>0</vt:i4>
      </vt:variant>
      <vt:variant>
        <vt:i4>5</vt:i4>
      </vt:variant>
      <vt:variant>
        <vt:lpwstr/>
      </vt:variant>
      <vt:variant>
        <vt:lpwstr>_Toc300341427</vt:lpwstr>
      </vt:variant>
      <vt:variant>
        <vt:i4>1507379</vt:i4>
      </vt:variant>
      <vt:variant>
        <vt:i4>500</vt:i4>
      </vt:variant>
      <vt:variant>
        <vt:i4>0</vt:i4>
      </vt:variant>
      <vt:variant>
        <vt:i4>5</vt:i4>
      </vt:variant>
      <vt:variant>
        <vt:lpwstr/>
      </vt:variant>
      <vt:variant>
        <vt:lpwstr>_Toc300341426</vt:lpwstr>
      </vt:variant>
      <vt:variant>
        <vt:i4>1507379</vt:i4>
      </vt:variant>
      <vt:variant>
        <vt:i4>494</vt:i4>
      </vt:variant>
      <vt:variant>
        <vt:i4>0</vt:i4>
      </vt:variant>
      <vt:variant>
        <vt:i4>5</vt:i4>
      </vt:variant>
      <vt:variant>
        <vt:lpwstr/>
      </vt:variant>
      <vt:variant>
        <vt:lpwstr>_Toc300341425</vt:lpwstr>
      </vt:variant>
      <vt:variant>
        <vt:i4>1507379</vt:i4>
      </vt:variant>
      <vt:variant>
        <vt:i4>488</vt:i4>
      </vt:variant>
      <vt:variant>
        <vt:i4>0</vt:i4>
      </vt:variant>
      <vt:variant>
        <vt:i4>5</vt:i4>
      </vt:variant>
      <vt:variant>
        <vt:lpwstr/>
      </vt:variant>
      <vt:variant>
        <vt:lpwstr>_Toc300341424</vt:lpwstr>
      </vt:variant>
      <vt:variant>
        <vt:i4>1507379</vt:i4>
      </vt:variant>
      <vt:variant>
        <vt:i4>482</vt:i4>
      </vt:variant>
      <vt:variant>
        <vt:i4>0</vt:i4>
      </vt:variant>
      <vt:variant>
        <vt:i4>5</vt:i4>
      </vt:variant>
      <vt:variant>
        <vt:lpwstr/>
      </vt:variant>
      <vt:variant>
        <vt:lpwstr>_Toc300341423</vt:lpwstr>
      </vt:variant>
      <vt:variant>
        <vt:i4>1507379</vt:i4>
      </vt:variant>
      <vt:variant>
        <vt:i4>476</vt:i4>
      </vt:variant>
      <vt:variant>
        <vt:i4>0</vt:i4>
      </vt:variant>
      <vt:variant>
        <vt:i4>5</vt:i4>
      </vt:variant>
      <vt:variant>
        <vt:lpwstr/>
      </vt:variant>
      <vt:variant>
        <vt:lpwstr>_Toc300341422</vt:lpwstr>
      </vt:variant>
      <vt:variant>
        <vt:i4>1507379</vt:i4>
      </vt:variant>
      <vt:variant>
        <vt:i4>470</vt:i4>
      </vt:variant>
      <vt:variant>
        <vt:i4>0</vt:i4>
      </vt:variant>
      <vt:variant>
        <vt:i4>5</vt:i4>
      </vt:variant>
      <vt:variant>
        <vt:lpwstr/>
      </vt:variant>
      <vt:variant>
        <vt:lpwstr>_Toc300341421</vt:lpwstr>
      </vt:variant>
      <vt:variant>
        <vt:i4>1507379</vt:i4>
      </vt:variant>
      <vt:variant>
        <vt:i4>464</vt:i4>
      </vt:variant>
      <vt:variant>
        <vt:i4>0</vt:i4>
      </vt:variant>
      <vt:variant>
        <vt:i4>5</vt:i4>
      </vt:variant>
      <vt:variant>
        <vt:lpwstr/>
      </vt:variant>
      <vt:variant>
        <vt:lpwstr>_Toc300341420</vt:lpwstr>
      </vt:variant>
      <vt:variant>
        <vt:i4>1310771</vt:i4>
      </vt:variant>
      <vt:variant>
        <vt:i4>458</vt:i4>
      </vt:variant>
      <vt:variant>
        <vt:i4>0</vt:i4>
      </vt:variant>
      <vt:variant>
        <vt:i4>5</vt:i4>
      </vt:variant>
      <vt:variant>
        <vt:lpwstr/>
      </vt:variant>
      <vt:variant>
        <vt:lpwstr>_Toc300341419</vt:lpwstr>
      </vt:variant>
      <vt:variant>
        <vt:i4>1310771</vt:i4>
      </vt:variant>
      <vt:variant>
        <vt:i4>452</vt:i4>
      </vt:variant>
      <vt:variant>
        <vt:i4>0</vt:i4>
      </vt:variant>
      <vt:variant>
        <vt:i4>5</vt:i4>
      </vt:variant>
      <vt:variant>
        <vt:lpwstr/>
      </vt:variant>
      <vt:variant>
        <vt:lpwstr>_Toc300341418</vt:lpwstr>
      </vt:variant>
      <vt:variant>
        <vt:i4>1310771</vt:i4>
      </vt:variant>
      <vt:variant>
        <vt:i4>446</vt:i4>
      </vt:variant>
      <vt:variant>
        <vt:i4>0</vt:i4>
      </vt:variant>
      <vt:variant>
        <vt:i4>5</vt:i4>
      </vt:variant>
      <vt:variant>
        <vt:lpwstr/>
      </vt:variant>
      <vt:variant>
        <vt:lpwstr>_Toc300341417</vt:lpwstr>
      </vt:variant>
      <vt:variant>
        <vt:i4>1310771</vt:i4>
      </vt:variant>
      <vt:variant>
        <vt:i4>440</vt:i4>
      </vt:variant>
      <vt:variant>
        <vt:i4>0</vt:i4>
      </vt:variant>
      <vt:variant>
        <vt:i4>5</vt:i4>
      </vt:variant>
      <vt:variant>
        <vt:lpwstr/>
      </vt:variant>
      <vt:variant>
        <vt:lpwstr>_Toc300341416</vt:lpwstr>
      </vt:variant>
      <vt:variant>
        <vt:i4>1310771</vt:i4>
      </vt:variant>
      <vt:variant>
        <vt:i4>434</vt:i4>
      </vt:variant>
      <vt:variant>
        <vt:i4>0</vt:i4>
      </vt:variant>
      <vt:variant>
        <vt:i4>5</vt:i4>
      </vt:variant>
      <vt:variant>
        <vt:lpwstr/>
      </vt:variant>
      <vt:variant>
        <vt:lpwstr>_Toc300341415</vt:lpwstr>
      </vt:variant>
      <vt:variant>
        <vt:i4>1310771</vt:i4>
      </vt:variant>
      <vt:variant>
        <vt:i4>428</vt:i4>
      </vt:variant>
      <vt:variant>
        <vt:i4>0</vt:i4>
      </vt:variant>
      <vt:variant>
        <vt:i4>5</vt:i4>
      </vt:variant>
      <vt:variant>
        <vt:lpwstr/>
      </vt:variant>
      <vt:variant>
        <vt:lpwstr>_Toc300341414</vt:lpwstr>
      </vt:variant>
      <vt:variant>
        <vt:i4>1310771</vt:i4>
      </vt:variant>
      <vt:variant>
        <vt:i4>422</vt:i4>
      </vt:variant>
      <vt:variant>
        <vt:i4>0</vt:i4>
      </vt:variant>
      <vt:variant>
        <vt:i4>5</vt:i4>
      </vt:variant>
      <vt:variant>
        <vt:lpwstr/>
      </vt:variant>
      <vt:variant>
        <vt:lpwstr>_Toc300341413</vt:lpwstr>
      </vt:variant>
      <vt:variant>
        <vt:i4>1310771</vt:i4>
      </vt:variant>
      <vt:variant>
        <vt:i4>416</vt:i4>
      </vt:variant>
      <vt:variant>
        <vt:i4>0</vt:i4>
      </vt:variant>
      <vt:variant>
        <vt:i4>5</vt:i4>
      </vt:variant>
      <vt:variant>
        <vt:lpwstr/>
      </vt:variant>
      <vt:variant>
        <vt:lpwstr>_Toc300341412</vt:lpwstr>
      </vt:variant>
      <vt:variant>
        <vt:i4>1310771</vt:i4>
      </vt:variant>
      <vt:variant>
        <vt:i4>410</vt:i4>
      </vt:variant>
      <vt:variant>
        <vt:i4>0</vt:i4>
      </vt:variant>
      <vt:variant>
        <vt:i4>5</vt:i4>
      </vt:variant>
      <vt:variant>
        <vt:lpwstr/>
      </vt:variant>
      <vt:variant>
        <vt:lpwstr>_Toc300341411</vt:lpwstr>
      </vt:variant>
      <vt:variant>
        <vt:i4>1310771</vt:i4>
      </vt:variant>
      <vt:variant>
        <vt:i4>404</vt:i4>
      </vt:variant>
      <vt:variant>
        <vt:i4>0</vt:i4>
      </vt:variant>
      <vt:variant>
        <vt:i4>5</vt:i4>
      </vt:variant>
      <vt:variant>
        <vt:lpwstr/>
      </vt:variant>
      <vt:variant>
        <vt:lpwstr>_Toc300341410</vt:lpwstr>
      </vt:variant>
      <vt:variant>
        <vt:i4>1376307</vt:i4>
      </vt:variant>
      <vt:variant>
        <vt:i4>398</vt:i4>
      </vt:variant>
      <vt:variant>
        <vt:i4>0</vt:i4>
      </vt:variant>
      <vt:variant>
        <vt:i4>5</vt:i4>
      </vt:variant>
      <vt:variant>
        <vt:lpwstr/>
      </vt:variant>
      <vt:variant>
        <vt:lpwstr>_Toc300341409</vt:lpwstr>
      </vt:variant>
      <vt:variant>
        <vt:i4>1376307</vt:i4>
      </vt:variant>
      <vt:variant>
        <vt:i4>392</vt:i4>
      </vt:variant>
      <vt:variant>
        <vt:i4>0</vt:i4>
      </vt:variant>
      <vt:variant>
        <vt:i4>5</vt:i4>
      </vt:variant>
      <vt:variant>
        <vt:lpwstr/>
      </vt:variant>
      <vt:variant>
        <vt:lpwstr>_Toc300341408</vt:lpwstr>
      </vt:variant>
      <vt:variant>
        <vt:i4>1376307</vt:i4>
      </vt:variant>
      <vt:variant>
        <vt:i4>386</vt:i4>
      </vt:variant>
      <vt:variant>
        <vt:i4>0</vt:i4>
      </vt:variant>
      <vt:variant>
        <vt:i4>5</vt:i4>
      </vt:variant>
      <vt:variant>
        <vt:lpwstr/>
      </vt:variant>
      <vt:variant>
        <vt:lpwstr>_Toc300341407</vt:lpwstr>
      </vt:variant>
      <vt:variant>
        <vt:i4>1376307</vt:i4>
      </vt:variant>
      <vt:variant>
        <vt:i4>380</vt:i4>
      </vt:variant>
      <vt:variant>
        <vt:i4>0</vt:i4>
      </vt:variant>
      <vt:variant>
        <vt:i4>5</vt:i4>
      </vt:variant>
      <vt:variant>
        <vt:lpwstr/>
      </vt:variant>
      <vt:variant>
        <vt:lpwstr>_Toc300341406</vt:lpwstr>
      </vt:variant>
      <vt:variant>
        <vt:i4>1376307</vt:i4>
      </vt:variant>
      <vt:variant>
        <vt:i4>374</vt:i4>
      </vt:variant>
      <vt:variant>
        <vt:i4>0</vt:i4>
      </vt:variant>
      <vt:variant>
        <vt:i4>5</vt:i4>
      </vt:variant>
      <vt:variant>
        <vt:lpwstr/>
      </vt:variant>
      <vt:variant>
        <vt:lpwstr>_Toc300341405</vt:lpwstr>
      </vt:variant>
      <vt:variant>
        <vt:i4>1376307</vt:i4>
      </vt:variant>
      <vt:variant>
        <vt:i4>368</vt:i4>
      </vt:variant>
      <vt:variant>
        <vt:i4>0</vt:i4>
      </vt:variant>
      <vt:variant>
        <vt:i4>5</vt:i4>
      </vt:variant>
      <vt:variant>
        <vt:lpwstr/>
      </vt:variant>
      <vt:variant>
        <vt:lpwstr>_Toc300341404</vt:lpwstr>
      </vt:variant>
      <vt:variant>
        <vt:i4>1376307</vt:i4>
      </vt:variant>
      <vt:variant>
        <vt:i4>362</vt:i4>
      </vt:variant>
      <vt:variant>
        <vt:i4>0</vt:i4>
      </vt:variant>
      <vt:variant>
        <vt:i4>5</vt:i4>
      </vt:variant>
      <vt:variant>
        <vt:lpwstr/>
      </vt:variant>
      <vt:variant>
        <vt:lpwstr>_Toc300341403</vt:lpwstr>
      </vt:variant>
      <vt:variant>
        <vt:i4>1376307</vt:i4>
      </vt:variant>
      <vt:variant>
        <vt:i4>356</vt:i4>
      </vt:variant>
      <vt:variant>
        <vt:i4>0</vt:i4>
      </vt:variant>
      <vt:variant>
        <vt:i4>5</vt:i4>
      </vt:variant>
      <vt:variant>
        <vt:lpwstr/>
      </vt:variant>
      <vt:variant>
        <vt:lpwstr>_Toc300341402</vt:lpwstr>
      </vt:variant>
      <vt:variant>
        <vt:i4>1376307</vt:i4>
      </vt:variant>
      <vt:variant>
        <vt:i4>350</vt:i4>
      </vt:variant>
      <vt:variant>
        <vt:i4>0</vt:i4>
      </vt:variant>
      <vt:variant>
        <vt:i4>5</vt:i4>
      </vt:variant>
      <vt:variant>
        <vt:lpwstr/>
      </vt:variant>
      <vt:variant>
        <vt:lpwstr>_Toc300341401</vt:lpwstr>
      </vt:variant>
      <vt:variant>
        <vt:i4>1376307</vt:i4>
      </vt:variant>
      <vt:variant>
        <vt:i4>344</vt:i4>
      </vt:variant>
      <vt:variant>
        <vt:i4>0</vt:i4>
      </vt:variant>
      <vt:variant>
        <vt:i4>5</vt:i4>
      </vt:variant>
      <vt:variant>
        <vt:lpwstr/>
      </vt:variant>
      <vt:variant>
        <vt:lpwstr>_Toc300341400</vt:lpwstr>
      </vt:variant>
      <vt:variant>
        <vt:i4>1835060</vt:i4>
      </vt:variant>
      <vt:variant>
        <vt:i4>338</vt:i4>
      </vt:variant>
      <vt:variant>
        <vt:i4>0</vt:i4>
      </vt:variant>
      <vt:variant>
        <vt:i4>5</vt:i4>
      </vt:variant>
      <vt:variant>
        <vt:lpwstr/>
      </vt:variant>
      <vt:variant>
        <vt:lpwstr>_Toc300341399</vt:lpwstr>
      </vt:variant>
      <vt:variant>
        <vt:i4>1835060</vt:i4>
      </vt:variant>
      <vt:variant>
        <vt:i4>332</vt:i4>
      </vt:variant>
      <vt:variant>
        <vt:i4>0</vt:i4>
      </vt:variant>
      <vt:variant>
        <vt:i4>5</vt:i4>
      </vt:variant>
      <vt:variant>
        <vt:lpwstr/>
      </vt:variant>
      <vt:variant>
        <vt:lpwstr>_Toc300341398</vt:lpwstr>
      </vt:variant>
      <vt:variant>
        <vt:i4>1835060</vt:i4>
      </vt:variant>
      <vt:variant>
        <vt:i4>326</vt:i4>
      </vt:variant>
      <vt:variant>
        <vt:i4>0</vt:i4>
      </vt:variant>
      <vt:variant>
        <vt:i4>5</vt:i4>
      </vt:variant>
      <vt:variant>
        <vt:lpwstr/>
      </vt:variant>
      <vt:variant>
        <vt:lpwstr>_Toc300341397</vt:lpwstr>
      </vt:variant>
      <vt:variant>
        <vt:i4>1835060</vt:i4>
      </vt:variant>
      <vt:variant>
        <vt:i4>320</vt:i4>
      </vt:variant>
      <vt:variant>
        <vt:i4>0</vt:i4>
      </vt:variant>
      <vt:variant>
        <vt:i4>5</vt:i4>
      </vt:variant>
      <vt:variant>
        <vt:lpwstr/>
      </vt:variant>
      <vt:variant>
        <vt:lpwstr>_Toc300341396</vt:lpwstr>
      </vt:variant>
      <vt:variant>
        <vt:i4>1835060</vt:i4>
      </vt:variant>
      <vt:variant>
        <vt:i4>314</vt:i4>
      </vt:variant>
      <vt:variant>
        <vt:i4>0</vt:i4>
      </vt:variant>
      <vt:variant>
        <vt:i4>5</vt:i4>
      </vt:variant>
      <vt:variant>
        <vt:lpwstr/>
      </vt:variant>
      <vt:variant>
        <vt:lpwstr>_Toc300341395</vt:lpwstr>
      </vt:variant>
      <vt:variant>
        <vt:i4>1835060</vt:i4>
      </vt:variant>
      <vt:variant>
        <vt:i4>308</vt:i4>
      </vt:variant>
      <vt:variant>
        <vt:i4>0</vt:i4>
      </vt:variant>
      <vt:variant>
        <vt:i4>5</vt:i4>
      </vt:variant>
      <vt:variant>
        <vt:lpwstr/>
      </vt:variant>
      <vt:variant>
        <vt:lpwstr>_Toc300341394</vt:lpwstr>
      </vt:variant>
      <vt:variant>
        <vt:i4>1835060</vt:i4>
      </vt:variant>
      <vt:variant>
        <vt:i4>302</vt:i4>
      </vt:variant>
      <vt:variant>
        <vt:i4>0</vt:i4>
      </vt:variant>
      <vt:variant>
        <vt:i4>5</vt:i4>
      </vt:variant>
      <vt:variant>
        <vt:lpwstr/>
      </vt:variant>
      <vt:variant>
        <vt:lpwstr>_Toc300341393</vt:lpwstr>
      </vt:variant>
      <vt:variant>
        <vt:i4>1835060</vt:i4>
      </vt:variant>
      <vt:variant>
        <vt:i4>296</vt:i4>
      </vt:variant>
      <vt:variant>
        <vt:i4>0</vt:i4>
      </vt:variant>
      <vt:variant>
        <vt:i4>5</vt:i4>
      </vt:variant>
      <vt:variant>
        <vt:lpwstr/>
      </vt:variant>
      <vt:variant>
        <vt:lpwstr>_Toc300341392</vt:lpwstr>
      </vt:variant>
      <vt:variant>
        <vt:i4>1835060</vt:i4>
      </vt:variant>
      <vt:variant>
        <vt:i4>290</vt:i4>
      </vt:variant>
      <vt:variant>
        <vt:i4>0</vt:i4>
      </vt:variant>
      <vt:variant>
        <vt:i4>5</vt:i4>
      </vt:variant>
      <vt:variant>
        <vt:lpwstr/>
      </vt:variant>
      <vt:variant>
        <vt:lpwstr>_Toc300341391</vt:lpwstr>
      </vt:variant>
      <vt:variant>
        <vt:i4>1835060</vt:i4>
      </vt:variant>
      <vt:variant>
        <vt:i4>284</vt:i4>
      </vt:variant>
      <vt:variant>
        <vt:i4>0</vt:i4>
      </vt:variant>
      <vt:variant>
        <vt:i4>5</vt:i4>
      </vt:variant>
      <vt:variant>
        <vt:lpwstr/>
      </vt:variant>
      <vt:variant>
        <vt:lpwstr>_Toc300341390</vt:lpwstr>
      </vt:variant>
      <vt:variant>
        <vt:i4>1900596</vt:i4>
      </vt:variant>
      <vt:variant>
        <vt:i4>278</vt:i4>
      </vt:variant>
      <vt:variant>
        <vt:i4>0</vt:i4>
      </vt:variant>
      <vt:variant>
        <vt:i4>5</vt:i4>
      </vt:variant>
      <vt:variant>
        <vt:lpwstr/>
      </vt:variant>
      <vt:variant>
        <vt:lpwstr>_Toc300341389</vt:lpwstr>
      </vt:variant>
      <vt:variant>
        <vt:i4>1900596</vt:i4>
      </vt:variant>
      <vt:variant>
        <vt:i4>272</vt:i4>
      </vt:variant>
      <vt:variant>
        <vt:i4>0</vt:i4>
      </vt:variant>
      <vt:variant>
        <vt:i4>5</vt:i4>
      </vt:variant>
      <vt:variant>
        <vt:lpwstr/>
      </vt:variant>
      <vt:variant>
        <vt:lpwstr>_Toc300341388</vt:lpwstr>
      </vt:variant>
      <vt:variant>
        <vt:i4>1900596</vt:i4>
      </vt:variant>
      <vt:variant>
        <vt:i4>266</vt:i4>
      </vt:variant>
      <vt:variant>
        <vt:i4>0</vt:i4>
      </vt:variant>
      <vt:variant>
        <vt:i4>5</vt:i4>
      </vt:variant>
      <vt:variant>
        <vt:lpwstr/>
      </vt:variant>
      <vt:variant>
        <vt:lpwstr>_Toc300341387</vt:lpwstr>
      </vt:variant>
      <vt:variant>
        <vt:i4>1900596</vt:i4>
      </vt:variant>
      <vt:variant>
        <vt:i4>260</vt:i4>
      </vt:variant>
      <vt:variant>
        <vt:i4>0</vt:i4>
      </vt:variant>
      <vt:variant>
        <vt:i4>5</vt:i4>
      </vt:variant>
      <vt:variant>
        <vt:lpwstr/>
      </vt:variant>
      <vt:variant>
        <vt:lpwstr>_Toc300341386</vt:lpwstr>
      </vt:variant>
      <vt:variant>
        <vt:i4>1900596</vt:i4>
      </vt:variant>
      <vt:variant>
        <vt:i4>254</vt:i4>
      </vt:variant>
      <vt:variant>
        <vt:i4>0</vt:i4>
      </vt:variant>
      <vt:variant>
        <vt:i4>5</vt:i4>
      </vt:variant>
      <vt:variant>
        <vt:lpwstr/>
      </vt:variant>
      <vt:variant>
        <vt:lpwstr>_Toc300341385</vt:lpwstr>
      </vt:variant>
      <vt:variant>
        <vt:i4>1900596</vt:i4>
      </vt:variant>
      <vt:variant>
        <vt:i4>248</vt:i4>
      </vt:variant>
      <vt:variant>
        <vt:i4>0</vt:i4>
      </vt:variant>
      <vt:variant>
        <vt:i4>5</vt:i4>
      </vt:variant>
      <vt:variant>
        <vt:lpwstr/>
      </vt:variant>
      <vt:variant>
        <vt:lpwstr>_Toc300341384</vt:lpwstr>
      </vt:variant>
      <vt:variant>
        <vt:i4>1900596</vt:i4>
      </vt:variant>
      <vt:variant>
        <vt:i4>242</vt:i4>
      </vt:variant>
      <vt:variant>
        <vt:i4>0</vt:i4>
      </vt:variant>
      <vt:variant>
        <vt:i4>5</vt:i4>
      </vt:variant>
      <vt:variant>
        <vt:lpwstr/>
      </vt:variant>
      <vt:variant>
        <vt:lpwstr>_Toc300341383</vt:lpwstr>
      </vt:variant>
      <vt:variant>
        <vt:i4>1900596</vt:i4>
      </vt:variant>
      <vt:variant>
        <vt:i4>236</vt:i4>
      </vt:variant>
      <vt:variant>
        <vt:i4>0</vt:i4>
      </vt:variant>
      <vt:variant>
        <vt:i4>5</vt:i4>
      </vt:variant>
      <vt:variant>
        <vt:lpwstr/>
      </vt:variant>
      <vt:variant>
        <vt:lpwstr>_Toc300341382</vt:lpwstr>
      </vt:variant>
      <vt:variant>
        <vt:i4>1900596</vt:i4>
      </vt:variant>
      <vt:variant>
        <vt:i4>230</vt:i4>
      </vt:variant>
      <vt:variant>
        <vt:i4>0</vt:i4>
      </vt:variant>
      <vt:variant>
        <vt:i4>5</vt:i4>
      </vt:variant>
      <vt:variant>
        <vt:lpwstr/>
      </vt:variant>
      <vt:variant>
        <vt:lpwstr>_Toc300341381</vt:lpwstr>
      </vt:variant>
      <vt:variant>
        <vt:i4>1900596</vt:i4>
      </vt:variant>
      <vt:variant>
        <vt:i4>224</vt:i4>
      </vt:variant>
      <vt:variant>
        <vt:i4>0</vt:i4>
      </vt:variant>
      <vt:variant>
        <vt:i4>5</vt:i4>
      </vt:variant>
      <vt:variant>
        <vt:lpwstr/>
      </vt:variant>
      <vt:variant>
        <vt:lpwstr>_Toc300341380</vt:lpwstr>
      </vt:variant>
      <vt:variant>
        <vt:i4>1179700</vt:i4>
      </vt:variant>
      <vt:variant>
        <vt:i4>218</vt:i4>
      </vt:variant>
      <vt:variant>
        <vt:i4>0</vt:i4>
      </vt:variant>
      <vt:variant>
        <vt:i4>5</vt:i4>
      </vt:variant>
      <vt:variant>
        <vt:lpwstr/>
      </vt:variant>
      <vt:variant>
        <vt:lpwstr>_Toc300341379</vt:lpwstr>
      </vt:variant>
      <vt:variant>
        <vt:i4>1179700</vt:i4>
      </vt:variant>
      <vt:variant>
        <vt:i4>212</vt:i4>
      </vt:variant>
      <vt:variant>
        <vt:i4>0</vt:i4>
      </vt:variant>
      <vt:variant>
        <vt:i4>5</vt:i4>
      </vt:variant>
      <vt:variant>
        <vt:lpwstr/>
      </vt:variant>
      <vt:variant>
        <vt:lpwstr>_Toc300341378</vt:lpwstr>
      </vt:variant>
      <vt:variant>
        <vt:i4>1179700</vt:i4>
      </vt:variant>
      <vt:variant>
        <vt:i4>206</vt:i4>
      </vt:variant>
      <vt:variant>
        <vt:i4>0</vt:i4>
      </vt:variant>
      <vt:variant>
        <vt:i4>5</vt:i4>
      </vt:variant>
      <vt:variant>
        <vt:lpwstr/>
      </vt:variant>
      <vt:variant>
        <vt:lpwstr>_Toc300341377</vt:lpwstr>
      </vt:variant>
      <vt:variant>
        <vt:i4>1179700</vt:i4>
      </vt:variant>
      <vt:variant>
        <vt:i4>200</vt:i4>
      </vt:variant>
      <vt:variant>
        <vt:i4>0</vt:i4>
      </vt:variant>
      <vt:variant>
        <vt:i4>5</vt:i4>
      </vt:variant>
      <vt:variant>
        <vt:lpwstr/>
      </vt:variant>
      <vt:variant>
        <vt:lpwstr>_Toc300341376</vt:lpwstr>
      </vt:variant>
      <vt:variant>
        <vt:i4>1179700</vt:i4>
      </vt:variant>
      <vt:variant>
        <vt:i4>194</vt:i4>
      </vt:variant>
      <vt:variant>
        <vt:i4>0</vt:i4>
      </vt:variant>
      <vt:variant>
        <vt:i4>5</vt:i4>
      </vt:variant>
      <vt:variant>
        <vt:lpwstr/>
      </vt:variant>
      <vt:variant>
        <vt:lpwstr>_Toc300341375</vt:lpwstr>
      </vt:variant>
      <vt:variant>
        <vt:i4>1179700</vt:i4>
      </vt:variant>
      <vt:variant>
        <vt:i4>188</vt:i4>
      </vt:variant>
      <vt:variant>
        <vt:i4>0</vt:i4>
      </vt:variant>
      <vt:variant>
        <vt:i4>5</vt:i4>
      </vt:variant>
      <vt:variant>
        <vt:lpwstr/>
      </vt:variant>
      <vt:variant>
        <vt:lpwstr>_Toc300341374</vt:lpwstr>
      </vt:variant>
      <vt:variant>
        <vt:i4>1179700</vt:i4>
      </vt:variant>
      <vt:variant>
        <vt:i4>182</vt:i4>
      </vt:variant>
      <vt:variant>
        <vt:i4>0</vt:i4>
      </vt:variant>
      <vt:variant>
        <vt:i4>5</vt:i4>
      </vt:variant>
      <vt:variant>
        <vt:lpwstr/>
      </vt:variant>
      <vt:variant>
        <vt:lpwstr>_Toc300341373</vt:lpwstr>
      </vt:variant>
      <vt:variant>
        <vt:i4>1179700</vt:i4>
      </vt:variant>
      <vt:variant>
        <vt:i4>176</vt:i4>
      </vt:variant>
      <vt:variant>
        <vt:i4>0</vt:i4>
      </vt:variant>
      <vt:variant>
        <vt:i4>5</vt:i4>
      </vt:variant>
      <vt:variant>
        <vt:lpwstr/>
      </vt:variant>
      <vt:variant>
        <vt:lpwstr>_Toc300341372</vt:lpwstr>
      </vt:variant>
      <vt:variant>
        <vt:i4>1179700</vt:i4>
      </vt:variant>
      <vt:variant>
        <vt:i4>170</vt:i4>
      </vt:variant>
      <vt:variant>
        <vt:i4>0</vt:i4>
      </vt:variant>
      <vt:variant>
        <vt:i4>5</vt:i4>
      </vt:variant>
      <vt:variant>
        <vt:lpwstr/>
      </vt:variant>
      <vt:variant>
        <vt:lpwstr>_Toc300341371</vt:lpwstr>
      </vt:variant>
      <vt:variant>
        <vt:i4>1179700</vt:i4>
      </vt:variant>
      <vt:variant>
        <vt:i4>164</vt:i4>
      </vt:variant>
      <vt:variant>
        <vt:i4>0</vt:i4>
      </vt:variant>
      <vt:variant>
        <vt:i4>5</vt:i4>
      </vt:variant>
      <vt:variant>
        <vt:lpwstr/>
      </vt:variant>
      <vt:variant>
        <vt:lpwstr>_Toc300341370</vt:lpwstr>
      </vt:variant>
      <vt:variant>
        <vt:i4>1245236</vt:i4>
      </vt:variant>
      <vt:variant>
        <vt:i4>158</vt:i4>
      </vt:variant>
      <vt:variant>
        <vt:i4>0</vt:i4>
      </vt:variant>
      <vt:variant>
        <vt:i4>5</vt:i4>
      </vt:variant>
      <vt:variant>
        <vt:lpwstr/>
      </vt:variant>
      <vt:variant>
        <vt:lpwstr>_Toc300341369</vt:lpwstr>
      </vt:variant>
      <vt:variant>
        <vt:i4>1245236</vt:i4>
      </vt:variant>
      <vt:variant>
        <vt:i4>152</vt:i4>
      </vt:variant>
      <vt:variant>
        <vt:i4>0</vt:i4>
      </vt:variant>
      <vt:variant>
        <vt:i4>5</vt:i4>
      </vt:variant>
      <vt:variant>
        <vt:lpwstr/>
      </vt:variant>
      <vt:variant>
        <vt:lpwstr>_Toc300341368</vt:lpwstr>
      </vt:variant>
      <vt:variant>
        <vt:i4>1245236</vt:i4>
      </vt:variant>
      <vt:variant>
        <vt:i4>146</vt:i4>
      </vt:variant>
      <vt:variant>
        <vt:i4>0</vt:i4>
      </vt:variant>
      <vt:variant>
        <vt:i4>5</vt:i4>
      </vt:variant>
      <vt:variant>
        <vt:lpwstr/>
      </vt:variant>
      <vt:variant>
        <vt:lpwstr>_Toc300341367</vt:lpwstr>
      </vt:variant>
      <vt:variant>
        <vt:i4>1245236</vt:i4>
      </vt:variant>
      <vt:variant>
        <vt:i4>140</vt:i4>
      </vt:variant>
      <vt:variant>
        <vt:i4>0</vt:i4>
      </vt:variant>
      <vt:variant>
        <vt:i4>5</vt:i4>
      </vt:variant>
      <vt:variant>
        <vt:lpwstr/>
      </vt:variant>
      <vt:variant>
        <vt:lpwstr>_Toc300341366</vt:lpwstr>
      </vt:variant>
      <vt:variant>
        <vt:i4>1245236</vt:i4>
      </vt:variant>
      <vt:variant>
        <vt:i4>134</vt:i4>
      </vt:variant>
      <vt:variant>
        <vt:i4>0</vt:i4>
      </vt:variant>
      <vt:variant>
        <vt:i4>5</vt:i4>
      </vt:variant>
      <vt:variant>
        <vt:lpwstr/>
      </vt:variant>
      <vt:variant>
        <vt:lpwstr>_Toc300341365</vt:lpwstr>
      </vt:variant>
      <vt:variant>
        <vt:i4>1245236</vt:i4>
      </vt:variant>
      <vt:variant>
        <vt:i4>128</vt:i4>
      </vt:variant>
      <vt:variant>
        <vt:i4>0</vt:i4>
      </vt:variant>
      <vt:variant>
        <vt:i4>5</vt:i4>
      </vt:variant>
      <vt:variant>
        <vt:lpwstr/>
      </vt:variant>
      <vt:variant>
        <vt:lpwstr>_Toc300341364</vt:lpwstr>
      </vt:variant>
      <vt:variant>
        <vt:i4>1245236</vt:i4>
      </vt:variant>
      <vt:variant>
        <vt:i4>122</vt:i4>
      </vt:variant>
      <vt:variant>
        <vt:i4>0</vt:i4>
      </vt:variant>
      <vt:variant>
        <vt:i4>5</vt:i4>
      </vt:variant>
      <vt:variant>
        <vt:lpwstr/>
      </vt:variant>
      <vt:variant>
        <vt:lpwstr>_Toc300341363</vt:lpwstr>
      </vt:variant>
      <vt:variant>
        <vt:i4>1245236</vt:i4>
      </vt:variant>
      <vt:variant>
        <vt:i4>116</vt:i4>
      </vt:variant>
      <vt:variant>
        <vt:i4>0</vt:i4>
      </vt:variant>
      <vt:variant>
        <vt:i4>5</vt:i4>
      </vt:variant>
      <vt:variant>
        <vt:lpwstr/>
      </vt:variant>
      <vt:variant>
        <vt:lpwstr>_Toc300341362</vt:lpwstr>
      </vt:variant>
      <vt:variant>
        <vt:i4>1245236</vt:i4>
      </vt:variant>
      <vt:variant>
        <vt:i4>110</vt:i4>
      </vt:variant>
      <vt:variant>
        <vt:i4>0</vt:i4>
      </vt:variant>
      <vt:variant>
        <vt:i4>5</vt:i4>
      </vt:variant>
      <vt:variant>
        <vt:lpwstr/>
      </vt:variant>
      <vt:variant>
        <vt:lpwstr>_Toc300341361</vt:lpwstr>
      </vt:variant>
      <vt:variant>
        <vt:i4>1245236</vt:i4>
      </vt:variant>
      <vt:variant>
        <vt:i4>104</vt:i4>
      </vt:variant>
      <vt:variant>
        <vt:i4>0</vt:i4>
      </vt:variant>
      <vt:variant>
        <vt:i4>5</vt:i4>
      </vt:variant>
      <vt:variant>
        <vt:lpwstr/>
      </vt:variant>
      <vt:variant>
        <vt:lpwstr>_Toc300341360</vt:lpwstr>
      </vt:variant>
      <vt:variant>
        <vt:i4>1048628</vt:i4>
      </vt:variant>
      <vt:variant>
        <vt:i4>98</vt:i4>
      </vt:variant>
      <vt:variant>
        <vt:i4>0</vt:i4>
      </vt:variant>
      <vt:variant>
        <vt:i4>5</vt:i4>
      </vt:variant>
      <vt:variant>
        <vt:lpwstr/>
      </vt:variant>
      <vt:variant>
        <vt:lpwstr>_Toc300341359</vt:lpwstr>
      </vt:variant>
      <vt:variant>
        <vt:i4>1048628</vt:i4>
      </vt:variant>
      <vt:variant>
        <vt:i4>92</vt:i4>
      </vt:variant>
      <vt:variant>
        <vt:i4>0</vt:i4>
      </vt:variant>
      <vt:variant>
        <vt:i4>5</vt:i4>
      </vt:variant>
      <vt:variant>
        <vt:lpwstr/>
      </vt:variant>
      <vt:variant>
        <vt:lpwstr>_Toc300341358</vt:lpwstr>
      </vt:variant>
      <vt:variant>
        <vt:i4>1048628</vt:i4>
      </vt:variant>
      <vt:variant>
        <vt:i4>86</vt:i4>
      </vt:variant>
      <vt:variant>
        <vt:i4>0</vt:i4>
      </vt:variant>
      <vt:variant>
        <vt:i4>5</vt:i4>
      </vt:variant>
      <vt:variant>
        <vt:lpwstr/>
      </vt:variant>
      <vt:variant>
        <vt:lpwstr>_Toc300341357</vt:lpwstr>
      </vt:variant>
      <vt:variant>
        <vt:i4>1048628</vt:i4>
      </vt:variant>
      <vt:variant>
        <vt:i4>80</vt:i4>
      </vt:variant>
      <vt:variant>
        <vt:i4>0</vt:i4>
      </vt:variant>
      <vt:variant>
        <vt:i4>5</vt:i4>
      </vt:variant>
      <vt:variant>
        <vt:lpwstr/>
      </vt:variant>
      <vt:variant>
        <vt:lpwstr>_Toc300341356</vt:lpwstr>
      </vt:variant>
      <vt:variant>
        <vt:i4>1048628</vt:i4>
      </vt:variant>
      <vt:variant>
        <vt:i4>74</vt:i4>
      </vt:variant>
      <vt:variant>
        <vt:i4>0</vt:i4>
      </vt:variant>
      <vt:variant>
        <vt:i4>5</vt:i4>
      </vt:variant>
      <vt:variant>
        <vt:lpwstr/>
      </vt:variant>
      <vt:variant>
        <vt:lpwstr>_Toc300341355</vt:lpwstr>
      </vt:variant>
      <vt:variant>
        <vt:i4>1048628</vt:i4>
      </vt:variant>
      <vt:variant>
        <vt:i4>68</vt:i4>
      </vt:variant>
      <vt:variant>
        <vt:i4>0</vt:i4>
      </vt:variant>
      <vt:variant>
        <vt:i4>5</vt:i4>
      </vt:variant>
      <vt:variant>
        <vt:lpwstr/>
      </vt:variant>
      <vt:variant>
        <vt:lpwstr>_Toc300341354</vt:lpwstr>
      </vt:variant>
      <vt:variant>
        <vt:i4>1048628</vt:i4>
      </vt:variant>
      <vt:variant>
        <vt:i4>62</vt:i4>
      </vt:variant>
      <vt:variant>
        <vt:i4>0</vt:i4>
      </vt:variant>
      <vt:variant>
        <vt:i4>5</vt:i4>
      </vt:variant>
      <vt:variant>
        <vt:lpwstr/>
      </vt:variant>
      <vt:variant>
        <vt:lpwstr>_Toc300341353</vt:lpwstr>
      </vt:variant>
      <vt:variant>
        <vt:i4>1048628</vt:i4>
      </vt:variant>
      <vt:variant>
        <vt:i4>56</vt:i4>
      </vt:variant>
      <vt:variant>
        <vt:i4>0</vt:i4>
      </vt:variant>
      <vt:variant>
        <vt:i4>5</vt:i4>
      </vt:variant>
      <vt:variant>
        <vt:lpwstr/>
      </vt:variant>
      <vt:variant>
        <vt:lpwstr>_Toc300341352</vt:lpwstr>
      </vt:variant>
      <vt:variant>
        <vt:i4>1048628</vt:i4>
      </vt:variant>
      <vt:variant>
        <vt:i4>50</vt:i4>
      </vt:variant>
      <vt:variant>
        <vt:i4>0</vt:i4>
      </vt:variant>
      <vt:variant>
        <vt:i4>5</vt:i4>
      </vt:variant>
      <vt:variant>
        <vt:lpwstr/>
      </vt:variant>
      <vt:variant>
        <vt:lpwstr>_Toc300341351</vt:lpwstr>
      </vt:variant>
      <vt:variant>
        <vt:i4>1048628</vt:i4>
      </vt:variant>
      <vt:variant>
        <vt:i4>44</vt:i4>
      </vt:variant>
      <vt:variant>
        <vt:i4>0</vt:i4>
      </vt:variant>
      <vt:variant>
        <vt:i4>5</vt:i4>
      </vt:variant>
      <vt:variant>
        <vt:lpwstr/>
      </vt:variant>
      <vt:variant>
        <vt:lpwstr>_Toc300341350</vt:lpwstr>
      </vt:variant>
      <vt:variant>
        <vt:i4>1114164</vt:i4>
      </vt:variant>
      <vt:variant>
        <vt:i4>38</vt:i4>
      </vt:variant>
      <vt:variant>
        <vt:i4>0</vt:i4>
      </vt:variant>
      <vt:variant>
        <vt:i4>5</vt:i4>
      </vt:variant>
      <vt:variant>
        <vt:lpwstr/>
      </vt:variant>
      <vt:variant>
        <vt:lpwstr>_Toc300341349</vt:lpwstr>
      </vt:variant>
      <vt:variant>
        <vt:i4>1114164</vt:i4>
      </vt:variant>
      <vt:variant>
        <vt:i4>32</vt:i4>
      </vt:variant>
      <vt:variant>
        <vt:i4>0</vt:i4>
      </vt:variant>
      <vt:variant>
        <vt:i4>5</vt:i4>
      </vt:variant>
      <vt:variant>
        <vt:lpwstr/>
      </vt:variant>
      <vt:variant>
        <vt:lpwstr>_Toc300341348</vt:lpwstr>
      </vt:variant>
      <vt:variant>
        <vt:i4>1114164</vt:i4>
      </vt:variant>
      <vt:variant>
        <vt:i4>26</vt:i4>
      </vt:variant>
      <vt:variant>
        <vt:i4>0</vt:i4>
      </vt:variant>
      <vt:variant>
        <vt:i4>5</vt:i4>
      </vt:variant>
      <vt:variant>
        <vt:lpwstr/>
      </vt:variant>
      <vt:variant>
        <vt:lpwstr>_Toc300341347</vt:lpwstr>
      </vt:variant>
      <vt:variant>
        <vt:i4>1114164</vt:i4>
      </vt:variant>
      <vt:variant>
        <vt:i4>20</vt:i4>
      </vt:variant>
      <vt:variant>
        <vt:i4>0</vt:i4>
      </vt:variant>
      <vt:variant>
        <vt:i4>5</vt:i4>
      </vt:variant>
      <vt:variant>
        <vt:lpwstr/>
      </vt:variant>
      <vt:variant>
        <vt:lpwstr>_Toc300341346</vt:lpwstr>
      </vt:variant>
      <vt:variant>
        <vt:i4>1114164</vt:i4>
      </vt:variant>
      <vt:variant>
        <vt:i4>14</vt:i4>
      </vt:variant>
      <vt:variant>
        <vt:i4>0</vt:i4>
      </vt:variant>
      <vt:variant>
        <vt:i4>5</vt:i4>
      </vt:variant>
      <vt:variant>
        <vt:lpwstr/>
      </vt:variant>
      <vt:variant>
        <vt:lpwstr>_Toc300341345</vt:lpwstr>
      </vt:variant>
      <vt:variant>
        <vt:i4>2031708</vt:i4>
      </vt:variant>
      <vt:variant>
        <vt:i4>9</vt:i4>
      </vt:variant>
      <vt:variant>
        <vt:i4>0</vt:i4>
      </vt:variant>
      <vt:variant>
        <vt:i4>5</vt:i4>
      </vt:variant>
      <vt:variant>
        <vt:lpwstr>http://www.geovision.cz/lide/miroslav-hajek.html</vt:lpwstr>
      </vt:variant>
      <vt:variant>
        <vt:lpwstr/>
      </vt:variant>
      <vt:variant>
        <vt:i4>7471198</vt:i4>
      </vt:variant>
      <vt:variant>
        <vt:i4>6</vt:i4>
      </vt:variant>
      <vt:variant>
        <vt:i4>0</vt:i4>
      </vt:variant>
      <vt:variant>
        <vt:i4>5</vt:i4>
      </vt:variant>
      <vt:variant>
        <vt:lpwstr>mailto:stepanovsky@mestostod.cz</vt:lpwstr>
      </vt:variant>
      <vt:variant>
        <vt:lpwstr/>
      </vt:variant>
      <vt:variant>
        <vt:i4>393225</vt:i4>
      </vt:variant>
      <vt:variant>
        <vt:i4>3</vt:i4>
      </vt:variant>
      <vt:variant>
        <vt:i4>0</vt:i4>
      </vt:variant>
      <vt:variant>
        <vt:i4>5</vt:i4>
      </vt:variant>
      <vt:variant>
        <vt:lpwstr>http://www.mestostod.cz/</vt:lpwstr>
      </vt:variant>
      <vt:variant>
        <vt:lpwstr/>
      </vt:variant>
      <vt:variant>
        <vt:i4>7471196</vt:i4>
      </vt:variant>
      <vt:variant>
        <vt:i4>0</vt:i4>
      </vt:variant>
      <vt:variant>
        <vt:i4>0</vt:i4>
      </vt:variant>
      <vt:variant>
        <vt:i4>5</vt:i4>
      </vt:variant>
      <vt:variant>
        <vt:lpwstr>mailto:starosta@mestostod.cz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 důvody zpracování projektu</dc:title>
  <dc:subject/>
  <dc:creator>O.B.</dc:creator>
  <cp:keywords/>
  <cp:lastModifiedBy>atelier</cp:lastModifiedBy>
  <cp:revision>11036</cp:revision>
  <cp:lastPrinted>2015-11-26T18:49:00Z</cp:lastPrinted>
  <dcterms:created xsi:type="dcterms:W3CDTF">2012-02-14T12:50:00Z</dcterms:created>
  <dcterms:modified xsi:type="dcterms:W3CDTF">2015-11-26T18:50:00Z</dcterms:modified>
</cp:coreProperties>
</file>